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26" w:type="dxa"/>
        <w:tblLayout w:type="fixed"/>
        <w:tblCellMar>
          <w:left w:w="70" w:type="dxa"/>
          <w:right w:w="70" w:type="dxa"/>
        </w:tblCellMar>
        <w:tblLook w:val="0000" w:firstRow="0" w:lastRow="0" w:firstColumn="0" w:lastColumn="0" w:noHBand="0" w:noVBand="0"/>
      </w:tblPr>
      <w:tblGrid>
        <w:gridCol w:w="779"/>
        <w:gridCol w:w="8647"/>
      </w:tblGrid>
      <w:tr w:rsidR="00181105" w:rsidRPr="00A06210" w14:paraId="32AB311B" w14:textId="77777777">
        <w:tc>
          <w:tcPr>
            <w:tcW w:w="779" w:type="dxa"/>
          </w:tcPr>
          <w:p w14:paraId="5210DB46" w14:textId="77777777" w:rsidR="00181105" w:rsidRPr="00A06210" w:rsidRDefault="00181105">
            <w:pPr>
              <w:jc w:val="both"/>
              <w:rPr>
                <w:rFonts w:ascii="Arial" w:hAnsi="Arial" w:cs="Arial"/>
                <w:sz w:val="22"/>
                <w:szCs w:val="22"/>
              </w:rPr>
            </w:pPr>
          </w:p>
        </w:tc>
        <w:tc>
          <w:tcPr>
            <w:tcW w:w="8647" w:type="dxa"/>
          </w:tcPr>
          <w:p w14:paraId="6BB8FC12" w14:textId="77777777" w:rsidR="00181105" w:rsidRPr="00A06210" w:rsidRDefault="00181105">
            <w:pPr>
              <w:jc w:val="both"/>
              <w:rPr>
                <w:rFonts w:ascii="Arial" w:hAnsi="Arial" w:cs="Arial"/>
                <w:sz w:val="22"/>
                <w:szCs w:val="22"/>
              </w:rPr>
            </w:pPr>
          </w:p>
        </w:tc>
      </w:tr>
    </w:tbl>
    <w:p w14:paraId="6C87A84E" w14:textId="77777777" w:rsidR="006A2077" w:rsidRPr="00A06210" w:rsidRDefault="006A2077" w:rsidP="00A04777">
      <w:pPr>
        <w:rPr>
          <w:rFonts w:ascii="Arial" w:hAnsi="Arial" w:cs="Arial"/>
        </w:rPr>
        <w:sectPr w:rsidR="006A2077" w:rsidRPr="00A06210">
          <w:headerReference w:type="default" r:id="rId8"/>
          <w:footerReference w:type="default" r:id="rId9"/>
          <w:pgSz w:w="11907" w:h="16840" w:code="9"/>
          <w:pgMar w:top="993" w:right="1418" w:bottom="1134" w:left="1418" w:header="720" w:footer="720" w:gutter="0"/>
          <w:paperSrc w:first="2" w:other="2"/>
          <w:cols w:space="720"/>
        </w:sectPr>
      </w:pPr>
    </w:p>
    <w:p w14:paraId="2B50ADD3" w14:textId="77777777" w:rsidR="003416D8" w:rsidRPr="00A06210" w:rsidRDefault="003416D8">
      <w:pPr>
        <w:jc w:val="center"/>
        <w:rPr>
          <w:rFonts w:ascii="Arial" w:hAnsi="Arial" w:cs="Arial"/>
        </w:rPr>
      </w:pPr>
    </w:p>
    <w:p w14:paraId="51294A4C" w14:textId="77777777" w:rsidR="003416D8" w:rsidRPr="00A06210" w:rsidRDefault="003416D8">
      <w:pPr>
        <w:jc w:val="center"/>
        <w:rPr>
          <w:rFonts w:ascii="Arial" w:hAnsi="Arial" w:cs="Arial"/>
        </w:rPr>
      </w:pPr>
    </w:p>
    <w:p w14:paraId="38142CDD" w14:textId="77777777" w:rsidR="003416D8" w:rsidRPr="00A06210" w:rsidRDefault="004A6F20">
      <w:pPr>
        <w:spacing w:line="240" w:lineRule="auto"/>
        <w:jc w:val="center"/>
        <w:rPr>
          <w:rFonts w:ascii="Arial" w:hAnsi="Arial" w:cs="Arial"/>
          <w:b/>
          <w:sz w:val="52"/>
        </w:rPr>
      </w:pPr>
      <w:r w:rsidRPr="00A06210">
        <w:rPr>
          <w:rFonts w:ascii="Arial" w:hAnsi="Arial" w:cs="Arial"/>
          <w:b/>
          <w:sz w:val="52"/>
        </w:rPr>
        <w:t>Baubeschreibung</w:t>
      </w:r>
    </w:p>
    <w:p w14:paraId="7909D94C" w14:textId="77777777" w:rsidR="004A6F20" w:rsidRPr="00A06210" w:rsidRDefault="004A6F20" w:rsidP="004A6F20">
      <w:pPr>
        <w:spacing w:line="240" w:lineRule="auto"/>
        <w:jc w:val="center"/>
        <w:rPr>
          <w:rFonts w:ascii="Arial" w:hAnsi="Arial" w:cs="Arial"/>
          <w:b/>
          <w:sz w:val="32"/>
        </w:rPr>
      </w:pPr>
      <w:r w:rsidRPr="00A06210">
        <w:rPr>
          <w:rFonts w:ascii="Arial" w:hAnsi="Arial" w:cs="Arial"/>
          <w:b/>
          <w:sz w:val="32"/>
        </w:rPr>
        <w:t>gem. HVA B-</w:t>
      </w:r>
      <w:proofErr w:type="spellStart"/>
      <w:r w:rsidRPr="00A06210">
        <w:rPr>
          <w:rFonts w:ascii="Arial" w:hAnsi="Arial" w:cs="Arial"/>
          <w:b/>
          <w:sz w:val="32"/>
        </w:rPr>
        <w:t>StB</w:t>
      </w:r>
      <w:proofErr w:type="spellEnd"/>
      <w:r w:rsidRPr="00A06210">
        <w:rPr>
          <w:rFonts w:ascii="Arial" w:hAnsi="Arial" w:cs="Arial"/>
          <w:b/>
          <w:sz w:val="32"/>
        </w:rPr>
        <w:t xml:space="preserve"> </w:t>
      </w:r>
    </w:p>
    <w:p w14:paraId="09E22F99" w14:textId="77777777" w:rsidR="00956534" w:rsidRPr="00956534" w:rsidRDefault="00956534" w:rsidP="00956534">
      <w:pPr>
        <w:jc w:val="center"/>
        <w:rPr>
          <w:vanish/>
          <w:sz w:val="16"/>
          <w:szCs w:val="16"/>
        </w:rPr>
      </w:pPr>
      <w:hyperlink r:id="rId10" w:history="1">
        <w:r w:rsidRPr="00956534">
          <w:rPr>
            <w:rStyle w:val="Hyperlink"/>
            <w:vanish/>
            <w:sz w:val="16"/>
            <w:szCs w:val="16"/>
          </w:rPr>
          <w:t>BMDV - Handbuch für die Vergabe und Ausführung von Bauleistungen im Straßen- und Brückenbau (HVA B-</w:t>
        </w:r>
        <w:proofErr w:type="spellStart"/>
        <w:r w:rsidRPr="00956534">
          <w:rPr>
            <w:rStyle w:val="Hyperlink"/>
            <w:vanish/>
            <w:sz w:val="16"/>
            <w:szCs w:val="16"/>
          </w:rPr>
          <w:t>StB</w:t>
        </w:r>
        <w:proofErr w:type="spellEnd"/>
        <w:r w:rsidRPr="00956534">
          <w:rPr>
            <w:rStyle w:val="Hyperlink"/>
            <w:vanish/>
            <w:sz w:val="16"/>
            <w:szCs w:val="16"/>
          </w:rPr>
          <w:t>) (bund.de)</w:t>
        </w:r>
      </w:hyperlink>
    </w:p>
    <w:p w14:paraId="4548C524" w14:textId="77777777" w:rsidR="004A6F20" w:rsidRPr="00A06210" w:rsidRDefault="004A6F20" w:rsidP="00956534">
      <w:pPr>
        <w:spacing w:line="240" w:lineRule="auto"/>
        <w:jc w:val="both"/>
        <w:rPr>
          <w:rFonts w:ascii="Arial" w:hAnsi="Arial" w:cs="Arial"/>
          <w:b/>
          <w:sz w:val="52"/>
        </w:rPr>
      </w:pPr>
    </w:p>
    <w:p w14:paraId="13BFD7A3" w14:textId="77777777" w:rsidR="004A6F20" w:rsidRPr="00A06210" w:rsidRDefault="00F073E2">
      <w:pPr>
        <w:spacing w:line="240" w:lineRule="auto"/>
        <w:jc w:val="center"/>
        <w:rPr>
          <w:rFonts w:ascii="Arial" w:hAnsi="Arial" w:cs="Arial"/>
          <w:b/>
          <w:sz w:val="28"/>
        </w:rPr>
      </w:pPr>
      <w:r w:rsidRPr="00A06210">
        <w:rPr>
          <w:rFonts w:ascii="Arial" w:hAnsi="Arial" w:cs="Arial"/>
          <w:b/>
          <w:sz w:val="36"/>
        </w:rPr>
        <w:t>Zusätzliche Technische Vertragsbedingungen</w:t>
      </w:r>
    </w:p>
    <w:p w14:paraId="41C04EB9" w14:textId="77777777" w:rsidR="003416D8" w:rsidRPr="00A06210" w:rsidRDefault="003416D8">
      <w:pPr>
        <w:jc w:val="center"/>
        <w:rPr>
          <w:rFonts w:ascii="Arial" w:hAnsi="Arial" w:cs="Arial"/>
          <w:b/>
          <w:sz w:val="28"/>
        </w:rPr>
      </w:pPr>
    </w:p>
    <w:p w14:paraId="0998E621" w14:textId="77777777" w:rsidR="003416D8" w:rsidRPr="00A06210" w:rsidRDefault="003416D8">
      <w:pPr>
        <w:jc w:val="center"/>
        <w:rPr>
          <w:rFonts w:ascii="Arial" w:hAnsi="Arial" w:cs="Arial"/>
          <w:b/>
        </w:rPr>
      </w:pPr>
    </w:p>
    <w:p w14:paraId="49C12813" w14:textId="77777777" w:rsidR="003416D8" w:rsidRPr="00A06210" w:rsidRDefault="003416D8">
      <w:pPr>
        <w:jc w:val="center"/>
        <w:rPr>
          <w:rFonts w:ascii="Arial" w:hAnsi="Arial" w:cs="Arial"/>
          <w:b/>
        </w:rPr>
      </w:pPr>
    </w:p>
    <w:p w14:paraId="122B4190" w14:textId="77777777" w:rsidR="003416D8" w:rsidRPr="00A06210" w:rsidRDefault="003416D8">
      <w:pPr>
        <w:jc w:val="center"/>
        <w:rPr>
          <w:rFonts w:ascii="Arial" w:hAnsi="Arial" w:cs="Arial"/>
          <w:b/>
        </w:rPr>
      </w:pPr>
    </w:p>
    <w:p w14:paraId="207EF0EE" w14:textId="77777777" w:rsidR="003416D8" w:rsidRPr="00A06210" w:rsidRDefault="003416D8">
      <w:pPr>
        <w:jc w:val="center"/>
        <w:rPr>
          <w:rFonts w:ascii="Arial" w:hAnsi="Arial" w:cs="Arial"/>
          <w:b/>
        </w:rPr>
      </w:pPr>
    </w:p>
    <w:p w14:paraId="40ED961B" w14:textId="77777777" w:rsidR="00F776ED" w:rsidRPr="00A06210" w:rsidRDefault="00F776ED">
      <w:pPr>
        <w:jc w:val="center"/>
        <w:rPr>
          <w:rFonts w:ascii="Arial" w:hAnsi="Arial" w:cs="Arial"/>
          <w:b/>
        </w:rPr>
      </w:pPr>
    </w:p>
    <w:p w14:paraId="75A453C3" w14:textId="77777777" w:rsidR="00F776ED" w:rsidRPr="00A06210" w:rsidRDefault="00F776ED">
      <w:pPr>
        <w:jc w:val="center"/>
        <w:rPr>
          <w:rFonts w:ascii="Arial" w:hAnsi="Arial" w:cs="Arial"/>
          <w:b/>
        </w:rPr>
      </w:pPr>
    </w:p>
    <w:p w14:paraId="3C2E4465" w14:textId="77777777" w:rsidR="00F776ED" w:rsidRPr="00A06210" w:rsidRDefault="00F776ED">
      <w:pPr>
        <w:jc w:val="center"/>
        <w:rPr>
          <w:rFonts w:ascii="Arial" w:hAnsi="Arial" w:cs="Arial"/>
          <w:b/>
        </w:rPr>
      </w:pPr>
    </w:p>
    <w:p w14:paraId="5602A78A" w14:textId="77777777" w:rsidR="003416D8" w:rsidRPr="00A06210" w:rsidRDefault="003416D8">
      <w:pPr>
        <w:jc w:val="center"/>
        <w:rPr>
          <w:rFonts w:ascii="Arial" w:hAnsi="Arial" w:cs="Arial"/>
          <w:b/>
          <w:sz w:val="20"/>
        </w:rPr>
      </w:pPr>
    </w:p>
    <w:p w14:paraId="3EE23299" w14:textId="77777777" w:rsidR="003416D8" w:rsidRPr="00A06210" w:rsidRDefault="003416D8">
      <w:pPr>
        <w:jc w:val="center"/>
        <w:rPr>
          <w:rFonts w:ascii="Arial" w:hAnsi="Arial" w:cs="Arial"/>
          <w:b/>
          <w:sz w:val="20"/>
        </w:rPr>
      </w:pPr>
    </w:p>
    <w:p w14:paraId="06BBECC8" w14:textId="77777777" w:rsidR="003416D8" w:rsidRPr="00A06210" w:rsidRDefault="003416D8">
      <w:pPr>
        <w:jc w:val="center"/>
        <w:rPr>
          <w:rFonts w:ascii="Arial" w:hAnsi="Arial" w:cs="Arial"/>
          <w:b/>
          <w:sz w:val="20"/>
        </w:rPr>
      </w:pPr>
    </w:p>
    <w:p w14:paraId="727755EC" w14:textId="77777777" w:rsidR="003416D8" w:rsidRPr="00A06210" w:rsidRDefault="003416D8">
      <w:pPr>
        <w:jc w:val="center"/>
        <w:rPr>
          <w:rFonts w:ascii="Arial" w:hAnsi="Arial" w:cs="Arial"/>
          <w:b/>
          <w:sz w:val="20"/>
        </w:rPr>
      </w:pPr>
    </w:p>
    <w:p w14:paraId="67283173" w14:textId="77777777" w:rsidR="003416D8" w:rsidRPr="00A06210" w:rsidRDefault="003416D8">
      <w:pPr>
        <w:jc w:val="center"/>
        <w:rPr>
          <w:rFonts w:ascii="Arial" w:hAnsi="Arial" w:cs="Arial"/>
          <w:b/>
          <w:sz w:val="20"/>
        </w:rPr>
      </w:pPr>
    </w:p>
    <w:p w14:paraId="0BFDE637" w14:textId="77777777" w:rsidR="003416D8" w:rsidRPr="00A06210" w:rsidRDefault="003416D8">
      <w:pPr>
        <w:jc w:val="center"/>
        <w:rPr>
          <w:rFonts w:ascii="Arial" w:hAnsi="Arial" w:cs="Arial"/>
          <w:b/>
          <w:sz w:val="20"/>
        </w:rPr>
      </w:pPr>
    </w:p>
    <w:p w14:paraId="267592DD" w14:textId="77777777" w:rsidR="003416D8" w:rsidRPr="00A06210" w:rsidRDefault="003416D8">
      <w:pPr>
        <w:jc w:val="center"/>
        <w:rPr>
          <w:rFonts w:ascii="Arial" w:hAnsi="Arial" w:cs="Arial"/>
          <w:b/>
          <w:sz w:val="20"/>
        </w:rPr>
      </w:pPr>
    </w:p>
    <w:p w14:paraId="078FFBAF" w14:textId="77777777" w:rsidR="003416D8" w:rsidRPr="00A06210" w:rsidRDefault="003416D8">
      <w:pPr>
        <w:jc w:val="center"/>
        <w:rPr>
          <w:rFonts w:ascii="Arial" w:hAnsi="Arial" w:cs="Arial"/>
          <w:b/>
          <w:sz w:val="20"/>
        </w:rPr>
      </w:pPr>
    </w:p>
    <w:p w14:paraId="39B7226B" w14:textId="77777777" w:rsidR="003416D8" w:rsidRPr="00A06210" w:rsidRDefault="003416D8">
      <w:pPr>
        <w:jc w:val="center"/>
        <w:rPr>
          <w:rFonts w:ascii="Arial" w:hAnsi="Arial" w:cs="Arial"/>
          <w:b/>
          <w:sz w:val="20"/>
        </w:rPr>
      </w:pPr>
    </w:p>
    <w:p w14:paraId="41B04567" w14:textId="77777777" w:rsidR="003416D8" w:rsidRPr="00A06210" w:rsidRDefault="003416D8">
      <w:pPr>
        <w:jc w:val="center"/>
        <w:rPr>
          <w:rFonts w:ascii="Arial" w:hAnsi="Arial" w:cs="Arial"/>
          <w:b/>
          <w:sz w:val="20"/>
        </w:rPr>
      </w:pPr>
    </w:p>
    <w:p w14:paraId="226354CA" w14:textId="77777777" w:rsidR="003416D8" w:rsidRPr="00A06210" w:rsidRDefault="003416D8">
      <w:pPr>
        <w:jc w:val="center"/>
        <w:rPr>
          <w:rFonts w:ascii="Arial" w:hAnsi="Arial" w:cs="Arial"/>
          <w:b/>
          <w:sz w:val="20"/>
        </w:rPr>
      </w:pPr>
    </w:p>
    <w:p w14:paraId="57B89117" w14:textId="77777777" w:rsidR="003416D8" w:rsidRPr="00A06210" w:rsidRDefault="003416D8">
      <w:pPr>
        <w:jc w:val="center"/>
        <w:rPr>
          <w:rFonts w:ascii="Arial" w:hAnsi="Arial" w:cs="Arial"/>
          <w:b/>
          <w:sz w:val="20"/>
        </w:rPr>
      </w:pPr>
    </w:p>
    <w:p w14:paraId="5EA2F2AD" w14:textId="77777777" w:rsidR="00674D24" w:rsidRPr="00A06210" w:rsidRDefault="00674D24">
      <w:pPr>
        <w:jc w:val="center"/>
        <w:rPr>
          <w:rFonts w:ascii="Arial" w:hAnsi="Arial" w:cs="Arial"/>
          <w:b/>
          <w:sz w:val="20"/>
        </w:rPr>
      </w:pPr>
    </w:p>
    <w:p w14:paraId="2C44B017" w14:textId="77777777" w:rsidR="00674D24" w:rsidRPr="00A06210" w:rsidRDefault="00674D24">
      <w:pPr>
        <w:jc w:val="center"/>
        <w:rPr>
          <w:rFonts w:ascii="Arial" w:hAnsi="Arial" w:cs="Arial"/>
          <w:b/>
          <w:sz w:val="20"/>
        </w:rPr>
      </w:pPr>
    </w:p>
    <w:p w14:paraId="622422A4" w14:textId="77777777" w:rsidR="00674D24" w:rsidRPr="00A06210" w:rsidRDefault="00674D24">
      <w:pPr>
        <w:jc w:val="center"/>
        <w:rPr>
          <w:rFonts w:ascii="Arial" w:hAnsi="Arial" w:cs="Arial"/>
          <w:b/>
          <w:sz w:val="20"/>
        </w:rPr>
      </w:pPr>
    </w:p>
    <w:p w14:paraId="1F51E7F0" w14:textId="77777777" w:rsidR="00674D24" w:rsidRPr="00A06210" w:rsidRDefault="00674D24">
      <w:pPr>
        <w:jc w:val="center"/>
        <w:rPr>
          <w:rFonts w:ascii="Arial" w:hAnsi="Arial" w:cs="Arial"/>
          <w:b/>
          <w:sz w:val="20"/>
        </w:rPr>
      </w:pPr>
    </w:p>
    <w:p w14:paraId="243BAD6B" w14:textId="77777777" w:rsidR="003416D8" w:rsidRPr="00A06210" w:rsidRDefault="003416D8">
      <w:pPr>
        <w:jc w:val="center"/>
        <w:rPr>
          <w:rFonts w:ascii="Arial" w:hAnsi="Arial" w:cs="Arial"/>
          <w:b/>
          <w:sz w:val="20"/>
        </w:rPr>
      </w:pPr>
    </w:p>
    <w:p w14:paraId="2078A370" w14:textId="77777777" w:rsidR="003416D8" w:rsidRPr="00A06210" w:rsidRDefault="003416D8">
      <w:pPr>
        <w:jc w:val="center"/>
        <w:rPr>
          <w:rFonts w:ascii="Arial" w:hAnsi="Arial" w:cs="Arial"/>
          <w:b/>
          <w:sz w:val="20"/>
        </w:rPr>
      </w:pPr>
    </w:p>
    <w:p w14:paraId="4F22B0B1" w14:textId="77777777" w:rsidR="003416D8" w:rsidRPr="00A06210" w:rsidRDefault="003416D8">
      <w:pPr>
        <w:jc w:val="center"/>
        <w:rPr>
          <w:rFonts w:ascii="Arial" w:hAnsi="Arial" w:cs="Arial"/>
          <w:b/>
          <w:sz w:val="20"/>
        </w:rPr>
      </w:pPr>
    </w:p>
    <w:p w14:paraId="00E14834" w14:textId="77777777" w:rsidR="003416D8" w:rsidRPr="00A06210" w:rsidRDefault="003416D8">
      <w:pPr>
        <w:jc w:val="center"/>
        <w:rPr>
          <w:rFonts w:ascii="Arial" w:hAnsi="Arial" w:cs="Arial"/>
          <w:b/>
          <w:sz w:val="20"/>
        </w:rPr>
      </w:pPr>
    </w:p>
    <w:p w14:paraId="5D9B9475" w14:textId="77777777" w:rsidR="003416D8" w:rsidRPr="00A06210" w:rsidRDefault="003416D8">
      <w:pPr>
        <w:jc w:val="center"/>
        <w:rPr>
          <w:rFonts w:ascii="Arial" w:hAnsi="Arial" w:cs="Arial"/>
          <w:b/>
          <w:sz w:val="20"/>
        </w:rPr>
      </w:pPr>
    </w:p>
    <w:p w14:paraId="349B34BB" w14:textId="77777777" w:rsidR="003416D8" w:rsidRPr="00A06210" w:rsidRDefault="003416D8">
      <w:pPr>
        <w:jc w:val="center"/>
        <w:rPr>
          <w:rFonts w:ascii="Arial" w:hAnsi="Arial" w:cs="Arial"/>
          <w:b/>
          <w:sz w:val="20"/>
        </w:rPr>
      </w:pPr>
    </w:p>
    <w:p w14:paraId="4142C246" w14:textId="77777777" w:rsidR="003416D8" w:rsidRPr="00A06210" w:rsidRDefault="003416D8">
      <w:pPr>
        <w:jc w:val="center"/>
        <w:rPr>
          <w:rFonts w:ascii="Arial" w:hAnsi="Arial" w:cs="Arial"/>
          <w:b/>
          <w:sz w:val="20"/>
        </w:rPr>
      </w:pPr>
    </w:p>
    <w:p w14:paraId="3923D730" w14:textId="77777777" w:rsidR="003416D8" w:rsidRPr="00A06210" w:rsidRDefault="003416D8">
      <w:pPr>
        <w:jc w:val="center"/>
        <w:rPr>
          <w:rFonts w:ascii="Arial" w:hAnsi="Arial" w:cs="Arial"/>
          <w:b/>
          <w:sz w:val="20"/>
        </w:rPr>
      </w:pPr>
    </w:p>
    <w:p w14:paraId="2F032B86" w14:textId="77777777" w:rsidR="003416D8" w:rsidRPr="00A06210" w:rsidRDefault="003416D8">
      <w:pPr>
        <w:jc w:val="center"/>
        <w:rPr>
          <w:rFonts w:ascii="Arial" w:hAnsi="Arial" w:cs="Arial"/>
          <w:b/>
          <w:sz w:val="20"/>
        </w:rPr>
      </w:pPr>
    </w:p>
    <w:p w14:paraId="27A97A6A" w14:textId="77777777" w:rsidR="003416D8" w:rsidRPr="00A06210" w:rsidRDefault="003416D8">
      <w:pPr>
        <w:jc w:val="center"/>
        <w:rPr>
          <w:rFonts w:ascii="Arial" w:hAnsi="Arial" w:cs="Arial"/>
          <w:b/>
          <w:sz w:val="20"/>
        </w:rPr>
      </w:pPr>
    </w:p>
    <w:p w14:paraId="2BC9F9F8" w14:textId="77777777" w:rsidR="003416D8" w:rsidRPr="00A06210" w:rsidRDefault="00793D35">
      <w:pPr>
        <w:jc w:val="center"/>
        <w:rPr>
          <w:rFonts w:ascii="Arial" w:hAnsi="Arial" w:cs="Arial"/>
          <w:sz w:val="16"/>
        </w:rPr>
      </w:pPr>
      <w:r w:rsidRPr="00A06210">
        <w:rPr>
          <w:rFonts w:ascii="Arial" w:hAnsi="Arial" w:cs="Arial"/>
          <w:sz w:val="20"/>
        </w:rPr>
        <w:t>Baudienststelle</w:t>
      </w:r>
      <w:r w:rsidRPr="00A06210">
        <w:rPr>
          <w:rFonts w:ascii="Arial" w:hAnsi="Arial" w:cs="Arial"/>
          <w:sz w:val="16"/>
        </w:rPr>
        <w:t>:</w:t>
      </w:r>
    </w:p>
    <w:p w14:paraId="7E87612D" w14:textId="77777777" w:rsidR="003416D8" w:rsidRPr="00A06210" w:rsidRDefault="00793D35">
      <w:pPr>
        <w:jc w:val="center"/>
        <w:rPr>
          <w:rFonts w:ascii="Arial" w:hAnsi="Arial" w:cs="Arial"/>
          <w:b/>
        </w:rPr>
      </w:pPr>
      <w:r w:rsidRPr="00A06210">
        <w:rPr>
          <w:rFonts w:ascii="Arial" w:hAnsi="Arial" w:cs="Arial"/>
          <w:b/>
        </w:rPr>
        <w:t>Kreis Borken</w:t>
      </w:r>
    </w:p>
    <w:p w14:paraId="2AA8037E" w14:textId="77777777" w:rsidR="00CF4FFD" w:rsidRPr="00A06210" w:rsidRDefault="00CF4FFD">
      <w:pPr>
        <w:jc w:val="center"/>
        <w:rPr>
          <w:rFonts w:ascii="Arial" w:hAnsi="Arial" w:cs="Arial"/>
          <w:b/>
        </w:rPr>
      </w:pPr>
      <w:r w:rsidRPr="00A06210">
        <w:rPr>
          <w:rFonts w:ascii="Arial" w:hAnsi="Arial" w:cs="Arial"/>
          <w:b/>
        </w:rPr>
        <w:t>Burloer Straße 93</w:t>
      </w:r>
    </w:p>
    <w:p w14:paraId="0A9AD444" w14:textId="77777777" w:rsidR="00CF4FFD" w:rsidRPr="00A06210" w:rsidRDefault="00C1431C">
      <w:pPr>
        <w:jc w:val="center"/>
        <w:rPr>
          <w:rFonts w:ascii="Arial" w:hAnsi="Arial" w:cs="Arial"/>
          <w:b/>
        </w:rPr>
      </w:pPr>
      <w:r w:rsidRPr="00A06210">
        <w:rPr>
          <w:rFonts w:ascii="Arial" w:hAnsi="Arial" w:cs="Arial"/>
          <w:b/>
        </w:rPr>
        <w:t xml:space="preserve">Kreisbetrieb </w:t>
      </w:r>
      <w:r w:rsidR="00EB319F" w:rsidRPr="00A06210">
        <w:rPr>
          <w:rFonts w:ascii="Arial" w:hAnsi="Arial" w:cs="Arial"/>
          <w:b/>
        </w:rPr>
        <w:t>(</w:t>
      </w:r>
      <w:r w:rsidRPr="00A06210">
        <w:rPr>
          <w:rFonts w:ascii="Arial" w:hAnsi="Arial" w:cs="Arial"/>
          <w:b/>
        </w:rPr>
        <w:t>81</w:t>
      </w:r>
      <w:r w:rsidR="00EB319F" w:rsidRPr="00A06210">
        <w:rPr>
          <w:rFonts w:ascii="Arial" w:hAnsi="Arial" w:cs="Arial"/>
          <w:b/>
        </w:rPr>
        <w:t>)</w:t>
      </w:r>
    </w:p>
    <w:p w14:paraId="70CDDFDC" w14:textId="77777777" w:rsidR="003416D8" w:rsidRPr="00A06210" w:rsidRDefault="00C1431C">
      <w:pPr>
        <w:jc w:val="center"/>
        <w:rPr>
          <w:rFonts w:ascii="Arial" w:hAnsi="Arial" w:cs="Arial"/>
          <w:b/>
        </w:rPr>
      </w:pPr>
      <w:r w:rsidRPr="00A06210">
        <w:rPr>
          <w:rFonts w:ascii="Arial" w:hAnsi="Arial" w:cs="Arial"/>
          <w:b/>
        </w:rPr>
        <w:t>Straßenbau und Verkehrsplanung</w:t>
      </w:r>
    </w:p>
    <w:p w14:paraId="2511ECBD" w14:textId="77777777" w:rsidR="003416D8" w:rsidRPr="00A06210" w:rsidRDefault="003416D8">
      <w:pPr>
        <w:jc w:val="center"/>
        <w:rPr>
          <w:rFonts w:ascii="Arial" w:hAnsi="Arial" w:cs="Arial"/>
          <w:b/>
          <w:sz w:val="20"/>
        </w:rPr>
      </w:pPr>
    </w:p>
    <w:p w14:paraId="3BB3E534" w14:textId="77777777" w:rsidR="003416D8" w:rsidRPr="00A06210" w:rsidRDefault="00793D35">
      <w:pPr>
        <w:jc w:val="center"/>
        <w:rPr>
          <w:rFonts w:ascii="Arial" w:hAnsi="Arial" w:cs="Arial"/>
          <w:b/>
        </w:rPr>
      </w:pPr>
      <w:r w:rsidRPr="00A06210">
        <w:rPr>
          <w:rFonts w:ascii="Arial" w:hAnsi="Arial" w:cs="Arial"/>
          <w:b/>
        </w:rPr>
        <w:t>46325 Borken</w:t>
      </w:r>
    </w:p>
    <w:p w14:paraId="7F6CCDDC" w14:textId="77777777" w:rsidR="003416D8" w:rsidRPr="009B6605" w:rsidRDefault="005F7022" w:rsidP="005F7022">
      <w:pPr>
        <w:jc w:val="center"/>
        <w:rPr>
          <w:rFonts w:ascii="Arial" w:hAnsi="Arial" w:cs="Arial"/>
          <w:vanish/>
          <w:sz w:val="4"/>
          <w:szCs w:val="4"/>
        </w:rPr>
      </w:pPr>
      <w:r w:rsidRPr="009B6605">
        <w:rPr>
          <w:rFonts w:ascii="Arial" w:hAnsi="Arial" w:cs="Arial"/>
          <w:vanish/>
          <w:sz w:val="20"/>
        </w:rPr>
        <w:t>0</w:t>
      </w:r>
      <w:r w:rsidR="00DC16DE" w:rsidRPr="009B6605">
        <w:rPr>
          <w:rFonts w:ascii="Arial" w:hAnsi="Arial" w:cs="Arial"/>
          <w:vanish/>
          <w:sz w:val="20"/>
        </w:rPr>
        <w:t>3</w:t>
      </w:r>
      <w:r w:rsidRPr="009B6605">
        <w:rPr>
          <w:rFonts w:ascii="Arial" w:hAnsi="Arial" w:cs="Arial"/>
          <w:vanish/>
          <w:sz w:val="20"/>
        </w:rPr>
        <w:t>/202</w:t>
      </w:r>
      <w:r w:rsidR="00E92144" w:rsidRPr="009B6605">
        <w:rPr>
          <w:rFonts w:ascii="Arial" w:hAnsi="Arial" w:cs="Arial"/>
          <w:vanish/>
          <w:sz w:val="20"/>
        </w:rPr>
        <w:t>3</w:t>
      </w:r>
    </w:p>
    <w:p w14:paraId="0C226630" w14:textId="77777777" w:rsidR="006A2077" w:rsidRPr="00A06210" w:rsidRDefault="006A2077">
      <w:pPr>
        <w:rPr>
          <w:rFonts w:ascii="Arial" w:hAnsi="Arial" w:cs="Arial"/>
          <w:sz w:val="20"/>
        </w:rPr>
      </w:pPr>
      <w:r w:rsidRPr="00A06210">
        <w:rPr>
          <w:rFonts w:ascii="Arial" w:hAnsi="Arial" w:cs="Arial"/>
          <w:sz w:val="20"/>
        </w:rPr>
        <w:br w:type="column"/>
      </w:r>
    </w:p>
    <w:p w14:paraId="1EB6FD41" w14:textId="77777777" w:rsidR="00A169DD" w:rsidRPr="00A06210" w:rsidRDefault="00A169DD">
      <w:pPr>
        <w:rPr>
          <w:rFonts w:ascii="Arial" w:hAnsi="Arial" w:cs="Arial"/>
          <w:sz w:val="20"/>
        </w:rPr>
      </w:pPr>
    </w:p>
    <w:p w14:paraId="6D1E7AD5" w14:textId="77777777" w:rsidR="003416D8" w:rsidRPr="00A06210" w:rsidRDefault="00793D35" w:rsidP="00765528">
      <w:pPr>
        <w:jc w:val="center"/>
        <w:rPr>
          <w:rFonts w:ascii="Arial" w:hAnsi="Arial" w:cs="Arial"/>
          <w:b/>
          <w:sz w:val="32"/>
        </w:rPr>
      </w:pPr>
      <w:r w:rsidRPr="00A06210">
        <w:rPr>
          <w:rFonts w:ascii="Arial" w:hAnsi="Arial" w:cs="Arial"/>
          <w:b/>
          <w:sz w:val="32"/>
        </w:rPr>
        <w:t>Inhaltsverzeichnis</w:t>
      </w:r>
    </w:p>
    <w:p w14:paraId="455B1D83" w14:textId="77777777" w:rsidR="004A6F20" w:rsidRPr="00A06210" w:rsidRDefault="004A6F20">
      <w:pPr>
        <w:rPr>
          <w:rFonts w:ascii="Arial" w:hAnsi="Arial" w:cs="Arial"/>
          <w:b/>
        </w:rPr>
      </w:pPr>
    </w:p>
    <w:p w14:paraId="5388063A" w14:textId="77777777" w:rsidR="00A169DD" w:rsidRPr="00A06210" w:rsidRDefault="00A169DD">
      <w:pPr>
        <w:rPr>
          <w:rFonts w:ascii="Arial" w:hAnsi="Arial" w:cs="Arial"/>
          <w:b/>
        </w:rPr>
      </w:pPr>
    </w:p>
    <w:p w14:paraId="2463BE88" w14:textId="77777777" w:rsidR="003416D8" w:rsidRPr="00A06210" w:rsidRDefault="00793D35" w:rsidP="00765528">
      <w:pPr>
        <w:spacing w:line="276" w:lineRule="auto"/>
        <w:rPr>
          <w:rFonts w:ascii="Arial" w:hAnsi="Arial" w:cs="Arial"/>
          <w:caps/>
        </w:rPr>
      </w:pPr>
      <w:r w:rsidRPr="00A06210">
        <w:rPr>
          <w:rFonts w:ascii="Arial" w:hAnsi="Arial" w:cs="Arial"/>
          <w:caps/>
        </w:rPr>
        <w:t>1.0</w:t>
      </w:r>
      <w:r w:rsidRPr="00A06210">
        <w:rPr>
          <w:rFonts w:ascii="Arial" w:hAnsi="Arial" w:cs="Arial"/>
          <w:caps/>
        </w:rPr>
        <w:tab/>
      </w:r>
      <w:r w:rsidRPr="00A06210">
        <w:rPr>
          <w:rFonts w:ascii="Arial" w:hAnsi="Arial" w:cs="Arial"/>
          <w:caps/>
        </w:rPr>
        <w:tab/>
        <w:t>Allgemeine Beschreibung der Leistung</w:t>
      </w:r>
    </w:p>
    <w:p w14:paraId="21912A9E" w14:textId="77777777" w:rsidR="003416D8" w:rsidRPr="00A06210" w:rsidRDefault="00793D35" w:rsidP="00765528">
      <w:pPr>
        <w:spacing w:line="276" w:lineRule="auto"/>
        <w:rPr>
          <w:rFonts w:ascii="Arial" w:hAnsi="Arial" w:cs="Arial"/>
          <w:caps/>
        </w:rPr>
      </w:pPr>
      <w:r w:rsidRPr="00A06210">
        <w:rPr>
          <w:rFonts w:ascii="Arial" w:hAnsi="Arial" w:cs="Arial"/>
          <w:caps/>
        </w:rPr>
        <w:t>2.0</w:t>
      </w:r>
      <w:r w:rsidRPr="00A06210">
        <w:rPr>
          <w:rFonts w:ascii="Arial" w:hAnsi="Arial" w:cs="Arial"/>
          <w:caps/>
        </w:rPr>
        <w:tab/>
      </w:r>
      <w:r w:rsidRPr="00A06210">
        <w:rPr>
          <w:rFonts w:ascii="Arial" w:hAnsi="Arial" w:cs="Arial"/>
          <w:caps/>
        </w:rPr>
        <w:tab/>
        <w:t>Angaben zur Baustelle</w:t>
      </w:r>
    </w:p>
    <w:p w14:paraId="591CC69D" w14:textId="77777777" w:rsidR="003416D8" w:rsidRPr="00A06210" w:rsidRDefault="00793D35" w:rsidP="00765528">
      <w:pPr>
        <w:spacing w:line="276" w:lineRule="auto"/>
        <w:rPr>
          <w:rFonts w:ascii="Arial" w:hAnsi="Arial" w:cs="Arial"/>
          <w:caps/>
        </w:rPr>
      </w:pPr>
      <w:r w:rsidRPr="00A06210">
        <w:rPr>
          <w:rFonts w:ascii="Arial" w:hAnsi="Arial" w:cs="Arial"/>
          <w:caps/>
        </w:rPr>
        <w:t>3.0</w:t>
      </w:r>
      <w:r w:rsidRPr="00A06210">
        <w:rPr>
          <w:rFonts w:ascii="Arial" w:hAnsi="Arial" w:cs="Arial"/>
          <w:caps/>
        </w:rPr>
        <w:tab/>
      </w:r>
      <w:r w:rsidRPr="00A06210">
        <w:rPr>
          <w:rFonts w:ascii="Arial" w:hAnsi="Arial" w:cs="Arial"/>
          <w:caps/>
        </w:rPr>
        <w:tab/>
        <w:t>Angaben zur Ausführung</w:t>
      </w:r>
    </w:p>
    <w:p w14:paraId="3FFC5F5C" w14:textId="77777777" w:rsidR="003416D8" w:rsidRPr="00A06210" w:rsidRDefault="00793D35" w:rsidP="00765528">
      <w:pPr>
        <w:spacing w:line="276" w:lineRule="auto"/>
        <w:rPr>
          <w:rFonts w:ascii="Arial" w:hAnsi="Arial" w:cs="Arial"/>
          <w:caps/>
        </w:rPr>
      </w:pPr>
      <w:r w:rsidRPr="00A06210">
        <w:rPr>
          <w:rFonts w:ascii="Arial" w:hAnsi="Arial" w:cs="Arial"/>
          <w:caps/>
        </w:rPr>
        <w:t>4.0</w:t>
      </w:r>
      <w:r w:rsidRPr="00A06210">
        <w:rPr>
          <w:rFonts w:ascii="Arial" w:hAnsi="Arial" w:cs="Arial"/>
          <w:caps/>
        </w:rPr>
        <w:tab/>
      </w:r>
      <w:r w:rsidRPr="00A06210">
        <w:rPr>
          <w:rFonts w:ascii="Arial" w:hAnsi="Arial" w:cs="Arial"/>
          <w:caps/>
        </w:rPr>
        <w:tab/>
        <w:t>Ausführungsunterlagen</w:t>
      </w:r>
    </w:p>
    <w:p w14:paraId="4FE31C98" w14:textId="77777777" w:rsidR="003416D8" w:rsidRPr="00A06210" w:rsidRDefault="00793D35" w:rsidP="00765528">
      <w:pPr>
        <w:spacing w:line="276" w:lineRule="auto"/>
        <w:rPr>
          <w:rFonts w:ascii="Arial" w:hAnsi="Arial" w:cs="Arial"/>
          <w:caps/>
        </w:rPr>
      </w:pPr>
      <w:r w:rsidRPr="00A06210">
        <w:rPr>
          <w:rFonts w:ascii="Arial" w:hAnsi="Arial" w:cs="Arial"/>
          <w:caps/>
        </w:rPr>
        <w:t>5.0</w:t>
      </w:r>
      <w:r w:rsidRPr="00A06210">
        <w:rPr>
          <w:rFonts w:ascii="Arial" w:hAnsi="Arial" w:cs="Arial"/>
          <w:caps/>
        </w:rPr>
        <w:tab/>
      </w:r>
      <w:r w:rsidRPr="00A06210">
        <w:rPr>
          <w:rFonts w:ascii="Arial" w:hAnsi="Arial" w:cs="Arial"/>
          <w:caps/>
        </w:rPr>
        <w:tab/>
        <w:t>Zusätzliche Technische Vertragsbedingungen</w:t>
      </w:r>
    </w:p>
    <w:p w14:paraId="56CCDAB2" w14:textId="77777777" w:rsidR="00674D24" w:rsidRPr="00A06210"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Lieferbedingungen (TL)</w:t>
      </w:r>
    </w:p>
    <w:p w14:paraId="0BEEB296" w14:textId="77777777" w:rsidR="00F0097D"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Prüfvorschriften (TP)</w:t>
      </w:r>
    </w:p>
    <w:p w14:paraId="5F45E8C0" w14:textId="77777777" w:rsidR="008A01AE" w:rsidRDefault="008A01AE" w:rsidP="00765528">
      <w:pPr>
        <w:spacing w:line="276" w:lineRule="auto"/>
        <w:rPr>
          <w:rFonts w:ascii="Arial" w:hAnsi="Arial" w:cs="Arial"/>
          <w:caps/>
        </w:rPr>
      </w:pPr>
      <w:r>
        <w:rPr>
          <w:rFonts w:ascii="Arial" w:hAnsi="Arial" w:cs="Arial"/>
          <w:caps/>
        </w:rPr>
        <w:tab/>
      </w:r>
      <w:r>
        <w:rPr>
          <w:rFonts w:ascii="Arial" w:hAnsi="Arial" w:cs="Arial"/>
          <w:caps/>
        </w:rPr>
        <w:tab/>
        <w:t>Arbeitspapiere</w:t>
      </w:r>
    </w:p>
    <w:p w14:paraId="17FEF9CD" w14:textId="77777777" w:rsidR="008A01AE" w:rsidRPr="00A06210" w:rsidRDefault="008A01AE" w:rsidP="00765528">
      <w:pPr>
        <w:spacing w:line="276" w:lineRule="auto"/>
        <w:rPr>
          <w:rFonts w:ascii="Arial" w:hAnsi="Arial" w:cs="Arial"/>
          <w:caps/>
        </w:rPr>
      </w:pPr>
      <w:r>
        <w:rPr>
          <w:rFonts w:ascii="Arial" w:hAnsi="Arial" w:cs="Arial"/>
          <w:caps/>
        </w:rPr>
        <w:tab/>
      </w:r>
      <w:r>
        <w:rPr>
          <w:rFonts w:ascii="Arial" w:hAnsi="Arial" w:cs="Arial"/>
          <w:caps/>
        </w:rPr>
        <w:tab/>
        <w:t>Zusätzliche Technische Vertragsbedingungen</w:t>
      </w:r>
    </w:p>
    <w:p w14:paraId="2BC1DE1A" w14:textId="77777777" w:rsidR="00F0097D" w:rsidRPr="00A06210" w:rsidRDefault="00F0097D" w:rsidP="00765528">
      <w:pPr>
        <w:spacing w:line="276" w:lineRule="auto"/>
        <w:rPr>
          <w:rFonts w:ascii="Arial" w:hAnsi="Arial" w:cs="Arial"/>
        </w:rPr>
      </w:pPr>
    </w:p>
    <w:p w14:paraId="477260DD" w14:textId="77777777" w:rsidR="003416D8" w:rsidRPr="00A06210" w:rsidRDefault="00793D35" w:rsidP="00765528">
      <w:pPr>
        <w:spacing w:line="276" w:lineRule="auto"/>
        <w:rPr>
          <w:rFonts w:ascii="Arial" w:hAnsi="Arial" w:cs="Arial"/>
          <w:caps/>
        </w:rPr>
      </w:pPr>
      <w:r w:rsidRPr="00A06210">
        <w:rPr>
          <w:rFonts w:ascii="Arial" w:hAnsi="Arial" w:cs="Arial"/>
        </w:rPr>
        <w:t>6.0</w:t>
      </w:r>
      <w:r w:rsidRPr="00A06210">
        <w:rPr>
          <w:rFonts w:ascii="Arial" w:hAnsi="Arial" w:cs="Arial"/>
        </w:rPr>
        <w:tab/>
      </w:r>
      <w:r w:rsidRPr="00A06210">
        <w:rPr>
          <w:rFonts w:ascii="Arial" w:hAnsi="Arial" w:cs="Arial"/>
        </w:rPr>
        <w:tab/>
      </w:r>
      <w:r w:rsidR="006A7B14" w:rsidRPr="00A06210">
        <w:rPr>
          <w:rFonts w:ascii="Arial" w:hAnsi="Arial" w:cs="Arial"/>
          <w:caps/>
        </w:rPr>
        <w:t>Entfällt</w:t>
      </w:r>
    </w:p>
    <w:p w14:paraId="09FADAD3" w14:textId="77777777" w:rsidR="00CF4FFD" w:rsidRPr="00A06210" w:rsidRDefault="00CF4FFD" w:rsidP="00765528">
      <w:pPr>
        <w:spacing w:line="276" w:lineRule="auto"/>
        <w:rPr>
          <w:rFonts w:ascii="Arial" w:hAnsi="Arial" w:cs="Arial"/>
          <w:caps/>
        </w:rPr>
      </w:pPr>
    </w:p>
    <w:p w14:paraId="77A990A3" w14:textId="77777777" w:rsidR="003416D8" w:rsidRPr="00A06210" w:rsidRDefault="00793D35" w:rsidP="00765528">
      <w:pPr>
        <w:spacing w:line="276" w:lineRule="auto"/>
        <w:rPr>
          <w:rFonts w:ascii="Arial" w:hAnsi="Arial" w:cs="Arial"/>
          <w:caps/>
        </w:rPr>
      </w:pPr>
      <w:r w:rsidRPr="00A06210">
        <w:rPr>
          <w:rFonts w:ascii="Arial" w:hAnsi="Arial" w:cs="Arial"/>
          <w:caps/>
        </w:rPr>
        <w:t>7.0</w:t>
      </w:r>
      <w:r w:rsidRPr="00A06210">
        <w:rPr>
          <w:rFonts w:ascii="Arial" w:hAnsi="Arial" w:cs="Arial"/>
          <w:caps/>
        </w:rPr>
        <w:tab/>
      </w:r>
      <w:r w:rsidRPr="00A06210">
        <w:rPr>
          <w:rFonts w:ascii="Arial" w:hAnsi="Arial" w:cs="Arial"/>
          <w:caps/>
        </w:rPr>
        <w:tab/>
        <w:t>Ergänzungen</w:t>
      </w:r>
    </w:p>
    <w:p w14:paraId="3F1EC210" w14:textId="77777777" w:rsidR="00CF4FFD" w:rsidRPr="00A06210" w:rsidRDefault="00CF4FFD" w:rsidP="00765528">
      <w:pPr>
        <w:spacing w:line="276" w:lineRule="auto"/>
        <w:rPr>
          <w:rFonts w:ascii="Arial" w:hAnsi="Arial" w:cs="Arial"/>
          <w:caps/>
        </w:rPr>
      </w:pPr>
    </w:p>
    <w:p w14:paraId="1A07BB9A" w14:textId="77777777" w:rsidR="003416D8" w:rsidRPr="00A06210" w:rsidRDefault="00793D35" w:rsidP="00765528">
      <w:pPr>
        <w:spacing w:line="276" w:lineRule="auto"/>
        <w:rPr>
          <w:rFonts w:ascii="Arial" w:hAnsi="Arial" w:cs="Arial"/>
          <w:caps/>
        </w:rPr>
      </w:pPr>
      <w:r w:rsidRPr="00A06210">
        <w:rPr>
          <w:rFonts w:ascii="Arial" w:hAnsi="Arial" w:cs="Arial"/>
          <w:caps/>
        </w:rPr>
        <w:t>7.1</w:t>
      </w:r>
      <w:r w:rsidRPr="00A06210">
        <w:rPr>
          <w:rFonts w:ascii="Arial" w:hAnsi="Arial" w:cs="Arial"/>
          <w:caps/>
        </w:rPr>
        <w:tab/>
      </w:r>
      <w:r w:rsidRPr="00A06210">
        <w:rPr>
          <w:rFonts w:ascii="Arial" w:hAnsi="Arial" w:cs="Arial"/>
          <w:caps/>
        </w:rPr>
        <w:tab/>
      </w:r>
      <w:r w:rsidR="006A7B14" w:rsidRPr="00A06210">
        <w:rPr>
          <w:rFonts w:ascii="Arial" w:hAnsi="Arial" w:cs="Arial"/>
          <w:caps/>
        </w:rPr>
        <w:t>Entfällt</w:t>
      </w:r>
    </w:p>
    <w:p w14:paraId="35B4C9FA" w14:textId="77777777" w:rsidR="003416D8" w:rsidRPr="00A06210" w:rsidRDefault="00793D35" w:rsidP="00765528">
      <w:pPr>
        <w:spacing w:line="276" w:lineRule="auto"/>
        <w:rPr>
          <w:rFonts w:ascii="Arial" w:hAnsi="Arial" w:cs="Arial"/>
          <w:caps/>
        </w:rPr>
      </w:pPr>
      <w:r w:rsidRPr="00A06210">
        <w:rPr>
          <w:rFonts w:ascii="Arial" w:hAnsi="Arial" w:cs="Arial"/>
          <w:caps/>
        </w:rPr>
        <w:t>7.2</w:t>
      </w:r>
      <w:r w:rsidRPr="00A06210">
        <w:rPr>
          <w:rFonts w:ascii="Arial" w:hAnsi="Arial" w:cs="Arial"/>
          <w:caps/>
        </w:rPr>
        <w:tab/>
      </w:r>
      <w:r w:rsidRPr="00A06210">
        <w:rPr>
          <w:rFonts w:ascii="Arial" w:hAnsi="Arial" w:cs="Arial"/>
          <w:caps/>
        </w:rPr>
        <w:tab/>
        <w:t xml:space="preserve">Ergänzungen zu den ZTV E-StB </w:t>
      </w:r>
    </w:p>
    <w:p w14:paraId="73B55D26" w14:textId="77777777" w:rsidR="003416D8" w:rsidRPr="00A06210" w:rsidRDefault="00793D35" w:rsidP="00765528">
      <w:pPr>
        <w:spacing w:line="276" w:lineRule="auto"/>
        <w:rPr>
          <w:rFonts w:ascii="Arial" w:hAnsi="Arial" w:cs="Arial"/>
          <w:caps/>
        </w:rPr>
      </w:pPr>
      <w:r w:rsidRPr="00A06210">
        <w:rPr>
          <w:rFonts w:ascii="Arial" w:hAnsi="Arial" w:cs="Arial"/>
          <w:caps/>
        </w:rPr>
        <w:t>7.3</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EW-StB</w:t>
      </w:r>
      <w:r w:rsidR="006A7B14" w:rsidRPr="00A06210">
        <w:rPr>
          <w:rFonts w:ascii="Arial" w:hAnsi="Arial" w:cs="Arial"/>
          <w:caps/>
        </w:rPr>
        <w:t xml:space="preserve"> 14</w:t>
      </w:r>
    </w:p>
    <w:p w14:paraId="0FC37923" w14:textId="77777777" w:rsidR="003416D8" w:rsidRPr="00A06210" w:rsidRDefault="00793D35" w:rsidP="00765528">
      <w:pPr>
        <w:spacing w:line="276" w:lineRule="auto"/>
        <w:rPr>
          <w:rFonts w:ascii="Arial" w:hAnsi="Arial" w:cs="Arial"/>
          <w:caps/>
        </w:rPr>
      </w:pPr>
      <w:r w:rsidRPr="00A06210">
        <w:rPr>
          <w:rFonts w:ascii="Arial" w:hAnsi="Arial" w:cs="Arial"/>
          <w:caps/>
        </w:rPr>
        <w:t>7.4</w:t>
      </w:r>
      <w:r w:rsidRPr="00A06210">
        <w:rPr>
          <w:rFonts w:ascii="Arial" w:hAnsi="Arial" w:cs="Arial"/>
          <w:caps/>
        </w:rPr>
        <w:tab/>
      </w:r>
      <w:r w:rsidRPr="00A06210">
        <w:rPr>
          <w:rFonts w:ascii="Arial" w:hAnsi="Arial" w:cs="Arial"/>
          <w:caps/>
        </w:rPr>
        <w:tab/>
      </w:r>
      <w:r w:rsidR="00B45EE4" w:rsidRPr="00A06210">
        <w:rPr>
          <w:rFonts w:ascii="Arial" w:hAnsi="Arial" w:cs="Arial"/>
          <w:caps/>
        </w:rPr>
        <w:t>Ergänzungen zu den ZTV La-StB</w:t>
      </w:r>
      <w:r w:rsidR="006A7B14" w:rsidRPr="00A06210">
        <w:rPr>
          <w:rFonts w:ascii="Arial" w:hAnsi="Arial" w:cs="Arial"/>
          <w:caps/>
        </w:rPr>
        <w:t xml:space="preserve"> 05</w:t>
      </w:r>
    </w:p>
    <w:p w14:paraId="590AF0C8" w14:textId="77777777" w:rsidR="003416D8" w:rsidRPr="00A06210" w:rsidRDefault="00793D35" w:rsidP="00765528">
      <w:pPr>
        <w:spacing w:line="276" w:lineRule="auto"/>
        <w:rPr>
          <w:rFonts w:ascii="Arial" w:hAnsi="Arial" w:cs="Arial"/>
          <w:caps/>
        </w:rPr>
      </w:pPr>
      <w:r w:rsidRPr="00A06210">
        <w:rPr>
          <w:rFonts w:ascii="Arial" w:hAnsi="Arial" w:cs="Arial"/>
          <w:caps/>
        </w:rPr>
        <w:t>7.5</w:t>
      </w:r>
      <w:r w:rsidRPr="00A06210">
        <w:rPr>
          <w:rFonts w:ascii="Arial" w:hAnsi="Arial" w:cs="Arial"/>
          <w:caps/>
        </w:rPr>
        <w:tab/>
      </w:r>
      <w:r w:rsidRPr="00A06210">
        <w:rPr>
          <w:rFonts w:ascii="Arial" w:hAnsi="Arial" w:cs="Arial"/>
          <w:caps/>
        </w:rPr>
        <w:tab/>
        <w:t>Er</w:t>
      </w:r>
      <w:r w:rsidR="00B45EE4" w:rsidRPr="00A06210">
        <w:rPr>
          <w:rFonts w:ascii="Arial" w:hAnsi="Arial" w:cs="Arial"/>
          <w:caps/>
        </w:rPr>
        <w:t>gänzungen zu den ZTV SoB-StB</w:t>
      </w:r>
      <w:r w:rsidR="006A7B14" w:rsidRPr="00A06210">
        <w:rPr>
          <w:rFonts w:ascii="Arial" w:hAnsi="Arial" w:cs="Arial"/>
          <w:caps/>
        </w:rPr>
        <w:t xml:space="preserve"> 04/07</w:t>
      </w:r>
    </w:p>
    <w:p w14:paraId="13C403EC" w14:textId="77777777" w:rsidR="003416D8" w:rsidRPr="00A06210" w:rsidRDefault="00793D35" w:rsidP="00765528">
      <w:pPr>
        <w:spacing w:line="276" w:lineRule="auto"/>
        <w:rPr>
          <w:rFonts w:ascii="Arial" w:hAnsi="Arial" w:cs="Arial"/>
          <w:caps/>
        </w:rPr>
      </w:pPr>
      <w:r w:rsidRPr="00A06210">
        <w:rPr>
          <w:rFonts w:ascii="Arial" w:hAnsi="Arial" w:cs="Arial"/>
          <w:caps/>
        </w:rPr>
        <w:t>7.6</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Asphalt-StB</w:t>
      </w:r>
      <w:r w:rsidR="006A7B14" w:rsidRPr="00A06210">
        <w:rPr>
          <w:rFonts w:ascii="Arial" w:hAnsi="Arial" w:cs="Arial"/>
          <w:caps/>
        </w:rPr>
        <w:t xml:space="preserve"> 07/13</w:t>
      </w:r>
    </w:p>
    <w:p w14:paraId="61D7315A" w14:textId="77777777" w:rsidR="006A7B14" w:rsidRPr="00A06210" w:rsidRDefault="006A7B14" w:rsidP="00765528">
      <w:pPr>
        <w:spacing w:line="276" w:lineRule="auto"/>
        <w:rPr>
          <w:rFonts w:ascii="Arial" w:hAnsi="Arial" w:cs="Arial"/>
          <w:caps/>
        </w:rPr>
      </w:pPr>
      <w:r w:rsidRPr="00A06210">
        <w:rPr>
          <w:rFonts w:ascii="Arial" w:hAnsi="Arial" w:cs="Arial"/>
          <w:caps/>
        </w:rPr>
        <w:t>7.7</w:t>
      </w:r>
      <w:r w:rsidRPr="00A06210">
        <w:rPr>
          <w:rFonts w:ascii="Arial" w:hAnsi="Arial" w:cs="Arial"/>
          <w:caps/>
        </w:rPr>
        <w:tab/>
      </w:r>
      <w:r w:rsidRPr="00A06210">
        <w:rPr>
          <w:rFonts w:ascii="Arial" w:hAnsi="Arial" w:cs="Arial"/>
          <w:caps/>
        </w:rPr>
        <w:tab/>
        <w:t>Ergänzungen zu den ZTV BEA-StB 09/13</w:t>
      </w:r>
    </w:p>
    <w:p w14:paraId="178D2184" w14:textId="77777777" w:rsidR="003416D8" w:rsidRPr="00A06210" w:rsidRDefault="006A7B14" w:rsidP="00765528">
      <w:pPr>
        <w:spacing w:line="276" w:lineRule="auto"/>
        <w:rPr>
          <w:rFonts w:ascii="Arial" w:hAnsi="Arial" w:cs="Arial"/>
          <w:caps/>
        </w:rPr>
      </w:pPr>
      <w:r w:rsidRPr="00A06210">
        <w:rPr>
          <w:rFonts w:ascii="Arial" w:hAnsi="Arial" w:cs="Arial"/>
          <w:caps/>
        </w:rPr>
        <w:t>7.8</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 Beto</w:t>
      </w:r>
      <w:r w:rsidRPr="00A06210">
        <w:rPr>
          <w:rFonts w:ascii="Arial" w:hAnsi="Arial" w:cs="Arial"/>
          <w:caps/>
        </w:rPr>
        <w:t>n</w:t>
      </w:r>
      <w:r w:rsidR="005D0563" w:rsidRPr="00A06210">
        <w:rPr>
          <w:rFonts w:ascii="Arial" w:hAnsi="Arial" w:cs="Arial"/>
          <w:caps/>
        </w:rPr>
        <w:t xml:space="preserve"> –StB </w:t>
      </w:r>
      <w:r w:rsidRPr="00A06210">
        <w:rPr>
          <w:rFonts w:ascii="Arial" w:hAnsi="Arial" w:cs="Arial"/>
          <w:caps/>
        </w:rPr>
        <w:t>07</w:t>
      </w:r>
    </w:p>
    <w:p w14:paraId="1C4B73F0" w14:textId="77777777" w:rsidR="003416D8" w:rsidRPr="00A06210" w:rsidRDefault="00793D35" w:rsidP="00765528">
      <w:pPr>
        <w:spacing w:line="276" w:lineRule="auto"/>
        <w:rPr>
          <w:rFonts w:ascii="Arial" w:hAnsi="Arial" w:cs="Arial"/>
          <w:caps/>
        </w:rPr>
      </w:pPr>
      <w:r w:rsidRPr="00A06210">
        <w:rPr>
          <w:rFonts w:ascii="Arial" w:hAnsi="Arial" w:cs="Arial"/>
          <w:caps/>
        </w:rPr>
        <w:t>7.</w:t>
      </w:r>
      <w:r w:rsidR="006A7B14" w:rsidRPr="00A06210">
        <w:rPr>
          <w:rFonts w:ascii="Arial" w:hAnsi="Arial" w:cs="Arial"/>
          <w:caps/>
        </w:rPr>
        <w:t>9</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ZTV-ING</w:t>
      </w:r>
      <w:r w:rsidR="000B081D" w:rsidRPr="00A06210">
        <w:rPr>
          <w:rFonts w:ascii="Arial" w:hAnsi="Arial" w:cs="Arial"/>
          <w:caps/>
        </w:rPr>
        <w:t>, Ausgabe 2021</w:t>
      </w:r>
    </w:p>
    <w:p w14:paraId="15AB6D65" w14:textId="77777777" w:rsidR="003416D8" w:rsidRPr="00A06210" w:rsidRDefault="006A7B14" w:rsidP="00765528">
      <w:pPr>
        <w:spacing w:line="276" w:lineRule="auto"/>
        <w:rPr>
          <w:rFonts w:ascii="Arial" w:hAnsi="Arial" w:cs="Arial"/>
          <w:caps/>
        </w:rPr>
      </w:pPr>
      <w:r w:rsidRPr="00A06210">
        <w:rPr>
          <w:rFonts w:ascii="Arial" w:hAnsi="Arial" w:cs="Arial"/>
          <w:caps/>
        </w:rPr>
        <w:t>7.10</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ZTV-Bel-B</w:t>
      </w:r>
      <w:r w:rsidRPr="00A06210">
        <w:rPr>
          <w:rFonts w:ascii="Arial" w:hAnsi="Arial" w:cs="Arial"/>
          <w:caps/>
        </w:rPr>
        <w:t xml:space="preserve"> 3/95</w:t>
      </w:r>
    </w:p>
    <w:p w14:paraId="6C907FCD" w14:textId="77777777" w:rsidR="006A7B14" w:rsidRPr="00A06210" w:rsidRDefault="006A7B14" w:rsidP="00765528">
      <w:pPr>
        <w:spacing w:line="276" w:lineRule="auto"/>
        <w:rPr>
          <w:rFonts w:ascii="Arial" w:hAnsi="Arial" w:cs="Arial"/>
          <w:caps/>
        </w:rPr>
      </w:pPr>
      <w:r w:rsidRPr="00A06210">
        <w:rPr>
          <w:rFonts w:ascii="Arial" w:hAnsi="Arial" w:cs="Arial"/>
          <w:caps/>
        </w:rPr>
        <w:t>7.11</w:t>
      </w:r>
      <w:r w:rsidRPr="00A06210">
        <w:rPr>
          <w:rFonts w:ascii="Arial" w:hAnsi="Arial" w:cs="Arial"/>
          <w:caps/>
        </w:rPr>
        <w:tab/>
      </w:r>
      <w:r w:rsidRPr="00A06210">
        <w:rPr>
          <w:rFonts w:ascii="Arial" w:hAnsi="Arial" w:cs="Arial"/>
          <w:caps/>
        </w:rPr>
        <w:tab/>
        <w:t>Ergänzungen zu den ZTV-Lsw 06</w:t>
      </w:r>
    </w:p>
    <w:p w14:paraId="7E83B994" w14:textId="77777777" w:rsidR="003416D8" w:rsidRPr="00A06210" w:rsidRDefault="005D0563" w:rsidP="00765528">
      <w:pPr>
        <w:pStyle w:val="Listenabsatz"/>
        <w:numPr>
          <w:ilvl w:val="1"/>
          <w:numId w:val="32"/>
        </w:numPr>
        <w:spacing w:line="276" w:lineRule="auto"/>
        <w:rPr>
          <w:rFonts w:ascii="Arial" w:hAnsi="Arial" w:cs="Arial"/>
          <w:caps/>
        </w:rPr>
      </w:pPr>
      <w:r w:rsidRPr="00A06210">
        <w:rPr>
          <w:rFonts w:ascii="Arial" w:hAnsi="Arial" w:cs="Arial"/>
          <w:caps/>
        </w:rPr>
        <w:tab/>
        <w:t>Ergänzungen zu den ZTV-SA</w:t>
      </w:r>
      <w:r w:rsidR="006A7B14" w:rsidRPr="00A06210">
        <w:rPr>
          <w:rFonts w:ascii="Arial" w:hAnsi="Arial" w:cs="Arial"/>
          <w:caps/>
        </w:rPr>
        <w:t xml:space="preserve"> 97</w:t>
      </w:r>
    </w:p>
    <w:p w14:paraId="1E73685D" w14:textId="77777777" w:rsidR="003416D8" w:rsidRPr="00A06210" w:rsidRDefault="00A94890" w:rsidP="00765528">
      <w:pPr>
        <w:spacing w:line="276" w:lineRule="auto"/>
        <w:rPr>
          <w:rFonts w:ascii="Arial" w:hAnsi="Arial" w:cs="Arial"/>
          <w:caps/>
        </w:rPr>
      </w:pPr>
      <w:r w:rsidRPr="00A06210">
        <w:rPr>
          <w:rFonts w:ascii="Arial" w:hAnsi="Arial" w:cs="Arial"/>
          <w:caps/>
        </w:rPr>
        <w:t>7.13</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 M</w:t>
      </w:r>
      <w:r w:rsidR="006A7B14" w:rsidRPr="00A06210">
        <w:rPr>
          <w:rFonts w:ascii="Arial" w:hAnsi="Arial" w:cs="Arial"/>
          <w:caps/>
        </w:rPr>
        <w:t xml:space="preserve"> 13</w:t>
      </w:r>
    </w:p>
    <w:p w14:paraId="4C778C87" w14:textId="77777777" w:rsidR="006A7B14" w:rsidRPr="00A06210" w:rsidRDefault="006A7B14" w:rsidP="00765528">
      <w:pPr>
        <w:spacing w:line="276" w:lineRule="auto"/>
        <w:rPr>
          <w:rFonts w:ascii="Arial" w:hAnsi="Arial" w:cs="Arial"/>
          <w:caps/>
        </w:rPr>
      </w:pPr>
      <w:r w:rsidRPr="00A06210">
        <w:rPr>
          <w:rFonts w:ascii="Arial" w:hAnsi="Arial" w:cs="Arial"/>
          <w:caps/>
        </w:rPr>
        <w:t>7.14</w:t>
      </w:r>
      <w:r w:rsidRPr="00A06210">
        <w:rPr>
          <w:rFonts w:ascii="Arial" w:hAnsi="Arial" w:cs="Arial"/>
          <w:caps/>
        </w:rPr>
        <w:tab/>
      </w:r>
      <w:r w:rsidRPr="00A06210">
        <w:rPr>
          <w:rFonts w:ascii="Arial" w:hAnsi="Arial" w:cs="Arial"/>
          <w:caps/>
        </w:rPr>
        <w:tab/>
        <w:t>Ergänzungen zu den ZTV Verm-StB 01, Ausgabe 2001</w:t>
      </w:r>
    </w:p>
    <w:p w14:paraId="21570198" w14:textId="77777777" w:rsidR="006A7B14" w:rsidRPr="00A06210" w:rsidRDefault="006A7B14" w:rsidP="00765528">
      <w:pPr>
        <w:spacing w:line="276" w:lineRule="auto"/>
        <w:rPr>
          <w:rFonts w:ascii="Arial" w:hAnsi="Arial" w:cs="Arial"/>
          <w:caps/>
        </w:rPr>
      </w:pPr>
      <w:r w:rsidRPr="00A06210">
        <w:rPr>
          <w:rFonts w:ascii="Arial" w:hAnsi="Arial" w:cs="Arial"/>
          <w:caps/>
        </w:rPr>
        <w:t>7.15</w:t>
      </w:r>
      <w:r w:rsidRPr="00A06210">
        <w:rPr>
          <w:rFonts w:ascii="Arial" w:hAnsi="Arial" w:cs="Arial"/>
          <w:caps/>
        </w:rPr>
        <w:tab/>
      </w:r>
      <w:r w:rsidRPr="00A06210">
        <w:rPr>
          <w:rFonts w:ascii="Arial" w:hAnsi="Arial" w:cs="Arial"/>
          <w:caps/>
        </w:rPr>
        <w:tab/>
        <w:t>Ergänzungen zu den ZTV VZ 2011</w:t>
      </w:r>
    </w:p>
    <w:p w14:paraId="21E4E2F0" w14:textId="77777777" w:rsidR="003416D8" w:rsidRPr="00A06210" w:rsidRDefault="003416D8">
      <w:pPr>
        <w:rPr>
          <w:rFonts w:ascii="Arial" w:hAnsi="Arial" w:cs="Arial"/>
          <w:b/>
        </w:rPr>
      </w:pPr>
    </w:p>
    <w:p w14:paraId="64E2C5EF" w14:textId="77777777" w:rsidR="003416D8" w:rsidRPr="00A06210" w:rsidRDefault="00793D35" w:rsidP="00CF4FFD">
      <w:pPr>
        <w:rPr>
          <w:rFonts w:ascii="Arial" w:hAnsi="Arial" w:cs="Arial"/>
          <w:spacing w:val="60"/>
          <w:sz w:val="28"/>
        </w:rPr>
      </w:pPr>
      <w:r w:rsidRPr="00A06210">
        <w:rPr>
          <w:rFonts w:ascii="Arial" w:hAnsi="Arial" w:cs="Arial"/>
          <w:b/>
          <w:sz w:val="28"/>
        </w:rPr>
        <w:br w:type="page"/>
      </w:r>
      <w:r w:rsidRPr="00A06210">
        <w:rPr>
          <w:rFonts w:ascii="Arial" w:hAnsi="Arial" w:cs="Arial"/>
          <w:b/>
          <w:spacing w:val="60"/>
          <w:sz w:val="28"/>
        </w:rPr>
        <w:lastRenderedPageBreak/>
        <w:t>BAUBESCHREIBUNG</w:t>
      </w:r>
    </w:p>
    <w:p w14:paraId="6AD05D3B" w14:textId="77777777" w:rsidR="003416D8" w:rsidRPr="00A06210" w:rsidRDefault="003416D8">
      <w:pPr>
        <w:ind w:firstLine="851"/>
        <w:jc w:val="both"/>
        <w:rPr>
          <w:rFonts w:ascii="Arial" w:hAnsi="Arial" w:cs="Arial"/>
          <w:sz w:val="22"/>
          <w:szCs w:val="22"/>
        </w:rPr>
      </w:pPr>
    </w:p>
    <w:p w14:paraId="5695807E" w14:textId="77777777" w:rsidR="003416D8" w:rsidRPr="00A06210" w:rsidRDefault="003416D8">
      <w:pPr>
        <w:ind w:firstLine="851"/>
        <w:jc w:val="both"/>
        <w:rPr>
          <w:rFonts w:ascii="Arial" w:hAnsi="Arial" w:cs="Arial"/>
          <w:caps/>
          <w:sz w:val="22"/>
          <w:szCs w:val="22"/>
        </w:rPr>
      </w:pPr>
    </w:p>
    <w:p w14:paraId="406F3685" w14:textId="77777777" w:rsidR="003416D8" w:rsidRPr="00A06210" w:rsidRDefault="00793D35">
      <w:pPr>
        <w:tabs>
          <w:tab w:val="left" w:pos="851"/>
        </w:tabs>
        <w:jc w:val="both"/>
        <w:rPr>
          <w:rFonts w:ascii="Arial" w:hAnsi="Arial" w:cs="Arial"/>
          <w:b/>
          <w:caps/>
          <w:szCs w:val="24"/>
        </w:rPr>
      </w:pPr>
      <w:r w:rsidRPr="00A06210">
        <w:rPr>
          <w:rFonts w:ascii="Arial" w:hAnsi="Arial" w:cs="Arial"/>
          <w:b/>
          <w:caps/>
          <w:szCs w:val="24"/>
        </w:rPr>
        <w:t>1.0</w:t>
      </w:r>
      <w:r w:rsidRPr="00A06210">
        <w:rPr>
          <w:rFonts w:ascii="Arial" w:hAnsi="Arial" w:cs="Arial"/>
          <w:b/>
          <w:caps/>
          <w:szCs w:val="24"/>
        </w:rPr>
        <w:tab/>
        <w:t>Allgemeine Beschreibung der Bauleistung</w:t>
      </w:r>
    </w:p>
    <w:p w14:paraId="058B5081" w14:textId="77777777" w:rsidR="003416D8" w:rsidRPr="00A06210" w:rsidRDefault="003416D8">
      <w:pPr>
        <w:tabs>
          <w:tab w:val="left" w:pos="851"/>
        </w:tabs>
        <w:ind w:firstLine="851"/>
        <w:jc w:val="both"/>
        <w:rPr>
          <w:rFonts w:ascii="Arial" w:hAnsi="Arial" w:cs="Arial"/>
          <w:sz w:val="22"/>
          <w:szCs w:val="22"/>
        </w:rPr>
      </w:pPr>
    </w:p>
    <w:p w14:paraId="4C9C2394" w14:textId="77777777" w:rsidR="003416D8" w:rsidRPr="00A06210" w:rsidRDefault="00793D35">
      <w:pPr>
        <w:tabs>
          <w:tab w:val="left" w:pos="851"/>
        </w:tabs>
        <w:jc w:val="both"/>
        <w:rPr>
          <w:rFonts w:ascii="Arial" w:hAnsi="Arial" w:cs="Arial"/>
          <w:b/>
          <w:i/>
          <w:sz w:val="22"/>
          <w:szCs w:val="22"/>
        </w:rPr>
      </w:pPr>
      <w:r w:rsidRPr="00A06210">
        <w:rPr>
          <w:rFonts w:ascii="Arial" w:hAnsi="Arial" w:cs="Arial"/>
          <w:b/>
          <w:i/>
          <w:sz w:val="22"/>
          <w:szCs w:val="22"/>
        </w:rPr>
        <w:t>1.1</w:t>
      </w:r>
      <w:r w:rsidRPr="00A06210">
        <w:rPr>
          <w:rFonts w:ascii="Arial" w:hAnsi="Arial" w:cs="Arial"/>
          <w:b/>
          <w:i/>
          <w:sz w:val="22"/>
          <w:szCs w:val="22"/>
        </w:rPr>
        <w:tab/>
      </w:r>
      <w:r w:rsidRPr="00A06210">
        <w:rPr>
          <w:rFonts w:ascii="Arial" w:hAnsi="Arial" w:cs="Arial"/>
          <w:b/>
          <w:i/>
          <w:caps/>
          <w:sz w:val="22"/>
          <w:szCs w:val="22"/>
        </w:rPr>
        <w:t>Auszuführende Leistungen</w:t>
      </w:r>
    </w:p>
    <w:p w14:paraId="1D0DBFE2" w14:textId="77777777" w:rsidR="003416D8" w:rsidRPr="00A06210" w:rsidRDefault="003416D8">
      <w:pPr>
        <w:tabs>
          <w:tab w:val="left" w:pos="851"/>
        </w:tabs>
        <w:ind w:firstLine="851"/>
        <w:jc w:val="both"/>
        <w:rPr>
          <w:rFonts w:ascii="Arial" w:hAnsi="Arial" w:cs="Arial"/>
          <w:i/>
          <w:sz w:val="22"/>
          <w:szCs w:val="22"/>
        </w:rPr>
      </w:pPr>
    </w:p>
    <w:p w14:paraId="3386EFC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1.1.1</w:t>
      </w:r>
      <w:r w:rsidRPr="00A06210">
        <w:rPr>
          <w:rFonts w:ascii="Arial" w:hAnsi="Arial" w:cs="Arial"/>
          <w:sz w:val="22"/>
          <w:szCs w:val="22"/>
        </w:rPr>
        <w:tab/>
        <w:t>Allgemeine Beschreibung des Leistungsumfanges</w:t>
      </w:r>
    </w:p>
    <w:tbl>
      <w:tblPr>
        <w:tblW w:w="8363" w:type="dxa"/>
        <w:tblInd w:w="921" w:type="dxa"/>
        <w:tblLayout w:type="fixed"/>
        <w:tblCellMar>
          <w:left w:w="70" w:type="dxa"/>
          <w:right w:w="70" w:type="dxa"/>
        </w:tblCellMar>
        <w:tblLook w:val="0000" w:firstRow="0" w:lastRow="0" w:firstColumn="0" w:lastColumn="0" w:noHBand="0" w:noVBand="0"/>
      </w:tblPr>
      <w:tblGrid>
        <w:gridCol w:w="1164"/>
        <w:gridCol w:w="679"/>
        <w:gridCol w:w="6520"/>
      </w:tblGrid>
      <w:tr w:rsidR="003416D8" w:rsidRPr="00A06210" w14:paraId="1233AFEA" w14:textId="77777777" w:rsidTr="00A830FC">
        <w:tc>
          <w:tcPr>
            <w:tcW w:w="1164" w:type="dxa"/>
            <w:tcBorders>
              <w:top w:val="single" w:sz="12" w:space="0" w:color="auto"/>
              <w:left w:val="single" w:sz="12" w:space="0" w:color="auto"/>
            </w:tcBorders>
          </w:tcPr>
          <w:p w14:paraId="5AA9ABB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Menge</w:t>
            </w:r>
          </w:p>
        </w:tc>
        <w:tc>
          <w:tcPr>
            <w:tcW w:w="679" w:type="dxa"/>
            <w:tcBorders>
              <w:top w:val="single" w:sz="12" w:space="0" w:color="auto"/>
              <w:left w:val="single" w:sz="6" w:space="0" w:color="auto"/>
              <w:bottom w:val="single" w:sz="6" w:space="0" w:color="auto"/>
              <w:right w:val="single" w:sz="6" w:space="0" w:color="auto"/>
            </w:tcBorders>
          </w:tcPr>
          <w:p w14:paraId="3A2D601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 xml:space="preserve">Einh. </w:t>
            </w:r>
          </w:p>
        </w:tc>
        <w:tc>
          <w:tcPr>
            <w:tcW w:w="6520" w:type="dxa"/>
            <w:tcBorders>
              <w:top w:val="single" w:sz="12" w:space="0" w:color="auto"/>
              <w:left w:val="nil"/>
              <w:right w:val="single" w:sz="12" w:space="0" w:color="auto"/>
            </w:tcBorders>
          </w:tcPr>
          <w:p w14:paraId="79CB958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Leistung</w:t>
            </w:r>
          </w:p>
        </w:tc>
      </w:tr>
      <w:tr w:rsidR="003416D8" w:rsidRPr="00A06210" w14:paraId="13CE52A6" w14:textId="77777777" w:rsidTr="00A830FC">
        <w:tc>
          <w:tcPr>
            <w:tcW w:w="1164" w:type="dxa"/>
            <w:tcBorders>
              <w:top w:val="single" w:sz="6" w:space="0" w:color="auto"/>
              <w:left w:val="single" w:sz="6" w:space="0" w:color="auto"/>
              <w:right w:val="single" w:sz="6" w:space="0" w:color="auto"/>
            </w:tcBorders>
          </w:tcPr>
          <w:p w14:paraId="63F05815"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67000B0" w14:textId="77777777" w:rsidR="003416D8" w:rsidRPr="00A06210" w:rsidRDefault="003416D8">
            <w:pPr>
              <w:tabs>
                <w:tab w:val="left" w:pos="851"/>
              </w:tabs>
              <w:spacing w:after="120"/>
              <w:jc w:val="both"/>
              <w:rPr>
                <w:rFonts w:ascii="Arial" w:hAnsi="Arial" w:cs="Arial"/>
                <w:sz w:val="22"/>
                <w:szCs w:val="22"/>
              </w:rPr>
            </w:pPr>
          </w:p>
        </w:tc>
        <w:tc>
          <w:tcPr>
            <w:tcW w:w="6520" w:type="dxa"/>
            <w:tcBorders>
              <w:top w:val="single" w:sz="6" w:space="0" w:color="auto"/>
              <w:left w:val="single" w:sz="6" w:space="0" w:color="auto"/>
              <w:right w:val="single" w:sz="6" w:space="0" w:color="auto"/>
            </w:tcBorders>
          </w:tcPr>
          <w:p w14:paraId="61D7185B" w14:textId="77777777" w:rsidR="003416D8" w:rsidRPr="00A06210" w:rsidRDefault="003416D8">
            <w:pPr>
              <w:tabs>
                <w:tab w:val="left" w:pos="851"/>
              </w:tabs>
              <w:spacing w:after="120"/>
              <w:jc w:val="both"/>
              <w:rPr>
                <w:rFonts w:ascii="Arial" w:hAnsi="Arial" w:cs="Arial"/>
                <w:sz w:val="22"/>
                <w:szCs w:val="22"/>
              </w:rPr>
            </w:pPr>
          </w:p>
        </w:tc>
      </w:tr>
      <w:tr w:rsidR="003416D8" w:rsidRPr="00A06210" w14:paraId="2A29C5B5" w14:textId="77777777" w:rsidTr="00A830FC">
        <w:tc>
          <w:tcPr>
            <w:tcW w:w="1164" w:type="dxa"/>
            <w:tcBorders>
              <w:left w:val="single" w:sz="6" w:space="0" w:color="auto"/>
              <w:right w:val="single" w:sz="6" w:space="0" w:color="auto"/>
            </w:tcBorders>
          </w:tcPr>
          <w:p w14:paraId="6D4559E2"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8961A0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17254BD" w14:textId="77777777" w:rsidR="003416D8" w:rsidRPr="00A06210" w:rsidRDefault="00793D35">
            <w:pPr>
              <w:pStyle w:val="berschrift3"/>
              <w:rPr>
                <w:rFonts w:ascii="Arial" w:hAnsi="Arial" w:cs="Arial"/>
                <w:sz w:val="22"/>
                <w:szCs w:val="22"/>
              </w:rPr>
            </w:pPr>
            <w:r w:rsidRPr="00A06210">
              <w:rPr>
                <w:rFonts w:ascii="Arial" w:hAnsi="Arial" w:cs="Arial"/>
                <w:sz w:val="22"/>
                <w:szCs w:val="22"/>
              </w:rPr>
              <w:t>Siehe Leistungsverzeichnis</w:t>
            </w:r>
          </w:p>
        </w:tc>
      </w:tr>
      <w:tr w:rsidR="003416D8" w:rsidRPr="00A06210" w14:paraId="762EFC9F" w14:textId="77777777" w:rsidTr="00A830FC">
        <w:tc>
          <w:tcPr>
            <w:tcW w:w="1164" w:type="dxa"/>
            <w:tcBorders>
              <w:left w:val="single" w:sz="6" w:space="0" w:color="auto"/>
              <w:right w:val="single" w:sz="6" w:space="0" w:color="auto"/>
            </w:tcBorders>
          </w:tcPr>
          <w:p w14:paraId="1F926B93"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4F35B06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9BE577B" w14:textId="77777777" w:rsidR="003416D8" w:rsidRPr="00A06210" w:rsidRDefault="003416D8">
            <w:pPr>
              <w:tabs>
                <w:tab w:val="left" w:pos="851"/>
              </w:tabs>
              <w:spacing w:after="120"/>
              <w:jc w:val="both"/>
              <w:rPr>
                <w:rFonts w:ascii="Arial" w:hAnsi="Arial" w:cs="Arial"/>
                <w:sz w:val="22"/>
                <w:szCs w:val="22"/>
              </w:rPr>
            </w:pPr>
          </w:p>
        </w:tc>
      </w:tr>
    </w:tbl>
    <w:p w14:paraId="039E5208" w14:textId="77777777" w:rsidR="003416D8" w:rsidRPr="00A06210" w:rsidRDefault="003416D8">
      <w:pPr>
        <w:tabs>
          <w:tab w:val="left" w:pos="851"/>
        </w:tabs>
        <w:spacing w:after="120"/>
        <w:ind w:firstLine="851"/>
        <w:jc w:val="both"/>
        <w:rPr>
          <w:rFonts w:ascii="Arial" w:hAnsi="Arial" w:cs="Arial"/>
          <w:sz w:val="22"/>
          <w:szCs w:val="22"/>
        </w:rPr>
      </w:pPr>
    </w:p>
    <w:p w14:paraId="6BBDB088" w14:textId="77777777" w:rsidR="003416D8" w:rsidRPr="00A06210" w:rsidRDefault="00793D35">
      <w:pPr>
        <w:tabs>
          <w:tab w:val="left" w:pos="851"/>
        </w:tabs>
        <w:spacing w:after="120"/>
        <w:ind w:left="851" w:hanging="851"/>
        <w:jc w:val="both"/>
        <w:rPr>
          <w:rFonts w:ascii="Arial" w:hAnsi="Arial" w:cs="Arial"/>
          <w:sz w:val="22"/>
          <w:szCs w:val="22"/>
        </w:rPr>
      </w:pPr>
      <w:r w:rsidRPr="00A06210">
        <w:rPr>
          <w:rFonts w:ascii="Arial" w:hAnsi="Arial" w:cs="Arial"/>
          <w:sz w:val="22"/>
          <w:szCs w:val="22"/>
        </w:rPr>
        <w:t>1.1.1.1</w:t>
      </w:r>
      <w:r w:rsidRPr="00A06210">
        <w:rPr>
          <w:rFonts w:ascii="Arial" w:hAnsi="Arial" w:cs="Arial"/>
          <w:sz w:val="22"/>
          <w:szCs w:val="22"/>
        </w:rPr>
        <w:tab/>
        <w:t>Einbau von Deckschichten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62AA6B71" w14:textId="77777777" w:rsidTr="00B63D10">
        <w:tc>
          <w:tcPr>
            <w:tcW w:w="8328" w:type="dxa"/>
          </w:tcPr>
          <w:p w14:paraId="672A3103"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Es wird darauf verwiesen, </w:t>
            </w:r>
            <w:r w:rsidR="00857B88" w:rsidRPr="00A06210">
              <w:rPr>
                <w:rFonts w:ascii="Arial" w:hAnsi="Arial" w:cs="Arial"/>
                <w:sz w:val="22"/>
                <w:szCs w:val="22"/>
              </w:rPr>
              <w:t>dass</w:t>
            </w:r>
            <w:r w:rsidRPr="00A06210">
              <w:rPr>
                <w:rFonts w:ascii="Arial" w:hAnsi="Arial" w:cs="Arial"/>
                <w:sz w:val="22"/>
                <w:szCs w:val="22"/>
              </w:rPr>
              <w:t xml:space="preserve"> in der Zeit vom 01. Oktober bis zum 30. April Deckschichten nur mit Zustimmung des Auftrag</w:t>
            </w:r>
            <w:r w:rsidRPr="00A06210">
              <w:rPr>
                <w:rFonts w:ascii="Arial" w:hAnsi="Arial" w:cs="Arial"/>
                <w:sz w:val="22"/>
                <w:szCs w:val="22"/>
              </w:rPr>
              <w:softHyphen/>
              <w:t>gebers eingebaut werden dürfen.</w:t>
            </w:r>
          </w:p>
          <w:p w14:paraId="58A73799" w14:textId="77777777" w:rsidR="001034FD" w:rsidRPr="00A06210" w:rsidRDefault="001034FD" w:rsidP="00A830FC">
            <w:pPr>
              <w:tabs>
                <w:tab w:val="left" w:pos="0"/>
              </w:tabs>
              <w:jc w:val="both"/>
              <w:rPr>
                <w:rFonts w:ascii="Arial" w:hAnsi="Arial" w:cs="Arial"/>
                <w:sz w:val="22"/>
                <w:szCs w:val="22"/>
              </w:rPr>
            </w:pPr>
            <w:r w:rsidRPr="00A06210">
              <w:rPr>
                <w:rFonts w:ascii="Arial" w:hAnsi="Arial" w:cs="Arial"/>
                <w:sz w:val="22"/>
                <w:szCs w:val="22"/>
              </w:rPr>
              <w:t>Die Gewährleistung obliegt dem Auftragnehmer.</w:t>
            </w:r>
          </w:p>
          <w:p w14:paraId="220CDDEC"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Im Bereich von Wirtschaftswegen und Zufahrten ist die Deckschicht in zusätzlicher Breite von 30 cm einzubauen, so </w:t>
            </w:r>
            <w:r w:rsidR="00857B88" w:rsidRPr="00A06210">
              <w:rPr>
                <w:rFonts w:ascii="Arial" w:hAnsi="Arial" w:cs="Arial"/>
                <w:sz w:val="22"/>
                <w:szCs w:val="22"/>
              </w:rPr>
              <w:t>dass</w:t>
            </w:r>
            <w:r w:rsidRPr="00A06210">
              <w:rPr>
                <w:rFonts w:ascii="Arial" w:hAnsi="Arial" w:cs="Arial"/>
                <w:sz w:val="22"/>
                <w:szCs w:val="22"/>
              </w:rPr>
              <w:t xml:space="preserve"> die </w:t>
            </w:r>
            <w:r w:rsidR="00857B88" w:rsidRPr="00A06210">
              <w:rPr>
                <w:rFonts w:ascii="Arial" w:hAnsi="Arial" w:cs="Arial"/>
                <w:sz w:val="22"/>
                <w:szCs w:val="22"/>
              </w:rPr>
              <w:t>Anschlusskarten</w:t>
            </w:r>
            <w:r w:rsidRPr="00A06210">
              <w:rPr>
                <w:rFonts w:ascii="Arial" w:hAnsi="Arial" w:cs="Arial"/>
                <w:sz w:val="22"/>
                <w:szCs w:val="22"/>
              </w:rPr>
              <w:t xml:space="preserve"> nicht direkt am Fahrbahnrand liegen.</w:t>
            </w:r>
          </w:p>
        </w:tc>
      </w:tr>
    </w:tbl>
    <w:p w14:paraId="3EE8BD8B" w14:textId="77777777" w:rsidR="003416D8" w:rsidRPr="00A06210" w:rsidRDefault="003416D8">
      <w:pPr>
        <w:tabs>
          <w:tab w:val="left" w:pos="851"/>
        </w:tabs>
        <w:ind w:left="851"/>
        <w:jc w:val="both"/>
        <w:rPr>
          <w:rFonts w:ascii="Arial" w:hAnsi="Arial" w:cs="Arial"/>
          <w:sz w:val="22"/>
          <w:szCs w:val="22"/>
        </w:rPr>
      </w:pPr>
    </w:p>
    <w:p w14:paraId="01BC6221"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1.1.1.2</w:t>
      </w:r>
      <w:r w:rsidRPr="00A06210">
        <w:rPr>
          <w:rFonts w:ascii="Arial" w:hAnsi="Arial" w:cs="Arial"/>
          <w:sz w:val="22"/>
          <w:szCs w:val="22"/>
        </w:rPr>
        <w:tab/>
        <w:t>Vom Auftragnehmer beabsichtigte Ablagerungen außerhalb einer zugelassenen Ab</w:t>
      </w:r>
      <w:r w:rsidRPr="00A06210">
        <w:rPr>
          <w:rFonts w:ascii="Arial" w:hAnsi="Arial" w:cs="Arial"/>
          <w:sz w:val="22"/>
          <w:szCs w:val="22"/>
        </w:rPr>
        <w:softHyphen/>
        <w:t>fallentsorgungsanlage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1DF52DA8" w14:textId="77777777" w:rsidTr="00B63D10">
        <w:tc>
          <w:tcPr>
            <w:tcW w:w="8328" w:type="dxa"/>
          </w:tcPr>
          <w:p w14:paraId="330D3D4B" w14:textId="77777777" w:rsidR="00A830FC" w:rsidRPr="00A06210" w:rsidRDefault="00A830FC" w:rsidP="00B63D10">
            <w:pPr>
              <w:jc w:val="both"/>
              <w:rPr>
                <w:rFonts w:ascii="Arial" w:hAnsi="Arial" w:cs="Arial"/>
                <w:sz w:val="22"/>
                <w:szCs w:val="22"/>
              </w:rPr>
            </w:pPr>
            <w:r w:rsidRPr="00A06210">
              <w:rPr>
                <w:rFonts w:ascii="Arial" w:hAnsi="Arial" w:cs="Arial"/>
                <w:sz w:val="22"/>
                <w:szCs w:val="22"/>
              </w:rPr>
              <w:t xml:space="preserve">Vom Auftragnehmer beabsichtigte Auffüllungen, Aufschüttungen, Verfüllungen und Befestigungen von Bodensenken, tiefliegenden Wiesen, Weideflächen, Gräben, alten Tümpeln, Waldwegen und sonstigen naturbelassenen Flächen mit Bodenaushub, Bauschutt und </w:t>
            </w:r>
            <w:proofErr w:type="spellStart"/>
            <w:r w:rsidRPr="00A06210">
              <w:rPr>
                <w:rFonts w:ascii="Arial" w:hAnsi="Arial" w:cs="Arial"/>
                <w:sz w:val="22"/>
                <w:szCs w:val="22"/>
              </w:rPr>
              <w:t>Straßenaufbruchmaterial</w:t>
            </w:r>
            <w:proofErr w:type="spellEnd"/>
            <w:r w:rsidRPr="00A06210">
              <w:rPr>
                <w:rFonts w:ascii="Arial" w:hAnsi="Arial" w:cs="Arial"/>
                <w:sz w:val="22"/>
                <w:szCs w:val="22"/>
              </w:rPr>
              <w:t xml:space="preserve"> außerhalb einer zugelassenen Abfallentsor</w:t>
            </w:r>
            <w:r w:rsidRPr="00A06210">
              <w:rPr>
                <w:rFonts w:ascii="Arial" w:hAnsi="Arial" w:cs="Arial"/>
                <w:sz w:val="22"/>
                <w:szCs w:val="22"/>
              </w:rPr>
              <w:softHyphen/>
              <w:t>gungsanlage sind vor Bauausführung mit der zuständigen Unteren Landschaftsbe</w:t>
            </w:r>
            <w:r w:rsidRPr="00A06210">
              <w:rPr>
                <w:rFonts w:ascii="Arial" w:hAnsi="Arial" w:cs="Arial"/>
                <w:sz w:val="22"/>
                <w:szCs w:val="22"/>
              </w:rPr>
              <w:softHyphen/>
              <w:t>hörde bzw. mit der zuständigen Abfallwirtschaftsbehörde abzustimmen.</w:t>
            </w:r>
          </w:p>
        </w:tc>
      </w:tr>
    </w:tbl>
    <w:p w14:paraId="61E5547B" w14:textId="77777777" w:rsidR="00F27A3D" w:rsidRPr="00A06210" w:rsidRDefault="00F27A3D">
      <w:pPr>
        <w:ind w:left="851"/>
        <w:jc w:val="both"/>
        <w:rPr>
          <w:rFonts w:ascii="Arial" w:hAnsi="Arial" w:cs="Arial"/>
          <w:sz w:val="22"/>
          <w:szCs w:val="22"/>
        </w:rPr>
      </w:pPr>
    </w:p>
    <w:p w14:paraId="35E6D358"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w:t>
      </w:r>
      <w:r w:rsidRPr="00A06210">
        <w:rPr>
          <w:rFonts w:ascii="Arial" w:hAnsi="Arial" w:cs="Arial"/>
          <w:sz w:val="22"/>
          <w:szCs w:val="22"/>
        </w:rPr>
        <w:tab/>
        <w:t>Spezielle Beschreibung des Leistungsumfanges</w:t>
      </w:r>
    </w:p>
    <w:p w14:paraId="73469694" w14:textId="77777777" w:rsidR="003416D8" w:rsidRPr="00A06210" w:rsidRDefault="003416D8">
      <w:pPr>
        <w:ind w:left="851"/>
        <w:jc w:val="both"/>
        <w:rPr>
          <w:rFonts w:ascii="Arial" w:hAnsi="Arial" w:cs="Arial"/>
          <w:sz w:val="22"/>
          <w:szCs w:val="22"/>
        </w:rPr>
      </w:pPr>
    </w:p>
    <w:p w14:paraId="760BB422"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1.1.2.1</w:t>
      </w:r>
      <w:r w:rsidRPr="00A06210">
        <w:rPr>
          <w:rFonts w:ascii="Arial" w:hAnsi="Arial" w:cs="Arial"/>
          <w:sz w:val="22"/>
          <w:szCs w:val="22"/>
        </w:rPr>
        <w:tab/>
        <w:t>Fahrbahnarbeiten</w:t>
      </w:r>
    </w:p>
    <w:p w14:paraId="3A0A6CAB" w14:textId="77777777" w:rsidR="003416D8" w:rsidRPr="00A06210" w:rsidRDefault="003416D8">
      <w:pPr>
        <w:ind w:left="851"/>
        <w:jc w:val="both"/>
        <w:rPr>
          <w:rFonts w:ascii="Arial" w:hAnsi="Arial" w:cs="Arial"/>
          <w:sz w:val="22"/>
          <w:szCs w:val="22"/>
        </w:rPr>
      </w:pPr>
    </w:p>
    <w:p w14:paraId="3CF7C0C0"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1.</w:t>
      </w:r>
      <w:r w:rsidRPr="00A06210">
        <w:rPr>
          <w:rFonts w:ascii="Arial" w:hAnsi="Arial" w:cs="Arial"/>
          <w:sz w:val="22"/>
          <w:szCs w:val="22"/>
        </w:rPr>
        <w:tab/>
        <w:t>Allgemein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7C17BF97" w14:textId="77777777" w:rsidTr="00B63D10">
        <w:tc>
          <w:tcPr>
            <w:tcW w:w="8363" w:type="dxa"/>
          </w:tcPr>
          <w:p w14:paraId="07AA5D6B" w14:textId="77777777" w:rsidR="003416D8" w:rsidRPr="00A06210" w:rsidRDefault="00AA6725" w:rsidP="00AA6725">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Der AN hat während der gesamten Bauzeit dafür Sorge zu tragen, dass die Abfallentsorgung der Anlieger gewährleistet ist. Er hat ggfs. die Entsorgungsgefäße an einem, Ort zu befördern, der von den Entsorgungsfahrzeugen angefahren werden kann. Diese Leistungen sind Bestandteil des LV und sind mit in die Einheitspreise einzukalkulieren.</w:t>
            </w:r>
          </w:p>
          <w:p w14:paraId="2DCE9947" w14:textId="77777777" w:rsidR="0076636A" w:rsidRPr="00A06210" w:rsidRDefault="0076636A" w:rsidP="0076636A">
            <w:pPr>
              <w:overflowPunct/>
              <w:spacing w:line="240" w:lineRule="auto"/>
              <w:textAlignment w:val="auto"/>
              <w:rPr>
                <w:rFonts w:ascii="Arial" w:hAnsi="Arial" w:cs="Arial"/>
                <w:sz w:val="22"/>
                <w:szCs w:val="22"/>
              </w:rPr>
            </w:pPr>
            <w:r w:rsidRPr="00A06210">
              <w:rPr>
                <w:rFonts w:ascii="Arial" w:hAnsi="Arial" w:cs="Arial"/>
                <w:sz w:val="22"/>
                <w:szCs w:val="22"/>
              </w:rPr>
              <w:t>Sofern das maßgebliche technische Regelwerk noch nicht angepasst wurde, werden den ermittelten</w:t>
            </w:r>
          </w:p>
          <w:p w14:paraId="69DB169A"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Belastungsklassen gem. RStO 12 Bauklassen gem. RStO 01 wie folgt zugeordnet:</w:t>
            </w:r>
          </w:p>
          <w:p w14:paraId="14FEFBAC"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1509B44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3055C3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653A49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0823070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42D14241"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70E77F9E"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noProof/>
              </w:rPr>
              <w:drawing>
                <wp:inline distT="0" distB="0" distL="0" distR="0" wp14:anchorId="14D8DD35" wp14:editId="5EAAE782">
                  <wp:extent cx="3656229" cy="955964"/>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83492" cy="963092"/>
                          </a:xfrm>
                          <a:prstGeom prst="rect">
                            <a:avLst/>
                          </a:prstGeom>
                        </pic:spPr>
                      </pic:pic>
                    </a:graphicData>
                  </a:graphic>
                </wp:inline>
              </w:drawing>
            </w:r>
          </w:p>
        </w:tc>
      </w:tr>
    </w:tbl>
    <w:p w14:paraId="361DF2FA" w14:textId="77777777" w:rsidR="003416D8" w:rsidRDefault="003416D8">
      <w:pPr>
        <w:tabs>
          <w:tab w:val="left" w:pos="1276"/>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992"/>
        <w:gridCol w:w="1978"/>
      </w:tblGrid>
      <w:tr w:rsidR="00A67B4E" w14:paraId="17E26074"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35FF22AF" w14:textId="77777777" w:rsidR="00A67B4E" w:rsidRPr="00D20F3E" w:rsidRDefault="00A67B4E" w:rsidP="00A67B4E">
            <w:pPr>
              <w:tabs>
                <w:tab w:val="left" w:pos="1276"/>
              </w:tabs>
              <w:spacing w:after="120"/>
              <w:jc w:val="center"/>
              <w:rPr>
                <w:rFonts w:ascii="Arial" w:hAnsi="Arial" w:cs="Arial"/>
                <w:b/>
                <w:sz w:val="22"/>
                <w:szCs w:val="22"/>
              </w:rPr>
            </w:pPr>
            <w:r w:rsidRPr="00D20F3E">
              <w:rPr>
                <w:rFonts w:ascii="Arial" w:hAnsi="Arial" w:cs="Arial"/>
                <w:b/>
                <w:sz w:val="22"/>
                <w:szCs w:val="22"/>
              </w:rPr>
              <w:t xml:space="preserve">Verkehrsbeanspruchung und Wesentliche Voraussetzungen für die </w:t>
            </w:r>
            <w:r w:rsidRPr="00D20F3E">
              <w:rPr>
                <w:rFonts w:ascii="Arial" w:hAnsi="Arial" w:cs="Arial"/>
                <w:b/>
                <w:sz w:val="22"/>
                <w:szCs w:val="22"/>
              </w:rPr>
              <w:br/>
              <w:t>Zusammensetzung des Asphaltmischgutes</w:t>
            </w:r>
          </w:p>
        </w:tc>
      </w:tr>
      <w:tr w:rsidR="00A67B4E" w:rsidRPr="00135F00" w14:paraId="11C3BD7B" w14:textId="77777777" w:rsidTr="00F43F3D">
        <w:tc>
          <w:tcPr>
            <w:tcW w:w="5240" w:type="dxa"/>
            <w:tcBorders>
              <w:top w:val="single" w:sz="4" w:space="0" w:color="auto"/>
              <w:left w:val="single" w:sz="4" w:space="0" w:color="auto"/>
              <w:bottom w:val="single" w:sz="4" w:space="0" w:color="auto"/>
              <w:right w:val="single" w:sz="4" w:space="0" w:color="auto"/>
            </w:tcBorders>
          </w:tcPr>
          <w:p w14:paraId="629B038D" w14:textId="689CFFDC" w:rsidR="00A67B4E" w:rsidRPr="00135F00" w:rsidRDefault="00A67B4E" w:rsidP="00A67B4E">
            <w:pPr>
              <w:tabs>
                <w:tab w:val="left" w:pos="1276"/>
              </w:tabs>
              <w:spacing w:after="120"/>
              <w:jc w:val="both"/>
              <w:rPr>
                <w:rFonts w:ascii="Arial" w:hAnsi="Arial" w:cs="Arial"/>
                <w:sz w:val="16"/>
                <w:szCs w:val="16"/>
              </w:rPr>
            </w:pPr>
            <w:r w:rsidRPr="00135F00">
              <w:rPr>
                <w:rFonts w:ascii="Arial" w:hAnsi="Arial" w:cs="Arial"/>
                <w:sz w:val="16"/>
                <w:szCs w:val="16"/>
              </w:rPr>
              <w:t xml:space="preserve">Letzte Verkehrszählung bzw. Prognose aus Jahr   </w:t>
            </w:r>
          </w:p>
        </w:tc>
        <w:tc>
          <w:tcPr>
            <w:tcW w:w="992" w:type="dxa"/>
            <w:tcBorders>
              <w:top w:val="single" w:sz="4" w:space="0" w:color="auto"/>
              <w:left w:val="single" w:sz="4" w:space="0" w:color="auto"/>
              <w:bottom w:val="single" w:sz="4" w:space="0" w:color="auto"/>
              <w:right w:val="single" w:sz="4" w:space="0" w:color="auto"/>
            </w:tcBorders>
          </w:tcPr>
          <w:p w14:paraId="6FE42803" w14:textId="4180671B"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1EDFFB98"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aller Kfz [Fzg724h]</w:t>
            </w:r>
          </w:p>
        </w:tc>
      </w:tr>
      <w:tr w:rsidR="00A67B4E" w:rsidRPr="00135F00" w14:paraId="6F76906E" w14:textId="77777777" w:rsidTr="00F43F3D">
        <w:tc>
          <w:tcPr>
            <w:tcW w:w="5240" w:type="dxa"/>
            <w:tcBorders>
              <w:top w:val="single" w:sz="4" w:space="0" w:color="auto"/>
              <w:left w:val="single" w:sz="4" w:space="0" w:color="auto"/>
              <w:bottom w:val="single" w:sz="4" w:space="0" w:color="auto"/>
              <w:right w:val="single" w:sz="4" w:space="0" w:color="auto"/>
            </w:tcBorders>
          </w:tcPr>
          <w:p w14:paraId="1D48C132" w14:textId="77777777" w:rsidR="00A67B4E" w:rsidRPr="00135F00" w:rsidRDefault="00A67B4E">
            <w:pPr>
              <w:tabs>
                <w:tab w:val="left" w:pos="1276"/>
              </w:tabs>
              <w:spacing w:after="120"/>
              <w:jc w:val="both"/>
              <w:rPr>
                <w:rFonts w:ascii="Arial" w:hAnsi="Arial" w:cs="Arial"/>
                <w:sz w:val="16"/>
                <w:szCs w:val="16"/>
              </w:rPr>
            </w:pPr>
            <w:proofErr w:type="spellStart"/>
            <w:r w:rsidRPr="00135F00">
              <w:rPr>
                <w:rFonts w:ascii="Arial" w:hAnsi="Arial" w:cs="Arial"/>
                <w:sz w:val="16"/>
                <w:szCs w:val="16"/>
              </w:rPr>
              <w:t>Dimensinoierungsrelevante</w:t>
            </w:r>
            <w:proofErr w:type="spellEnd"/>
            <w:r w:rsidRPr="00135F00">
              <w:rPr>
                <w:rFonts w:ascii="Arial" w:hAnsi="Arial" w:cs="Arial"/>
                <w:sz w:val="16"/>
                <w:szCs w:val="16"/>
              </w:rPr>
              <w:t xml:space="preserve"> Beanspruchung gem. RStO 12</w:t>
            </w:r>
          </w:p>
        </w:tc>
        <w:tc>
          <w:tcPr>
            <w:tcW w:w="992" w:type="dxa"/>
            <w:tcBorders>
              <w:top w:val="single" w:sz="4" w:space="0" w:color="auto"/>
              <w:left w:val="single" w:sz="4" w:space="0" w:color="auto"/>
              <w:bottom w:val="single" w:sz="4" w:space="0" w:color="auto"/>
              <w:right w:val="single" w:sz="4" w:space="0" w:color="auto"/>
            </w:tcBorders>
          </w:tcPr>
          <w:p w14:paraId="0B2866C5" w14:textId="7600469B"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27FB519C"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(SV) [Fzg724h]</w:t>
            </w:r>
          </w:p>
        </w:tc>
      </w:tr>
      <w:tr w:rsidR="00A67B4E" w14:paraId="59E03313" w14:textId="77777777" w:rsidTr="00347BD4">
        <w:trPr>
          <w:trHeight w:val="1007"/>
        </w:trPr>
        <w:tc>
          <w:tcPr>
            <w:tcW w:w="5240" w:type="dxa"/>
            <w:tcBorders>
              <w:top w:val="single" w:sz="4" w:space="0" w:color="auto"/>
              <w:left w:val="single" w:sz="4" w:space="0" w:color="auto"/>
              <w:bottom w:val="single" w:sz="4" w:space="0" w:color="auto"/>
              <w:right w:val="single" w:sz="4" w:space="0" w:color="auto"/>
            </w:tcBorders>
          </w:tcPr>
          <w:p w14:paraId="328FC618" w14:textId="77777777" w:rsidR="00A67B4E" w:rsidRPr="00A67B4E" w:rsidRDefault="00A67B4E" w:rsidP="00135F00">
            <w:pPr>
              <w:tabs>
                <w:tab w:val="left" w:pos="1276"/>
              </w:tabs>
              <w:spacing w:after="120"/>
              <w:jc w:val="both"/>
              <w:rPr>
                <w:rFonts w:ascii="Arial" w:hAnsi="Arial" w:cs="Arial"/>
                <w:sz w:val="20"/>
              </w:rPr>
            </w:pPr>
            <w:r w:rsidRPr="00A67B4E">
              <w:rPr>
                <w:rFonts w:ascii="Arial" w:hAnsi="Arial" w:cs="Arial"/>
                <w:b/>
                <w:sz w:val="20"/>
              </w:rPr>
              <w:t>Belastungsklasse gemäß RStO 12</w:t>
            </w:r>
            <w:r>
              <w:rPr>
                <w:rFonts w:ascii="Arial" w:hAnsi="Arial" w:cs="Arial"/>
                <w:sz w:val="20"/>
              </w:rPr>
              <w:br/>
            </w:r>
            <w:r w:rsidRPr="00135F00">
              <w:rPr>
                <w:rFonts w:ascii="Arial" w:hAnsi="Arial" w:cs="Arial"/>
                <w:sz w:val="16"/>
                <w:szCs w:val="16"/>
              </w:rPr>
              <w:t xml:space="preserve">mit Änderungen und Ergänzungen gemäß Anlage 1 zum ASR Nr. 27/2020 des BMVI vom 11.12.2020 (Bezugsquelle: </w:t>
            </w:r>
            <w:proofErr w:type="spellStart"/>
            <w:r w:rsidRPr="00135F00">
              <w:rPr>
                <w:rFonts w:ascii="Arial" w:hAnsi="Arial" w:cs="Arial"/>
                <w:sz w:val="16"/>
                <w:szCs w:val="16"/>
              </w:rPr>
              <w:t>VkBI</w:t>
            </w:r>
            <w:proofErr w:type="spellEnd"/>
            <w:r w:rsidRPr="00135F00">
              <w:rPr>
                <w:rFonts w:ascii="Arial" w:hAnsi="Arial" w:cs="Arial"/>
                <w:sz w:val="16"/>
                <w:szCs w:val="16"/>
              </w:rPr>
              <w:t>-Verlag)</w:t>
            </w:r>
          </w:p>
        </w:tc>
        <w:tc>
          <w:tcPr>
            <w:tcW w:w="992" w:type="dxa"/>
            <w:tcBorders>
              <w:top w:val="single" w:sz="4" w:space="0" w:color="auto"/>
              <w:left w:val="single" w:sz="4" w:space="0" w:color="auto"/>
              <w:bottom w:val="single" w:sz="4" w:space="0" w:color="auto"/>
            </w:tcBorders>
          </w:tcPr>
          <w:p w14:paraId="50AF638E" w14:textId="77777777" w:rsidR="00F43F3D" w:rsidRPr="00F43F3D" w:rsidRDefault="00F43F3D" w:rsidP="00A67B4E">
            <w:pPr>
              <w:tabs>
                <w:tab w:val="left" w:pos="1276"/>
              </w:tabs>
              <w:spacing w:after="120"/>
              <w:jc w:val="center"/>
              <w:rPr>
                <w:b/>
                <w:sz w:val="28"/>
                <w:szCs w:val="28"/>
                <w:u w:val="dotted"/>
              </w:rPr>
            </w:pPr>
          </w:p>
          <w:p w14:paraId="738B1A72" w14:textId="77777777" w:rsidR="00F43F3D" w:rsidRPr="00F43F3D" w:rsidRDefault="00F43F3D" w:rsidP="00F43F3D">
            <w:pPr>
              <w:tabs>
                <w:tab w:val="left" w:pos="1276"/>
              </w:tabs>
              <w:spacing w:after="120"/>
              <w:jc w:val="center"/>
              <w:rPr>
                <w:sz w:val="28"/>
                <w:szCs w:val="28"/>
                <w:u w:val="dotted"/>
              </w:rPr>
            </w:pPr>
            <w:r w:rsidRPr="00F43F3D">
              <w:rPr>
                <w:rFonts w:ascii="Arial" w:hAnsi="Arial" w:cs="Arial"/>
                <w:sz w:val="28"/>
                <w:szCs w:val="28"/>
              </w:rPr>
              <w:t>BK</w:t>
            </w:r>
          </w:p>
        </w:tc>
        <w:tc>
          <w:tcPr>
            <w:tcW w:w="1978" w:type="dxa"/>
            <w:tcBorders>
              <w:top w:val="single" w:sz="4" w:space="0" w:color="auto"/>
              <w:bottom w:val="single" w:sz="4" w:space="0" w:color="auto"/>
              <w:right w:val="single" w:sz="4" w:space="0" w:color="auto"/>
            </w:tcBorders>
          </w:tcPr>
          <w:p w14:paraId="3A827BC7" w14:textId="77777777" w:rsidR="00F43F3D" w:rsidRPr="00F43F3D" w:rsidRDefault="00F43F3D">
            <w:pPr>
              <w:tabs>
                <w:tab w:val="left" w:pos="1276"/>
              </w:tabs>
              <w:spacing w:after="120"/>
              <w:jc w:val="both"/>
              <w:rPr>
                <w:rFonts w:ascii="Arial" w:hAnsi="Arial" w:cs="Arial"/>
                <w:color w:val="FF0000"/>
                <w:sz w:val="28"/>
                <w:szCs w:val="28"/>
              </w:rPr>
            </w:pPr>
          </w:p>
          <w:p w14:paraId="3AD35E94" w14:textId="03A1934F" w:rsidR="00F43F3D" w:rsidRPr="00F43F3D" w:rsidRDefault="00F43F3D">
            <w:pPr>
              <w:tabs>
                <w:tab w:val="left" w:pos="1276"/>
              </w:tabs>
              <w:spacing w:after="120"/>
              <w:jc w:val="both"/>
              <w:rPr>
                <w:rFonts w:ascii="Arial" w:hAnsi="Arial" w:cs="Arial"/>
                <w:b/>
                <w:color w:val="FF0000"/>
                <w:sz w:val="28"/>
                <w:szCs w:val="28"/>
                <w:u w:val="single"/>
              </w:rPr>
            </w:pPr>
          </w:p>
        </w:tc>
      </w:tr>
      <w:tr w:rsidR="00D20F3E" w14:paraId="06B3166F" w14:textId="77777777" w:rsidTr="006A5740">
        <w:trPr>
          <w:trHeight w:val="855"/>
        </w:trPr>
        <w:tc>
          <w:tcPr>
            <w:tcW w:w="8210" w:type="dxa"/>
            <w:gridSpan w:val="3"/>
            <w:tcBorders>
              <w:top w:val="single" w:sz="4" w:space="0" w:color="auto"/>
              <w:left w:val="single" w:sz="4" w:space="0" w:color="auto"/>
              <w:bottom w:val="single" w:sz="4" w:space="0" w:color="auto"/>
              <w:right w:val="single" w:sz="4" w:space="0" w:color="auto"/>
            </w:tcBorders>
          </w:tcPr>
          <w:p w14:paraId="09143B8B" w14:textId="77777777" w:rsidR="00D20F3E" w:rsidRPr="00F43F3D" w:rsidRDefault="00D20F3E" w:rsidP="00D20F3E">
            <w:pPr>
              <w:tabs>
                <w:tab w:val="left" w:pos="1276"/>
              </w:tabs>
              <w:spacing w:after="120"/>
              <w:jc w:val="center"/>
              <w:rPr>
                <w:rFonts w:ascii="Arial" w:hAnsi="Arial" w:cs="Arial"/>
                <w:b/>
                <w:sz w:val="10"/>
                <w:szCs w:val="10"/>
              </w:rPr>
            </w:pPr>
          </w:p>
          <w:p w14:paraId="683CFC97" w14:textId="77777777" w:rsidR="00D20F3E" w:rsidRPr="006A5740" w:rsidRDefault="00D20F3E" w:rsidP="006A5740">
            <w:pPr>
              <w:tabs>
                <w:tab w:val="left" w:pos="1276"/>
              </w:tabs>
              <w:spacing w:after="120"/>
              <w:jc w:val="center"/>
              <w:rPr>
                <w:rFonts w:ascii="Arial" w:hAnsi="Arial" w:cs="Arial"/>
                <w:b/>
                <w:sz w:val="22"/>
                <w:szCs w:val="22"/>
              </w:rPr>
            </w:pPr>
            <w:r w:rsidRPr="00D20F3E">
              <w:rPr>
                <w:rFonts w:ascii="Arial" w:hAnsi="Arial" w:cs="Arial"/>
                <w:b/>
                <w:sz w:val="22"/>
                <w:szCs w:val="22"/>
              </w:rPr>
              <w:t>Örtliche, klimatische und topographische Verhältnisse:</w:t>
            </w:r>
          </w:p>
        </w:tc>
      </w:tr>
      <w:tr w:rsidR="00D20F3E" w:rsidRPr="00135F00" w14:paraId="6F5F0F81" w14:textId="77777777" w:rsidTr="00F43F3D">
        <w:tc>
          <w:tcPr>
            <w:tcW w:w="5240" w:type="dxa"/>
            <w:tcBorders>
              <w:top w:val="single" w:sz="4" w:space="0" w:color="auto"/>
              <w:left w:val="single" w:sz="4" w:space="0" w:color="auto"/>
              <w:bottom w:val="single" w:sz="4" w:space="0" w:color="auto"/>
              <w:right w:val="single" w:sz="4" w:space="0" w:color="auto"/>
            </w:tcBorders>
          </w:tcPr>
          <w:p w14:paraId="1F70512E" w14:textId="77777777" w:rsidR="00D20F3E" w:rsidRPr="00135F00" w:rsidRDefault="00D20F3E">
            <w:pPr>
              <w:tabs>
                <w:tab w:val="left" w:pos="1276"/>
              </w:tabs>
              <w:spacing w:after="120"/>
              <w:jc w:val="both"/>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32E715AC"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vorhanden</w:t>
            </w:r>
          </w:p>
        </w:tc>
        <w:tc>
          <w:tcPr>
            <w:tcW w:w="1978" w:type="dxa"/>
            <w:tcBorders>
              <w:top w:val="single" w:sz="4" w:space="0" w:color="auto"/>
              <w:left w:val="single" w:sz="4" w:space="0" w:color="auto"/>
              <w:bottom w:val="single" w:sz="4" w:space="0" w:color="auto"/>
              <w:right w:val="single" w:sz="4" w:space="0" w:color="auto"/>
            </w:tcBorders>
          </w:tcPr>
          <w:p w14:paraId="663737A8"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Nicht vorhanden</w:t>
            </w:r>
          </w:p>
        </w:tc>
      </w:tr>
      <w:tr w:rsidR="00F43F3D" w:rsidRPr="00135F00" w14:paraId="105EABEB" w14:textId="77777777" w:rsidTr="00F43F3D">
        <w:tc>
          <w:tcPr>
            <w:tcW w:w="5240" w:type="dxa"/>
            <w:tcBorders>
              <w:top w:val="single" w:sz="4" w:space="0" w:color="auto"/>
              <w:left w:val="single" w:sz="4" w:space="0" w:color="auto"/>
              <w:bottom w:val="single" w:sz="4" w:space="0" w:color="auto"/>
              <w:right w:val="single" w:sz="4" w:space="0" w:color="auto"/>
            </w:tcBorders>
          </w:tcPr>
          <w:p w14:paraId="2CE2C226"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Intensive Sonnenbestrahlung</w:t>
            </w:r>
          </w:p>
        </w:tc>
        <w:sdt>
          <w:sdtPr>
            <w:rPr>
              <w:rFonts w:ascii="Arial" w:hAnsi="Arial" w:cs="Arial"/>
              <w:b/>
              <w:color w:val="FF0000"/>
              <w:sz w:val="18"/>
              <w:szCs w:val="18"/>
            </w:rPr>
            <w:id w:val="-166283631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123EF011"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sdt>
          <w:sdtPr>
            <w:rPr>
              <w:rFonts w:ascii="Arial" w:hAnsi="Arial" w:cs="Arial"/>
              <w:b/>
              <w:color w:val="FF0000"/>
              <w:sz w:val="18"/>
              <w:szCs w:val="18"/>
            </w:rPr>
            <w:id w:val="1966774329"/>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138C81DD"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tr>
      <w:tr w:rsidR="00F43F3D" w:rsidRPr="00135F00" w14:paraId="1BF17907" w14:textId="77777777" w:rsidTr="00F43F3D">
        <w:tc>
          <w:tcPr>
            <w:tcW w:w="5240" w:type="dxa"/>
            <w:tcBorders>
              <w:top w:val="single" w:sz="4" w:space="0" w:color="auto"/>
              <w:left w:val="single" w:sz="4" w:space="0" w:color="auto"/>
              <w:bottom w:val="single" w:sz="4" w:space="0" w:color="auto"/>
              <w:right w:val="single" w:sz="4" w:space="0" w:color="auto"/>
            </w:tcBorders>
          </w:tcPr>
          <w:p w14:paraId="1AF6056E"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Schattenstrecken</w:t>
            </w:r>
          </w:p>
        </w:tc>
        <w:sdt>
          <w:sdtPr>
            <w:rPr>
              <w:rFonts w:ascii="Arial" w:hAnsi="Arial" w:cs="Arial"/>
              <w:b/>
              <w:color w:val="FF0000"/>
              <w:sz w:val="18"/>
              <w:szCs w:val="18"/>
            </w:rPr>
            <w:id w:val="1122809028"/>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6B3B0322"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sdt>
          <w:sdtPr>
            <w:rPr>
              <w:rFonts w:ascii="Arial" w:hAnsi="Arial" w:cs="Arial"/>
              <w:b/>
              <w:color w:val="FF0000"/>
              <w:sz w:val="18"/>
              <w:szCs w:val="18"/>
            </w:rPr>
            <w:id w:val="534623273"/>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51F415B4"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tr>
      <w:tr w:rsidR="00F43F3D" w:rsidRPr="00135F00" w14:paraId="6B4DC77B" w14:textId="77777777" w:rsidTr="00135F00">
        <w:tc>
          <w:tcPr>
            <w:tcW w:w="5240" w:type="dxa"/>
            <w:tcBorders>
              <w:top w:val="single" w:sz="4" w:space="0" w:color="auto"/>
              <w:left w:val="single" w:sz="4" w:space="0" w:color="auto"/>
              <w:bottom w:val="single" w:sz="4" w:space="0" w:color="auto"/>
              <w:right w:val="single" w:sz="4" w:space="0" w:color="auto"/>
            </w:tcBorders>
          </w:tcPr>
          <w:p w14:paraId="19BCC4D5"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Nebelstrecken (häufige Fahrbahnfeuchtigkeit)</w:t>
            </w:r>
          </w:p>
        </w:tc>
        <w:sdt>
          <w:sdtPr>
            <w:rPr>
              <w:rFonts w:ascii="Arial" w:hAnsi="Arial" w:cs="Arial"/>
              <w:b/>
              <w:color w:val="FF0000"/>
              <w:sz w:val="18"/>
              <w:szCs w:val="18"/>
            </w:rPr>
            <w:id w:val="155157783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79D7D733"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sdt>
          <w:sdtPr>
            <w:rPr>
              <w:rFonts w:ascii="Arial" w:hAnsi="Arial" w:cs="Arial"/>
              <w:b/>
              <w:color w:val="FF0000"/>
              <w:sz w:val="18"/>
              <w:szCs w:val="18"/>
            </w:rPr>
            <w:id w:val="-170342285"/>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867A5BA" w14:textId="77777777" w:rsidR="00F43F3D"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tr>
      <w:tr w:rsidR="00135F00" w:rsidRPr="00135F00" w14:paraId="40AE5C0B"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21EA9DA4" w14:textId="77777777" w:rsidR="00135F00" w:rsidRPr="00135F00" w:rsidRDefault="00135F00" w:rsidP="00135F00">
            <w:pPr>
              <w:tabs>
                <w:tab w:val="left" w:pos="1276"/>
              </w:tabs>
              <w:spacing w:after="120"/>
              <w:rPr>
                <w:rFonts w:ascii="Arial" w:hAnsi="Arial" w:cs="Arial"/>
                <w:sz w:val="16"/>
                <w:szCs w:val="16"/>
              </w:rPr>
            </w:pPr>
            <w:r w:rsidRPr="00135F00">
              <w:rPr>
                <w:rFonts w:ascii="Arial" w:hAnsi="Arial" w:cs="Arial"/>
                <w:sz w:val="16"/>
                <w:szCs w:val="16"/>
              </w:rPr>
              <w:t xml:space="preserve">Steigungs- / Gefällestrecken von </w:t>
            </w:r>
            <w:r w:rsidRPr="00135F00">
              <w:rPr>
                <w:b/>
                <w:sz w:val="16"/>
                <w:szCs w:val="16"/>
                <w:highlight w:val="lightGray"/>
                <w:u w:val="dotted"/>
              </w:rPr>
              <w:fldChar w:fldCharType="begin">
                <w:ffData>
                  <w:name w:val=""/>
                  <w:enabled/>
                  <w:calcOnExit w:val="0"/>
                  <w:textInput/>
                </w:ffData>
              </w:fldChar>
            </w:r>
            <w:r w:rsidRPr="00135F00">
              <w:rPr>
                <w:b/>
                <w:sz w:val="16"/>
                <w:szCs w:val="16"/>
                <w:highlight w:val="lightGray"/>
                <w:u w:val="dotted"/>
              </w:rPr>
              <w:instrText xml:space="preserve"> FORMTEXT </w:instrText>
            </w:r>
            <w:r w:rsidRPr="00135F00">
              <w:rPr>
                <w:b/>
                <w:sz w:val="16"/>
                <w:szCs w:val="16"/>
                <w:highlight w:val="lightGray"/>
                <w:u w:val="dotted"/>
              </w:rPr>
            </w:r>
            <w:r w:rsidRPr="00135F00">
              <w:rPr>
                <w:b/>
                <w:sz w:val="16"/>
                <w:szCs w:val="16"/>
                <w:highlight w:val="lightGray"/>
                <w:u w:val="dotted"/>
              </w:rPr>
              <w:fldChar w:fldCharType="separate"/>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sz w:val="16"/>
                <w:szCs w:val="16"/>
                <w:highlight w:val="lightGray"/>
                <w:u w:val="dotted"/>
              </w:rPr>
              <w:fldChar w:fldCharType="end"/>
            </w:r>
            <w:r w:rsidRPr="00135F00">
              <w:rPr>
                <w:rFonts w:ascii="Arial" w:hAnsi="Arial" w:cs="Arial"/>
                <w:sz w:val="16"/>
                <w:szCs w:val="16"/>
              </w:rPr>
              <w:t xml:space="preserve"> % bis </w:t>
            </w:r>
            <w:r w:rsidRPr="00135F00">
              <w:rPr>
                <w:b/>
                <w:sz w:val="16"/>
                <w:szCs w:val="16"/>
                <w:highlight w:val="lightGray"/>
                <w:u w:val="dotted"/>
              </w:rPr>
              <w:fldChar w:fldCharType="begin">
                <w:ffData>
                  <w:name w:val=""/>
                  <w:enabled/>
                  <w:calcOnExit w:val="0"/>
                  <w:textInput/>
                </w:ffData>
              </w:fldChar>
            </w:r>
            <w:r w:rsidRPr="00135F00">
              <w:rPr>
                <w:b/>
                <w:sz w:val="16"/>
                <w:szCs w:val="16"/>
                <w:highlight w:val="lightGray"/>
                <w:u w:val="dotted"/>
              </w:rPr>
              <w:instrText xml:space="preserve"> FORMTEXT </w:instrText>
            </w:r>
            <w:r w:rsidRPr="00135F00">
              <w:rPr>
                <w:b/>
                <w:sz w:val="16"/>
                <w:szCs w:val="16"/>
                <w:highlight w:val="lightGray"/>
                <w:u w:val="dotted"/>
              </w:rPr>
            </w:r>
            <w:r w:rsidRPr="00135F00">
              <w:rPr>
                <w:b/>
                <w:sz w:val="16"/>
                <w:szCs w:val="16"/>
                <w:highlight w:val="lightGray"/>
                <w:u w:val="dotted"/>
              </w:rPr>
              <w:fldChar w:fldCharType="separate"/>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sz w:val="16"/>
                <w:szCs w:val="16"/>
                <w:highlight w:val="lightGray"/>
                <w:u w:val="dotted"/>
              </w:rPr>
              <w:fldChar w:fldCharType="end"/>
            </w:r>
            <w:r w:rsidRPr="00135F00">
              <w:rPr>
                <w:rFonts w:ascii="Arial" w:hAnsi="Arial" w:cs="Arial"/>
                <w:sz w:val="16"/>
                <w:szCs w:val="16"/>
              </w:rPr>
              <w:t xml:space="preserve"> % </w:t>
            </w:r>
          </w:p>
        </w:tc>
      </w:tr>
      <w:tr w:rsidR="00135F00" w:rsidRPr="00135F00" w14:paraId="3C3FEC5F"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7C0DE610" w14:textId="77777777" w:rsidR="00135F00" w:rsidRPr="00135F00" w:rsidRDefault="00135F00" w:rsidP="00135F00">
            <w:pPr>
              <w:tabs>
                <w:tab w:val="left" w:pos="1276"/>
              </w:tabs>
              <w:spacing w:after="120"/>
              <w:rPr>
                <w:rFonts w:ascii="Arial" w:hAnsi="Arial" w:cs="Arial"/>
                <w:sz w:val="16"/>
                <w:szCs w:val="16"/>
              </w:rPr>
            </w:pPr>
            <w:r w:rsidRPr="00135F00">
              <w:rPr>
                <w:rFonts w:ascii="Arial" w:hAnsi="Arial" w:cs="Arial"/>
                <w:sz w:val="16"/>
                <w:szCs w:val="16"/>
              </w:rPr>
              <w:t xml:space="preserve">Kurvenradien von </w:t>
            </w:r>
            <w:r w:rsidRPr="00135F00">
              <w:rPr>
                <w:b/>
                <w:sz w:val="16"/>
                <w:szCs w:val="16"/>
                <w:highlight w:val="lightGray"/>
                <w:u w:val="dotted"/>
              </w:rPr>
              <w:fldChar w:fldCharType="begin">
                <w:ffData>
                  <w:name w:val=""/>
                  <w:enabled/>
                  <w:calcOnExit w:val="0"/>
                  <w:textInput/>
                </w:ffData>
              </w:fldChar>
            </w:r>
            <w:r w:rsidRPr="00135F00">
              <w:rPr>
                <w:b/>
                <w:sz w:val="16"/>
                <w:szCs w:val="16"/>
                <w:highlight w:val="lightGray"/>
                <w:u w:val="dotted"/>
              </w:rPr>
              <w:instrText xml:space="preserve"> FORMTEXT </w:instrText>
            </w:r>
            <w:r w:rsidRPr="00135F00">
              <w:rPr>
                <w:b/>
                <w:sz w:val="16"/>
                <w:szCs w:val="16"/>
                <w:highlight w:val="lightGray"/>
                <w:u w:val="dotted"/>
              </w:rPr>
            </w:r>
            <w:r w:rsidRPr="00135F00">
              <w:rPr>
                <w:b/>
                <w:sz w:val="16"/>
                <w:szCs w:val="16"/>
                <w:highlight w:val="lightGray"/>
                <w:u w:val="dotted"/>
              </w:rPr>
              <w:fldChar w:fldCharType="separate"/>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sz w:val="16"/>
                <w:szCs w:val="16"/>
                <w:highlight w:val="lightGray"/>
                <w:u w:val="dotted"/>
              </w:rPr>
              <w:fldChar w:fldCharType="end"/>
            </w:r>
            <w:r w:rsidRPr="00135F00">
              <w:rPr>
                <w:rFonts w:ascii="Arial" w:hAnsi="Arial" w:cs="Arial"/>
                <w:sz w:val="16"/>
                <w:szCs w:val="16"/>
              </w:rPr>
              <w:t xml:space="preserve"> m bis </w:t>
            </w:r>
            <w:r w:rsidRPr="00135F00">
              <w:rPr>
                <w:b/>
                <w:sz w:val="16"/>
                <w:szCs w:val="16"/>
                <w:highlight w:val="lightGray"/>
                <w:u w:val="dotted"/>
              </w:rPr>
              <w:fldChar w:fldCharType="begin">
                <w:ffData>
                  <w:name w:val=""/>
                  <w:enabled/>
                  <w:calcOnExit w:val="0"/>
                  <w:textInput/>
                </w:ffData>
              </w:fldChar>
            </w:r>
            <w:r w:rsidRPr="00135F00">
              <w:rPr>
                <w:b/>
                <w:sz w:val="16"/>
                <w:szCs w:val="16"/>
                <w:highlight w:val="lightGray"/>
                <w:u w:val="dotted"/>
              </w:rPr>
              <w:instrText xml:space="preserve"> FORMTEXT </w:instrText>
            </w:r>
            <w:r w:rsidRPr="00135F00">
              <w:rPr>
                <w:b/>
                <w:sz w:val="16"/>
                <w:szCs w:val="16"/>
                <w:highlight w:val="lightGray"/>
                <w:u w:val="dotted"/>
              </w:rPr>
            </w:r>
            <w:r w:rsidRPr="00135F00">
              <w:rPr>
                <w:b/>
                <w:sz w:val="16"/>
                <w:szCs w:val="16"/>
                <w:highlight w:val="lightGray"/>
                <w:u w:val="dotted"/>
              </w:rPr>
              <w:fldChar w:fldCharType="separate"/>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noProof/>
                <w:sz w:val="16"/>
                <w:szCs w:val="16"/>
                <w:highlight w:val="lightGray"/>
                <w:u w:val="dotted"/>
              </w:rPr>
              <w:t> </w:t>
            </w:r>
            <w:r w:rsidRPr="00135F00">
              <w:rPr>
                <w:b/>
                <w:sz w:val="16"/>
                <w:szCs w:val="16"/>
                <w:highlight w:val="lightGray"/>
                <w:u w:val="dotted"/>
              </w:rPr>
              <w:fldChar w:fldCharType="end"/>
            </w:r>
            <w:r w:rsidRPr="00135F00">
              <w:rPr>
                <w:rFonts w:ascii="Arial" w:hAnsi="Arial" w:cs="Arial"/>
                <w:sz w:val="16"/>
                <w:szCs w:val="16"/>
              </w:rPr>
              <w:t xml:space="preserve"> m</w:t>
            </w:r>
          </w:p>
        </w:tc>
      </w:tr>
      <w:tr w:rsidR="00F43F3D" w:rsidRPr="00135F00" w14:paraId="4D6EA287" w14:textId="77777777" w:rsidTr="00135F00">
        <w:tc>
          <w:tcPr>
            <w:tcW w:w="5240" w:type="dxa"/>
            <w:tcBorders>
              <w:top w:val="single" w:sz="4" w:space="0" w:color="auto"/>
              <w:left w:val="single" w:sz="4" w:space="0" w:color="auto"/>
              <w:bottom w:val="single" w:sz="4" w:space="0" w:color="auto"/>
              <w:right w:val="single" w:sz="4" w:space="0" w:color="auto"/>
            </w:tcBorders>
          </w:tcPr>
          <w:p w14:paraId="7B5BDC63" w14:textId="77777777" w:rsidR="00F43F3D"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Frosteinwirkungszone III</w:t>
            </w:r>
          </w:p>
        </w:tc>
        <w:sdt>
          <w:sdtPr>
            <w:rPr>
              <w:rFonts w:ascii="Arial" w:hAnsi="Arial" w:cs="Arial"/>
              <w:b/>
              <w:color w:val="FF0000"/>
              <w:sz w:val="18"/>
              <w:szCs w:val="18"/>
            </w:rPr>
            <w:id w:val="-187320928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0E22C70A" w14:textId="77777777" w:rsidR="00F43F3D" w:rsidRPr="00647000" w:rsidRDefault="00647000" w:rsidP="00F43F3D">
                <w:pPr>
                  <w:tabs>
                    <w:tab w:val="left" w:pos="1276"/>
                  </w:tabs>
                  <w:spacing w:after="120"/>
                  <w:jc w:val="center"/>
                  <w:rPr>
                    <w:rFonts w:ascii="Arial" w:hAnsi="Arial" w:cs="Arial"/>
                    <w:b/>
                    <w:color w:val="FF0000"/>
                    <w:sz w:val="16"/>
                    <w:szCs w:val="16"/>
                  </w:rPr>
                </w:pPr>
                <w:r w:rsidRPr="00647000">
                  <w:rPr>
                    <w:rFonts w:ascii="MS Gothic" w:eastAsia="MS Gothic" w:hAnsi="MS Gothic" w:cs="Arial" w:hint="eastAsia"/>
                    <w:b/>
                    <w:color w:val="FF0000"/>
                    <w:sz w:val="18"/>
                    <w:szCs w:val="18"/>
                  </w:rPr>
                  <w:t>☒</w:t>
                </w:r>
              </w:p>
            </w:tc>
          </w:sdtContent>
        </w:sdt>
        <w:sdt>
          <w:sdtPr>
            <w:rPr>
              <w:rFonts w:ascii="Arial" w:hAnsi="Arial" w:cs="Arial"/>
              <w:b/>
              <w:color w:val="FF0000"/>
              <w:sz w:val="18"/>
              <w:szCs w:val="18"/>
            </w:rPr>
            <w:id w:val="2041935700"/>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73A94E2" w14:textId="77777777" w:rsidR="00F43F3D" w:rsidRPr="00647000" w:rsidRDefault="00491FD7" w:rsidP="00F43F3D">
                <w:pPr>
                  <w:tabs>
                    <w:tab w:val="left" w:pos="1276"/>
                  </w:tabs>
                  <w:spacing w:after="120"/>
                  <w:jc w:val="center"/>
                  <w:rPr>
                    <w:rFonts w:ascii="Arial" w:hAnsi="Arial" w:cs="Arial"/>
                    <w:b/>
                    <w:color w:val="FF0000"/>
                    <w:sz w:val="16"/>
                    <w:szCs w:val="16"/>
                  </w:rPr>
                </w:pPr>
                <w:r w:rsidRPr="00647000">
                  <w:rPr>
                    <w:rFonts w:ascii="MS Gothic" w:eastAsia="MS Gothic" w:hAnsi="MS Gothic" w:cs="Arial" w:hint="eastAsia"/>
                    <w:b/>
                    <w:color w:val="FF0000"/>
                    <w:sz w:val="18"/>
                    <w:szCs w:val="18"/>
                  </w:rPr>
                  <w:t>☐</w:t>
                </w:r>
              </w:p>
            </w:tc>
          </w:sdtContent>
        </w:sdt>
      </w:tr>
      <w:tr w:rsidR="00135F00" w:rsidRPr="00135F00" w14:paraId="2F96B87C" w14:textId="77777777" w:rsidTr="00135F00">
        <w:tc>
          <w:tcPr>
            <w:tcW w:w="5240" w:type="dxa"/>
            <w:tcBorders>
              <w:top w:val="single" w:sz="4" w:space="0" w:color="auto"/>
              <w:left w:val="single" w:sz="4" w:space="0" w:color="auto"/>
              <w:bottom w:val="single" w:sz="4" w:space="0" w:color="auto"/>
              <w:right w:val="single" w:sz="4" w:space="0" w:color="auto"/>
            </w:tcBorders>
          </w:tcPr>
          <w:p w14:paraId="285DFB9F" w14:textId="77777777" w:rsidR="00135F00"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Kreuzungsbereich mit Signalanlage</w:t>
            </w:r>
          </w:p>
        </w:tc>
        <w:sdt>
          <w:sdtPr>
            <w:rPr>
              <w:rFonts w:ascii="Arial" w:hAnsi="Arial" w:cs="Arial"/>
              <w:b/>
              <w:color w:val="FF0000"/>
              <w:sz w:val="18"/>
              <w:szCs w:val="18"/>
            </w:rPr>
            <w:id w:val="1316301205"/>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388ACFCA" w14:textId="77777777" w:rsidR="00135F00" w:rsidRPr="00647000" w:rsidRDefault="00491FD7" w:rsidP="00135F00">
                <w:pPr>
                  <w:tabs>
                    <w:tab w:val="left" w:pos="1276"/>
                  </w:tabs>
                  <w:spacing w:after="120"/>
                  <w:jc w:val="center"/>
                  <w:rPr>
                    <w:rFonts w:ascii="Arial" w:hAnsi="Arial" w:cs="Arial"/>
                    <w:b/>
                    <w:color w:val="FF0000"/>
                    <w:sz w:val="16"/>
                    <w:szCs w:val="16"/>
                  </w:rPr>
                </w:pPr>
                <w:r w:rsidRPr="00647000">
                  <w:rPr>
                    <w:rFonts w:ascii="MS Gothic" w:eastAsia="MS Gothic" w:hAnsi="MS Gothic" w:cs="Arial" w:hint="eastAsia"/>
                    <w:b/>
                    <w:color w:val="FF0000"/>
                    <w:sz w:val="18"/>
                    <w:szCs w:val="18"/>
                  </w:rPr>
                  <w:t>☐</w:t>
                </w:r>
              </w:p>
            </w:tc>
          </w:sdtContent>
        </w:sdt>
        <w:sdt>
          <w:sdtPr>
            <w:rPr>
              <w:rFonts w:ascii="Arial" w:hAnsi="Arial" w:cs="Arial"/>
              <w:b/>
              <w:color w:val="FF0000"/>
              <w:sz w:val="18"/>
              <w:szCs w:val="18"/>
            </w:rPr>
            <w:id w:val="1000014614"/>
            <w14:checkbox>
              <w14:checked w14:val="1"/>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405247BB" w14:textId="77777777" w:rsidR="00135F00" w:rsidRPr="00647000" w:rsidRDefault="00647000" w:rsidP="00F43F3D">
                <w:pPr>
                  <w:tabs>
                    <w:tab w:val="left" w:pos="1276"/>
                  </w:tabs>
                  <w:spacing w:after="120"/>
                  <w:jc w:val="center"/>
                  <w:rPr>
                    <w:rFonts w:ascii="Arial" w:hAnsi="Arial" w:cs="Arial"/>
                    <w:b/>
                    <w:color w:val="FF0000"/>
                    <w:sz w:val="16"/>
                    <w:szCs w:val="16"/>
                  </w:rPr>
                </w:pPr>
                <w:r>
                  <w:rPr>
                    <w:rFonts w:ascii="MS Gothic" w:eastAsia="MS Gothic" w:hAnsi="MS Gothic" w:cs="Arial" w:hint="eastAsia"/>
                    <w:b/>
                    <w:color w:val="FF0000"/>
                    <w:sz w:val="18"/>
                    <w:szCs w:val="18"/>
                  </w:rPr>
                  <w:t>☒</w:t>
                </w:r>
              </w:p>
            </w:tc>
          </w:sdtContent>
        </w:sdt>
      </w:tr>
      <w:tr w:rsidR="00135F00" w14:paraId="21C558E0" w14:textId="77777777" w:rsidTr="00AD0696">
        <w:tc>
          <w:tcPr>
            <w:tcW w:w="5240" w:type="dxa"/>
            <w:tcBorders>
              <w:top w:val="single" w:sz="4" w:space="0" w:color="auto"/>
              <w:left w:val="single" w:sz="4" w:space="0" w:color="auto"/>
              <w:bottom w:val="single" w:sz="4" w:space="0" w:color="auto"/>
              <w:right w:val="single" w:sz="4" w:space="0" w:color="auto"/>
            </w:tcBorders>
          </w:tcPr>
          <w:p w14:paraId="443047EF" w14:textId="77777777" w:rsidR="00135F00"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Ausbau mit Verkehrsführung auf der neuen Decke während der Bauphase gemäß Baubeschreibung</w:t>
            </w:r>
          </w:p>
        </w:tc>
        <w:tc>
          <w:tcPr>
            <w:tcW w:w="992" w:type="dxa"/>
            <w:tcBorders>
              <w:top w:val="single" w:sz="4" w:space="0" w:color="auto"/>
              <w:left w:val="single" w:sz="4" w:space="0" w:color="auto"/>
              <w:bottom w:val="single" w:sz="4" w:space="0" w:color="auto"/>
              <w:right w:val="single" w:sz="4" w:space="0" w:color="auto"/>
            </w:tcBorders>
          </w:tcPr>
          <w:p w14:paraId="0B448254" w14:textId="77777777" w:rsidR="00135F00" w:rsidRPr="00647000" w:rsidRDefault="003B2CA0" w:rsidP="00F43F3D">
            <w:pPr>
              <w:tabs>
                <w:tab w:val="left" w:pos="1276"/>
              </w:tabs>
              <w:spacing w:after="120"/>
              <w:jc w:val="center"/>
              <w:rPr>
                <w:rFonts w:ascii="Arial" w:hAnsi="Arial" w:cs="Arial"/>
                <w:b/>
                <w:color w:val="FF0000"/>
                <w:sz w:val="16"/>
                <w:szCs w:val="16"/>
              </w:rPr>
            </w:pPr>
            <w:sdt>
              <w:sdtPr>
                <w:rPr>
                  <w:rFonts w:ascii="Arial" w:hAnsi="Arial" w:cs="Arial"/>
                  <w:b/>
                  <w:color w:val="FF0000"/>
                  <w:sz w:val="18"/>
                  <w:szCs w:val="18"/>
                </w:rPr>
                <w:id w:val="-1521611303"/>
                <w14:checkbox>
                  <w14:checked w14:val="0"/>
                  <w14:checkedState w14:val="2612" w14:font="MS Gothic"/>
                  <w14:uncheckedState w14:val="2610" w14:font="MS Gothic"/>
                </w14:checkbox>
              </w:sdtPr>
              <w:sdtEndPr/>
              <w:sdtContent>
                <w:r w:rsidR="00491FD7" w:rsidRPr="00647000">
                  <w:rPr>
                    <w:rFonts w:ascii="MS Gothic" w:eastAsia="MS Gothic" w:hAnsi="MS Gothic" w:cs="Arial" w:hint="eastAsia"/>
                    <w:b/>
                    <w:color w:val="FF0000"/>
                    <w:sz w:val="18"/>
                    <w:szCs w:val="18"/>
                  </w:rPr>
                  <w:t>☐</w:t>
                </w:r>
              </w:sdtContent>
            </w:sdt>
          </w:p>
        </w:tc>
        <w:tc>
          <w:tcPr>
            <w:tcW w:w="1978" w:type="dxa"/>
            <w:tcBorders>
              <w:top w:val="single" w:sz="4" w:space="0" w:color="auto"/>
              <w:left w:val="single" w:sz="4" w:space="0" w:color="auto"/>
              <w:bottom w:val="single" w:sz="4" w:space="0" w:color="auto"/>
              <w:right w:val="single" w:sz="4" w:space="0" w:color="auto"/>
            </w:tcBorders>
          </w:tcPr>
          <w:p w14:paraId="5E489692" w14:textId="77777777" w:rsidR="00135F00" w:rsidRPr="00647000" w:rsidRDefault="003B2CA0" w:rsidP="00491FD7">
            <w:pPr>
              <w:tabs>
                <w:tab w:val="left" w:pos="1276"/>
              </w:tabs>
              <w:spacing w:after="120"/>
              <w:jc w:val="center"/>
              <w:rPr>
                <w:rFonts w:ascii="Arial" w:hAnsi="Arial" w:cs="Arial"/>
                <w:b/>
                <w:color w:val="FF0000"/>
                <w:sz w:val="16"/>
                <w:szCs w:val="16"/>
              </w:rPr>
            </w:pPr>
            <w:sdt>
              <w:sdtPr>
                <w:rPr>
                  <w:rFonts w:ascii="Arial" w:hAnsi="Arial" w:cs="Arial"/>
                  <w:b/>
                  <w:color w:val="FF0000"/>
                  <w:sz w:val="18"/>
                  <w:szCs w:val="18"/>
                </w:rPr>
                <w:id w:val="463463620"/>
                <w14:checkbox>
                  <w14:checked w14:val="1"/>
                  <w14:checkedState w14:val="2612" w14:font="MS Gothic"/>
                  <w14:uncheckedState w14:val="2610" w14:font="MS Gothic"/>
                </w14:checkbox>
              </w:sdtPr>
              <w:sdtEndPr/>
              <w:sdtContent>
                <w:r w:rsidR="00E81A08">
                  <w:rPr>
                    <w:rFonts w:ascii="MS Gothic" w:eastAsia="MS Gothic" w:hAnsi="MS Gothic" w:cs="Arial" w:hint="eastAsia"/>
                    <w:b/>
                    <w:color w:val="FF0000"/>
                    <w:sz w:val="18"/>
                    <w:szCs w:val="18"/>
                  </w:rPr>
                  <w:t>☒</w:t>
                </w:r>
              </w:sdtContent>
            </w:sdt>
          </w:p>
        </w:tc>
      </w:tr>
      <w:tr w:rsidR="00AD0696" w14:paraId="0133E695"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2AEF4A31" w14:textId="77777777" w:rsidR="00AD0696" w:rsidRPr="00AD0696" w:rsidRDefault="00AD0696" w:rsidP="00AD0696">
            <w:pPr>
              <w:tabs>
                <w:tab w:val="left" w:pos="1276"/>
              </w:tabs>
              <w:spacing w:after="120"/>
              <w:rPr>
                <w:rFonts w:ascii="Arial" w:hAnsi="Arial" w:cs="Arial"/>
                <w:sz w:val="16"/>
                <w:szCs w:val="16"/>
                <w:u w:val="single"/>
              </w:rPr>
            </w:pPr>
            <w:r w:rsidRPr="00AD0696">
              <w:rPr>
                <w:rFonts w:ascii="Arial" w:hAnsi="Arial" w:cs="Arial"/>
                <w:b/>
                <w:sz w:val="16"/>
                <w:szCs w:val="16"/>
                <w:u w:val="single"/>
              </w:rPr>
              <w:t>Besonderheiten:</w:t>
            </w:r>
          </w:p>
          <w:p w14:paraId="38FDF1D9" w14:textId="77777777" w:rsidR="00AD0696" w:rsidRPr="00E81A08" w:rsidRDefault="00E81A08" w:rsidP="00E81A08">
            <w:pPr>
              <w:pStyle w:val="Listenabsatz"/>
              <w:numPr>
                <w:ilvl w:val="0"/>
                <w:numId w:val="34"/>
              </w:numPr>
              <w:tabs>
                <w:tab w:val="left" w:pos="1276"/>
              </w:tabs>
              <w:spacing w:after="120"/>
              <w:rPr>
                <w:rFonts w:ascii="Arial" w:hAnsi="Arial" w:cs="Arial"/>
                <w:sz w:val="16"/>
                <w:szCs w:val="16"/>
              </w:rPr>
            </w:pPr>
            <w:r w:rsidRPr="00E81A08">
              <w:rPr>
                <w:rFonts w:ascii="Arial" w:hAnsi="Arial" w:cs="Arial"/>
                <w:color w:val="FF0000"/>
                <w:sz w:val="16"/>
                <w:szCs w:val="16"/>
              </w:rPr>
              <w:t>Siehe Baubeschreibung</w:t>
            </w:r>
          </w:p>
        </w:tc>
      </w:tr>
    </w:tbl>
    <w:p w14:paraId="3F217FF3" w14:textId="77777777" w:rsidR="00A67B4E" w:rsidRPr="00A06210" w:rsidRDefault="00A67B4E">
      <w:pPr>
        <w:tabs>
          <w:tab w:val="left" w:pos="1276"/>
        </w:tabs>
        <w:spacing w:after="120"/>
        <w:ind w:left="851"/>
        <w:jc w:val="both"/>
        <w:rPr>
          <w:rFonts w:ascii="Arial" w:hAnsi="Arial" w:cs="Arial"/>
          <w:sz w:val="22"/>
          <w:szCs w:val="22"/>
        </w:rPr>
      </w:pPr>
    </w:p>
    <w:p w14:paraId="0336725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2.</w:t>
      </w:r>
      <w:r w:rsidRPr="00A06210">
        <w:rPr>
          <w:rFonts w:ascii="Arial" w:hAnsi="Arial" w:cs="Arial"/>
          <w:sz w:val="22"/>
          <w:szCs w:val="22"/>
        </w:rPr>
        <w:tab/>
        <w:t>Böschungsneigung</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2A08813F" w14:textId="77777777">
        <w:tc>
          <w:tcPr>
            <w:tcW w:w="8363" w:type="dxa"/>
          </w:tcPr>
          <w:p w14:paraId="5ACDF3A2" w14:textId="77777777" w:rsidR="003416D8" w:rsidRPr="00A06210" w:rsidRDefault="00793D35" w:rsidP="00FB1006">
            <w:pPr>
              <w:tabs>
                <w:tab w:val="left" w:pos="851"/>
              </w:tabs>
              <w:rPr>
                <w:rFonts w:ascii="Arial" w:hAnsi="Arial" w:cs="Arial"/>
                <w:sz w:val="22"/>
                <w:szCs w:val="22"/>
              </w:rPr>
            </w:pPr>
            <w:r w:rsidRPr="00A06210">
              <w:rPr>
                <w:rFonts w:ascii="Arial" w:hAnsi="Arial" w:cs="Arial"/>
                <w:sz w:val="22"/>
                <w:szCs w:val="22"/>
              </w:rPr>
              <w:t xml:space="preserve">Die Böschungsneigung beträgt </w:t>
            </w:r>
            <w:r w:rsidR="00F776ED" w:rsidRPr="00A06210">
              <w:rPr>
                <w:rFonts w:ascii="Arial" w:hAnsi="Arial" w:cs="Arial"/>
                <w:sz w:val="22"/>
                <w:szCs w:val="22"/>
              </w:rPr>
              <w:t xml:space="preserve">i. d. </w:t>
            </w:r>
            <w:r w:rsidR="00FB1006" w:rsidRPr="00A06210">
              <w:rPr>
                <w:rFonts w:ascii="Arial" w:hAnsi="Arial" w:cs="Arial"/>
                <w:sz w:val="22"/>
                <w:szCs w:val="22"/>
              </w:rPr>
              <w:t>R</w:t>
            </w:r>
            <w:r w:rsidR="00F776ED" w:rsidRPr="00A06210">
              <w:rPr>
                <w:rFonts w:ascii="Arial" w:hAnsi="Arial" w:cs="Arial"/>
                <w:sz w:val="22"/>
                <w:szCs w:val="22"/>
              </w:rPr>
              <w:t xml:space="preserve">. </w:t>
            </w:r>
            <w:r w:rsidRPr="00A06210">
              <w:rPr>
                <w:rFonts w:ascii="Arial" w:hAnsi="Arial" w:cs="Arial"/>
                <w:sz w:val="22"/>
                <w:szCs w:val="22"/>
              </w:rPr>
              <w:t>1 : 1,5.</w:t>
            </w:r>
          </w:p>
        </w:tc>
      </w:tr>
    </w:tbl>
    <w:p w14:paraId="23530DE1" w14:textId="77777777" w:rsidR="003416D8" w:rsidRPr="00A06210" w:rsidRDefault="003416D8">
      <w:pPr>
        <w:tabs>
          <w:tab w:val="left" w:pos="1276"/>
        </w:tabs>
        <w:spacing w:after="120"/>
        <w:ind w:left="851"/>
        <w:jc w:val="both"/>
        <w:rPr>
          <w:rFonts w:ascii="Arial" w:hAnsi="Arial" w:cs="Arial"/>
          <w:sz w:val="22"/>
          <w:szCs w:val="22"/>
        </w:rPr>
      </w:pPr>
    </w:p>
    <w:p w14:paraId="444828D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3.</w:t>
      </w:r>
      <w:r w:rsidRPr="00A06210">
        <w:rPr>
          <w:rFonts w:ascii="Arial" w:hAnsi="Arial" w:cs="Arial"/>
          <w:sz w:val="22"/>
          <w:szCs w:val="22"/>
        </w:rPr>
        <w:tab/>
        <w:t>Seitenentnahme</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024C3C48" w14:textId="77777777">
        <w:tc>
          <w:tcPr>
            <w:tcW w:w="8363" w:type="dxa"/>
          </w:tcPr>
          <w:p w14:paraId="1F545BA3" w14:textId="77777777" w:rsidR="003416D8" w:rsidRPr="00A06210" w:rsidRDefault="00AA6725" w:rsidP="003A6A75">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41B1553F" w14:textId="77777777" w:rsidR="003416D8" w:rsidRPr="00A06210" w:rsidRDefault="003416D8">
      <w:pPr>
        <w:ind w:left="851"/>
        <w:jc w:val="both"/>
        <w:rPr>
          <w:rFonts w:ascii="Arial" w:hAnsi="Arial" w:cs="Arial"/>
          <w:sz w:val="22"/>
          <w:szCs w:val="22"/>
        </w:rPr>
      </w:pPr>
    </w:p>
    <w:p w14:paraId="4B20297B"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4.</w:t>
      </w:r>
      <w:r w:rsidRPr="00A06210">
        <w:rPr>
          <w:rFonts w:ascii="Arial" w:hAnsi="Arial" w:cs="Arial"/>
          <w:sz w:val="22"/>
          <w:szCs w:val="22"/>
        </w:rPr>
        <w:tab/>
        <w:t>Ablagerungsmöglichkeiten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6B57437D" w14:textId="77777777">
        <w:tc>
          <w:tcPr>
            <w:tcW w:w="8363" w:type="dxa"/>
          </w:tcPr>
          <w:p w14:paraId="2BE42B20" w14:textId="77777777" w:rsidR="003416D8" w:rsidRPr="00A06210" w:rsidRDefault="00793D35" w:rsidP="003A6A75">
            <w:pPr>
              <w:tabs>
                <w:tab w:val="left" w:pos="851"/>
              </w:tabs>
              <w:rPr>
                <w:rFonts w:ascii="Arial" w:hAnsi="Arial" w:cs="Arial"/>
                <w:sz w:val="22"/>
                <w:szCs w:val="22"/>
              </w:rPr>
            </w:pPr>
            <w:r w:rsidRPr="00A06210">
              <w:rPr>
                <w:rFonts w:ascii="Arial" w:hAnsi="Arial" w:cs="Arial"/>
                <w:sz w:val="22"/>
                <w:szCs w:val="22"/>
              </w:rPr>
              <w:t>Der Auftraggeber stellt keine Deponieflächen zur Verfügung</w:t>
            </w:r>
          </w:p>
        </w:tc>
      </w:tr>
    </w:tbl>
    <w:p w14:paraId="0DC4FC96" w14:textId="77777777" w:rsidR="003416D8" w:rsidRPr="00A06210" w:rsidRDefault="003416D8">
      <w:pPr>
        <w:ind w:firstLine="851"/>
        <w:jc w:val="both"/>
        <w:rPr>
          <w:rFonts w:ascii="Arial" w:hAnsi="Arial" w:cs="Arial"/>
          <w:sz w:val="22"/>
          <w:szCs w:val="22"/>
        </w:rPr>
      </w:pPr>
    </w:p>
    <w:p w14:paraId="591AC8CD" w14:textId="77777777" w:rsidR="0076636A" w:rsidRPr="00A06210" w:rsidRDefault="0076636A" w:rsidP="0076636A">
      <w:pPr>
        <w:tabs>
          <w:tab w:val="left" w:pos="1276"/>
        </w:tabs>
        <w:spacing w:after="120"/>
        <w:ind w:left="851"/>
        <w:jc w:val="both"/>
        <w:rPr>
          <w:rFonts w:ascii="Arial" w:hAnsi="Arial" w:cs="Arial"/>
          <w:sz w:val="22"/>
          <w:szCs w:val="22"/>
        </w:rPr>
      </w:pPr>
      <w:r w:rsidRPr="00A06210">
        <w:rPr>
          <w:rFonts w:ascii="Arial" w:hAnsi="Arial" w:cs="Arial"/>
          <w:sz w:val="22"/>
          <w:szCs w:val="22"/>
        </w:rPr>
        <w:t>5.</w:t>
      </w:r>
      <w:r w:rsidRPr="00A06210">
        <w:rPr>
          <w:rFonts w:ascii="Arial" w:hAnsi="Arial" w:cs="Arial"/>
          <w:sz w:val="22"/>
          <w:szCs w:val="22"/>
        </w:rPr>
        <w:tab/>
      </w:r>
      <w:proofErr w:type="spellStart"/>
      <w:r w:rsidRPr="00A06210">
        <w:rPr>
          <w:rFonts w:ascii="Arial" w:hAnsi="Arial" w:cs="Arial"/>
          <w:sz w:val="22"/>
          <w:szCs w:val="22"/>
        </w:rPr>
        <w:t>Einsaatarbeiten</w:t>
      </w:r>
      <w:proofErr w:type="spellEnd"/>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76636A" w:rsidRPr="00A06210" w14:paraId="696AA5AA" w14:textId="77777777" w:rsidTr="0005120A">
        <w:tc>
          <w:tcPr>
            <w:tcW w:w="8363" w:type="dxa"/>
          </w:tcPr>
          <w:p w14:paraId="73965728" w14:textId="77777777" w:rsidR="00AB5412" w:rsidRPr="00A06210" w:rsidRDefault="00AB5412" w:rsidP="00AB5412">
            <w:pPr>
              <w:overflowPunct/>
              <w:spacing w:line="240" w:lineRule="auto"/>
              <w:textAlignment w:val="auto"/>
              <w:rPr>
                <w:rFonts w:ascii="Arial" w:hAnsi="Arial" w:cs="Arial"/>
                <w:sz w:val="22"/>
                <w:szCs w:val="22"/>
              </w:rPr>
            </w:pPr>
            <w:r w:rsidRPr="00A06210">
              <w:rPr>
                <w:rFonts w:ascii="Arial" w:hAnsi="Arial" w:cs="Arial"/>
                <w:sz w:val="22"/>
                <w:szCs w:val="22"/>
              </w:rPr>
              <w:t xml:space="preserve">Die nach der </w:t>
            </w:r>
            <w:proofErr w:type="spellStart"/>
            <w:r w:rsidRPr="00A06210">
              <w:rPr>
                <w:rFonts w:ascii="Arial" w:hAnsi="Arial" w:cs="Arial"/>
                <w:sz w:val="22"/>
                <w:szCs w:val="22"/>
              </w:rPr>
              <w:t>Andeckung</w:t>
            </w:r>
            <w:proofErr w:type="spellEnd"/>
            <w:r w:rsidRPr="00A06210">
              <w:rPr>
                <w:rFonts w:ascii="Arial" w:hAnsi="Arial" w:cs="Arial"/>
                <w:sz w:val="22"/>
                <w:szCs w:val="22"/>
              </w:rPr>
              <w:t xml:space="preserve"> des Oberbodens anzusäenden Flächen sind ordnungsgemäß vorzubereiten, auflaufende Wurzelunkräuter sind manuell zu entfernen, vorhandene Steine, Holz und Wurzeln abzusammeln. Das </w:t>
            </w:r>
            <w:proofErr w:type="spellStart"/>
            <w:r w:rsidRPr="00A06210">
              <w:rPr>
                <w:rFonts w:ascii="Arial" w:hAnsi="Arial" w:cs="Arial"/>
                <w:sz w:val="22"/>
                <w:szCs w:val="22"/>
              </w:rPr>
              <w:t>Räumgut</w:t>
            </w:r>
            <w:proofErr w:type="spellEnd"/>
            <w:r w:rsidRPr="00A06210">
              <w:rPr>
                <w:rFonts w:ascii="Arial" w:hAnsi="Arial" w:cs="Arial"/>
                <w:sz w:val="22"/>
                <w:szCs w:val="22"/>
              </w:rPr>
              <w:t xml:space="preserve"> ist vom AN zu entsorgen. Der </w:t>
            </w:r>
            <w:proofErr w:type="spellStart"/>
            <w:r w:rsidRPr="00A06210">
              <w:rPr>
                <w:rFonts w:ascii="Arial" w:hAnsi="Arial" w:cs="Arial"/>
                <w:sz w:val="22"/>
                <w:szCs w:val="22"/>
              </w:rPr>
              <w:t>angedeckte</w:t>
            </w:r>
            <w:proofErr w:type="spellEnd"/>
            <w:r w:rsidRPr="00A06210">
              <w:rPr>
                <w:rFonts w:ascii="Arial" w:hAnsi="Arial" w:cs="Arial"/>
                <w:sz w:val="22"/>
                <w:szCs w:val="22"/>
              </w:rPr>
              <w:t xml:space="preserve"> Oberboden ist zu lockern, sodass eine feinkrümelige Bodenstruktur hergestellt und ein Feinplanum, das aufgeraut bleibt (auf keinen Fall platt-/ glattplanieren), entsteht. Die Leistungen sind in die jeweiligen Positionen einzukalkulieren.</w:t>
            </w:r>
          </w:p>
          <w:p w14:paraId="699A8EF1" w14:textId="77777777" w:rsidR="0076636A" w:rsidRPr="00A06210" w:rsidRDefault="00AB5412" w:rsidP="00AB5412">
            <w:pPr>
              <w:tabs>
                <w:tab w:val="left" w:pos="851"/>
              </w:tabs>
              <w:rPr>
                <w:rFonts w:ascii="Arial" w:hAnsi="Arial" w:cs="Arial"/>
                <w:sz w:val="22"/>
                <w:szCs w:val="22"/>
              </w:rPr>
            </w:pPr>
            <w:r w:rsidRPr="00A06210">
              <w:rPr>
                <w:rFonts w:ascii="Arial" w:hAnsi="Arial" w:cs="Arial"/>
                <w:sz w:val="22"/>
                <w:szCs w:val="22"/>
              </w:rPr>
              <w:t>Begrünungsmaßnahmen (Einsaat) werden ohne Bodenverbesserungsstoffe durchgeführt.</w:t>
            </w:r>
          </w:p>
        </w:tc>
      </w:tr>
    </w:tbl>
    <w:p w14:paraId="3B625D19" w14:textId="77777777" w:rsidR="0076636A" w:rsidRPr="00A06210" w:rsidRDefault="0076636A">
      <w:pPr>
        <w:ind w:firstLine="851"/>
        <w:jc w:val="both"/>
        <w:rPr>
          <w:rFonts w:ascii="Arial" w:hAnsi="Arial" w:cs="Arial"/>
          <w:sz w:val="22"/>
          <w:szCs w:val="22"/>
        </w:rPr>
      </w:pPr>
    </w:p>
    <w:p w14:paraId="479A68F7" w14:textId="77777777" w:rsidR="0076636A" w:rsidRPr="00A06210" w:rsidRDefault="0076636A">
      <w:pPr>
        <w:ind w:firstLine="851"/>
        <w:jc w:val="both"/>
        <w:rPr>
          <w:rFonts w:ascii="Arial" w:hAnsi="Arial" w:cs="Arial"/>
          <w:sz w:val="22"/>
          <w:szCs w:val="22"/>
        </w:rPr>
      </w:pPr>
    </w:p>
    <w:p w14:paraId="09B9A041" w14:textId="77777777" w:rsidR="003416D8" w:rsidRPr="00A06210" w:rsidRDefault="00793D35">
      <w:pPr>
        <w:ind w:left="851" w:hanging="851"/>
        <w:jc w:val="both"/>
        <w:rPr>
          <w:rFonts w:ascii="Arial" w:hAnsi="Arial" w:cs="Arial"/>
          <w:b/>
          <w:i/>
          <w:sz w:val="22"/>
          <w:szCs w:val="22"/>
        </w:rPr>
      </w:pPr>
      <w:r w:rsidRPr="00A06210">
        <w:rPr>
          <w:rFonts w:ascii="Arial" w:hAnsi="Arial" w:cs="Arial"/>
          <w:b/>
          <w:i/>
          <w:sz w:val="22"/>
          <w:szCs w:val="22"/>
        </w:rPr>
        <w:lastRenderedPageBreak/>
        <w:t>1.2</w:t>
      </w:r>
      <w:r w:rsidRPr="00A06210">
        <w:rPr>
          <w:rFonts w:ascii="Arial" w:hAnsi="Arial" w:cs="Arial"/>
          <w:b/>
          <w:i/>
          <w:sz w:val="22"/>
          <w:szCs w:val="22"/>
        </w:rPr>
        <w:tab/>
      </w:r>
      <w:r w:rsidRPr="00A06210">
        <w:rPr>
          <w:rFonts w:ascii="Arial" w:hAnsi="Arial" w:cs="Arial"/>
          <w:b/>
          <w:i/>
          <w:caps/>
          <w:sz w:val="22"/>
          <w:szCs w:val="22"/>
        </w:rPr>
        <w:t>Ausgef</w:t>
      </w:r>
      <w:r w:rsidR="00251BC2" w:rsidRPr="00A06210">
        <w:rPr>
          <w:rFonts w:ascii="Arial" w:hAnsi="Arial" w:cs="Arial"/>
          <w:b/>
          <w:i/>
          <w:caps/>
          <w:sz w:val="22"/>
          <w:szCs w:val="22"/>
        </w:rPr>
        <w:t>ührte Vorarbeiten</w:t>
      </w:r>
    </w:p>
    <w:p w14:paraId="31458CE5" w14:textId="77777777" w:rsidR="00804024" w:rsidRPr="00A06210" w:rsidRDefault="00804024">
      <w:pPr>
        <w:ind w:left="851"/>
        <w:jc w:val="both"/>
        <w:rPr>
          <w:rFonts w:ascii="Arial" w:hAnsi="Arial" w:cs="Arial"/>
          <w:sz w:val="22"/>
          <w:szCs w:val="22"/>
        </w:rPr>
      </w:pPr>
    </w:p>
    <w:p w14:paraId="543AF845"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1.2.1</w:t>
      </w:r>
      <w:r w:rsidRPr="00A06210">
        <w:rPr>
          <w:rFonts w:ascii="Arial" w:hAnsi="Arial" w:cs="Arial"/>
          <w:sz w:val="22"/>
          <w:szCs w:val="22"/>
        </w:rPr>
        <w:tab/>
        <w:t>Beweissicherung</w:t>
      </w:r>
    </w:p>
    <w:p w14:paraId="7553490D"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49E9DAD7" w14:textId="77777777" w:rsidTr="00B63D10">
        <w:tc>
          <w:tcPr>
            <w:tcW w:w="8328" w:type="dxa"/>
          </w:tcPr>
          <w:p w14:paraId="17267DB2" w14:textId="4B5F43EA" w:rsidR="00804024" w:rsidRDefault="00D70FC8" w:rsidP="00D70FC8">
            <w:pPr>
              <w:spacing w:after="60"/>
              <w:jc w:val="both"/>
              <w:rPr>
                <w:rFonts w:ascii="Arial" w:hAnsi="Arial" w:cs="Arial"/>
                <w:sz w:val="22"/>
                <w:szCs w:val="22"/>
              </w:rPr>
            </w:pPr>
            <w:r w:rsidRPr="00A06210">
              <w:rPr>
                <w:rFonts w:ascii="Arial" w:hAnsi="Arial" w:cs="Arial"/>
                <w:sz w:val="22"/>
                <w:szCs w:val="22"/>
              </w:rPr>
              <w:t xml:space="preserve">Es liegt eine Beweissicherung </w:t>
            </w:r>
            <w:r w:rsidR="003B2CA0" w:rsidRPr="003B2CA0">
              <w:rPr>
                <w:rFonts w:ascii="Arial" w:hAnsi="Arial" w:cs="Arial"/>
                <w:sz w:val="22"/>
                <w:szCs w:val="22"/>
              </w:rPr>
              <w:t>nicht</w:t>
            </w:r>
            <w:r w:rsidRPr="00A06210">
              <w:rPr>
                <w:rFonts w:ascii="Arial" w:hAnsi="Arial" w:cs="Arial"/>
                <w:sz w:val="22"/>
                <w:szCs w:val="22"/>
              </w:rPr>
              <w:t xml:space="preserve"> vor. </w:t>
            </w:r>
          </w:p>
          <w:p w14:paraId="3AB0E6D0" w14:textId="77777777" w:rsidR="00E81A08" w:rsidRDefault="00E81A08" w:rsidP="00D70FC8">
            <w:pPr>
              <w:spacing w:after="60"/>
              <w:jc w:val="both"/>
              <w:rPr>
                <w:rFonts w:ascii="Arial" w:hAnsi="Arial" w:cs="Arial"/>
                <w:sz w:val="22"/>
                <w:szCs w:val="22"/>
              </w:rPr>
            </w:pPr>
            <w:r>
              <w:rPr>
                <w:rFonts w:ascii="Arial" w:hAnsi="Arial" w:cs="Arial"/>
                <w:sz w:val="22"/>
                <w:szCs w:val="22"/>
              </w:rPr>
              <w:t>Der AN hat störende Erschütterungen infolge des laufenden Baubetriebes mit Baugeräten (Vibrationen) der örtlichen Erfordernisse anzupassen.</w:t>
            </w:r>
          </w:p>
          <w:p w14:paraId="2F93888A" w14:textId="77777777" w:rsidR="00E81A08" w:rsidRPr="00A06210" w:rsidRDefault="00E81A08" w:rsidP="00F20378">
            <w:pPr>
              <w:spacing w:after="60"/>
              <w:jc w:val="both"/>
              <w:rPr>
                <w:rFonts w:ascii="Arial" w:hAnsi="Arial" w:cs="Arial"/>
                <w:sz w:val="22"/>
                <w:szCs w:val="22"/>
              </w:rPr>
            </w:pPr>
            <w:r>
              <w:rPr>
                <w:rFonts w:ascii="Arial" w:hAnsi="Arial" w:cs="Arial"/>
                <w:sz w:val="22"/>
                <w:szCs w:val="22"/>
              </w:rPr>
              <w:t>Bei kritischen Gegebenheiten ist in Abstimmung mit dem Eigentümer und der örtlichen Bauüberwachung vor Baubeginn eine Bestandsaufnahme des Zustandes der Anlage festzuhalten, damit bei Streitigkeiten über Schäden die im Zuge der Baumaßnahme vorgefunden werden entsprechende Beweisunterlage</w:t>
            </w:r>
            <w:r w:rsidR="00F20378">
              <w:rPr>
                <w:rFonts w:ascii="Arial" w:hAnsi="Arial" w:cs="Arial"/>
                <w:sz w:val="22"/>
                <w:szCs w:val="22"/>
              </w:rPr>
              <w:t>n vorzulegen. Siehe auch 3.8 der Baubeschreibung.</w:t>
            </w:r>
          </w:p>
        </w:tc>
      </w:tr>
    </w:tbl>
    <w:p w14:paraId="2B7D599A" w14:textId="77777777" w:rsidR="00804024" w:rsidRPr="00A06210" w:rsidRDefault="00804024" w:rsidP="00804024">
      <w:pPr>
        <w:ind w:left="851"/>
        <w:jc w:val="both"/>
        <w:rPr>
          <w:rFonts w:ascii="Arial" w:hAnsi="Arial" w:cs="Arial"/>
          <w:sz w:val="22"/>
          <w:szCs w:val="22"/>
        </w:rPr>
      </w:pPr>
    </w:p>
    <w:p w14:paraId="02E32737"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1.2.2</w:t>
      </w:r>
      <w:r w:rsidRPr="00A06210">
        <w:rPr>
          <w:rFonts w:ascii="Arial" w:hAnsi="Arial" w:cs="Arial"/>
          <w:sz w:val="22"/>
          <w:szCs w:val="22"/>
        </w:rPr>
        <w:tab/>
        <w:t>Vermessung</w:t>
      </w:r>
    </w:p>
    <w:p w14:paraId="5F641A48"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2AC25DEA" w14:textId="77777777" w:rsidTr="00B63D10">
        <w:tc>
          <w:tcPr>
            <w:tcW w:w="8328" w:type="dxa"/>
          </w:tcPr>
          <w:p w14:paraId="1E5129EE" w14:textId="77777777" w:rsidR="00804024" w:rsidRPr="00A06210" w:rsidRDefault="00AA6725" w:rsidP="00B63D10">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7D99944C" w14:textId="77777777" w:rsidR="00804024" w:rsidRPr="00A06210" w:rsidRDefault="00804024" w:rsidP="00804024">
      <w:pPr>
        <w:ind w:left="851"/>
        <w:jc w:val="both"/>
        <w:rPr>
          <w:rFonts w:ascii="Arial" w:hAnsi="Arial" w:cs="Arial"/>
          <w:sz w:val="22"/>
          <w:szCs w:val="22"/>
        </w:rPr>
      </w:pPr>
    </w:p>
    <w:p w14:paraId="07DB33F4"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3</w:t>
      </w:r>
      <w:r w:rsidRPr="00A06210">
        <w:rPr>
          <w:rFonts w:ascii="Arial" w:hAnsi="Arial" w:cs="Arial"/>
          <w:sz w:val="22"/>
          <w:szCs w:val="22"/>
        </w:rPr>
        <w:tab/>
        <w:t>Kampfmittelräumung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B33BEC7" w14:textId="77777777" w:rsidTr="00B63D10">
        <w:tc>
          <w:tcPr>
            <w:tcW w:w="8328" w:type="dxa"/>
          </w:tcPr>
          <w:p w14:paraId="7F64D35B" w14:textId="77777777" w:rsidR="00F20378" w:rsidRDefault="00F20378" w:rsidP="00A830FC">
            <w:pPr>
              <w:spacing w:after="60"/>
              <w:jc w:val="both"/>
              <w:rPr>
                <w:rFonts w:ascii="Arial" w:hAnsi="Arial" w:cs="Arial"/>
                <w:sz w:val="22"/>
                <w:szCs w:val="22"/>
              </w:rPr>
            </w:pPr>
            <w:r>
              <w:rPr>
                <w:rFonts w:ascii="Arial" w:hAnsi="Arial" w:cs="Arial"/>
                <w:sz w:val="22"/>
                <w:szCs w:val="22"/>
              </w:rPr>
              <w:t>Die Baubereiche sind nicht nach Kampfmittel abgesucht worden.</w:t>
            </w:r>
          </w:p>
          <w:p w14:paraId="5A0D4158" w14:textId="77777777" w:rsidR="00A830FC" w:rsidRDefault="00A830FC" w:rsidP="00A830FC">
            <w:pPr>
              <w:spacing w:after="60"/>
              <w:jc w:val="both"/>
              <w:rPr>
                <w:rFonts w:ascii="Arial" w:hAnsi="Arial" w:cs="Arial"/>
                <w:sz w:val="22"/>
                <w:szCs w:val="22"/>
              </w:rPr>
            </w:pPr>
            <w:r w:rsidRPr="00A06210">
              <w:rPr>
                <w:rFonts w:ascii="Arial" w:hAnsi="Arial" w:cs="Arial"/>
                <w:sz w:val="22"/>
                <w:szCs w:val="22"/>
              </w:rPr>
              <w:t>Für ein Nichtvorhandensein von Kampfmitteln wird vom Auftraggeber keine Ge</w:t>
            </w:r>
            <w:r w:rsidRPr="00A06210">
              <w:rPr>
                <w:rFonts w:ascii="Arial" w:hAnsi="Arial" w:cs="Arial"/>
                <w:sz w:val="22"/>
                <w:szCs w:val="22"/>
              </w:rPr>
              <w:softHyphen/>
              <w:t>währ übernommen.</w:t>
            </w:r>
          </w:p>
          <w:p w14:paraId="4990AD67" w14:textId="77777777" w:rsidR="00F20378" w:rsidRPr="00A06210" w:rsidRDefault="00F20378" w:rsidP="00A830FC">
            <w:pPr>
              <w:spacing w:after="60"/>
              <w:jc w:val="both"/>
              <w:rPr>
                <w:rFonts w:ascii="Arial" w:hAnsi="Arial" w:cs="Arial"/>
                <w:sz w:val="22"/>
                <w:szCs w:val="22"/>
              </w:rPr>
            </w:pPr>
            <w:r>
              <w:rPr>
                <w:rFonts w:ascii="Arial" w:hAnsi="Arial" w:cs="Arial"/>
                <w:sz w:val="22"/>
                <w:szCs w:val="22"/>
              </w:rPr>
              <w:t>Werden während der Bauarbeiten im Baubereich Kampfmittel gefunden, so sind die Arbeiten an der Fundstelle sofort einzustellen, die Fundstelle ist abzusperren und die Bauüberwachung zu benachrichtigen.</w:t>
            </w:r>
          </w:p>
          <w:p w14:paraId="4E59197D" w14:textId="77777777" w:rsidR="00A830FC" w:rsidRPr="00A06210" w:rsidRDefault="00F20378" w:rsidP="00EA2786">
            <w:pPr>
              <w:spacing w:after="60"/>
              <w:jc w:val="both"/>
              <w:rPr>
                <w:rFonts w:ascii="Arial" w:hAnsi="Arial" w:cs="Arial"/>
                <w:sz w:val="22"/>
                <w:szCs w:val="22"/>
              </w:rPr>
            </w:pPr>
            <w:r>
              <w:rPr>
                <w:rFonts w:ascii="Arial" w:hAnsi="Arial" w:cs="Arial"/>
                <w:sz w:val="22"/>
                <w:szCs w:val="22"/>
              </w:rPr>
              <w:t>Mehraufwendungen bei den Erdarbeiten und für das Absperren sowie Sichern der Fundgruben sind in den entsprechenden Einheitspreisen enthalten und werden nicht gesondert vergütet.</w:t>
            </w:r>
          </w:p>
        </w:tc>
      </w:tr>
    </w:tbl>
    <w:p w14:paraId="1B2AC77D" w14:textId="77777777" w:rsidR="003416D8" w:rsidRPr="00A06210" w:rsidRDefault="003416D8">
      <w:pPr>
        <w:ind w:left="851"/>
        <w:jc w:val="both"/>
        <w:rPr>
          <w:rFonts w:ascii="Arial" w:hAnsi="Arial" w:cs="Arial"/>
          <w:sz w:val="22"/>
          <w:szCs w:val="22"/>
        </w:rPr>
      </w:pPr>
    </w:p>
    <w:p w14:paraId="5333CF2A"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4</w:t>
      </w:r>
      <w:r w:rsidRPr="00A06210">
        <w:rPr>
          <w:rFonts w:ascii="Arial" w:hAnsi="Arial" w:cs="Arial"/>
          <w:sz w:val="22"/>
          <w:szCs w:val="22"/>
        </w:rPr>
        <w:tab/>
        <w:t>Holzeinschlag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F28900D" w14:textId="77777777" w:rsidTr="00B63D10">
        <w:tc>
          <w:tcPr>
            <w:tcW w:w="8328" w:type="dxa"/>
          </w:tcPr>
          <w:p w14:paraId="059F6669" w14:textId="77777777" w:rsidR="00A830FC" w:rsidRPr="00A06210" w:rsidRDefault="00A830FC" w:rsidP="00B63D10">
            <w:pPr>
              <w:tabs>
                <w:tab w:val="left" w:pos="851"/>
              </w:tabs>
              <w:rPr>
                <w:rFonts w:ascii="Arial" w:hAnsi="Arial" w:cs="Arial"/>
                <w:sz w:val="22"/>
                <w:szCs w:val="22"/>
              </w:rPr>
            </w:pPr>
            <w:r w:rsidRPr="00A06210">
              <w:rPr>
                <w:rFonts w:ascii="Arial" w:hAnsi="Arial" w:cs="Arial"/>
                <w:sz w:val="22"/>
                <w:szCs w:val="22"/>
              </w:rPr>
              <w:t>Bäume und Sträucher sind vor Beschädigungen zu schützen. Insbesondere dürfen bei den Erdarbeiten keine Baumwurzeln von Bäumen beschädigt werden, die beim Aus</w:t>
            </w:r>
            <w:r w:rsidRPr="00A06210">
              <w:rPr>
                <w:rFonts w:ascii="Arial" w:hAnsi="Arial" w:cs="Arial"/>
                <w:sz w:val="22"/>
                <w:szCs w:val="22"/>
              </w:rPr>
              <w:softHyphen/>
              <w:t>bau nicht eingeschlagen werden.</w:t>
            </w:r>
          </w:p>
        </w:tc>
      </w:tr>
    </w:tbl>
    <w:p w14:paraId="622B2E9E" w14:textId="77777777" w:rsidR="003416D8" w:rsidRPr="00A06210" w:rsidRDefault="003416D8">
      <w:pPr>
        <w:ind w:left="851"/>
        <w:jc w:val="both"/>
        <w:rPr>
          <w:rFonts w:ascii="Arial" w:hAnsi="Arial" w:cs="Arial"/>
          <w:sz w:val="22"/>
          <w:szCs w:val="22"/>
        </w:rPr>
      </w:pPr>
    </w:p>
    <w:p w14:paraId="2DA852D1" w14:textId="77777777" w:rsidR="00251BC2" w:rsidRPr="00A06210" w:rsidRDefault="00251BC2" w:rsidP="00251BC2">
      <w:pPr>
        <w:spacing w:after="120"/>
        <w:ind w:left="851" w:hanging="851"/>
        <w:jc w:val="both"/>
        <w:rPr>
          <w:rFonts w:ascii="Arial" w:hAnsi="Arial" w:cs="Arial"/>
          <w:sz w:val="22"/>
          <w:szCs w:val="22"/>
        </w:rPr>
      </w:pPr>
      <w:r w:rsidRPr="00A06210">
        <w:rPr>
          <w:rFonts w:ascii="Arial" w:hAnsi="Arial" w:cs="Arial"/>
          <w:sz w:val="22"/>
          <w:szCs w:val="22"/>
        </w:rPr>
        <w:t>1.2.</w:t>
      </w:r>
      <w:r w:rsidR="001034FD" w:rsidRPr="00A06210">
        <w:rPr>
          <w:rFonts w:ascii="Arial" w:hAnsi="Arial" w:cs="Arial"/>
          <w:sz w:val="22"/>
          <w:szCs w:val="22"/>
        </w:rPr>
        <w:t>5</w:t>
      </w:r>
      <w:r w:rsidRPr="00A06210">
        <w:rPr>
          <w:rFonts w:ascii="Arial" w:hAnsi="Arial" w:cs="Arial"/>
          <w:sz w:val="22"/>
          <w:szCs w:val="22"/>
        </w:rPr>
        <w:tab/>
        <w:t>Abbrucharbeiten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51BC2" w:rsidRPr="00A06210" w14:paraId="59457C61" w14:textId="77777777" w:rsidTr="00251BC2">
        <w:tc>
          <w:tcPr>
            <w:tcW w:w="8222" w:type="dxa"/>
          </w:tcPr>
          <w:p w14:paraId="2D7DF996" w14:textId="77777777" w:rsidR="007D048E" w:rsidRPr="00A06210" w:rsidRDefault="007D048E" w:rsidP="007D048E">
            <w:pPr>
              <w:tabs>
                <w:tab w:val="left" w:pos="-1440"/>
                <w:tab w:val="right" w:pos="657"/>
                <w:tab w:val="left" w:pos="884"/>
                <w:tab w:val="left" w:pos="1224"/>
              </w:tabs>
              <w:suppressAutoHyphens/>
              <w:spacing w:line="240" w:lineRule="atLeast"/>
              <w:jc w:val="both"/>
              <w:rPr>
                <w:rFonts w:ascii="Arial" w:hAnsi="Arial" w:cs="Arial"/>
                <w:sz w:val="22"/>
                <w:szCs w:val="22"/>
              </w:rPr>
            </w:pPr>
            <w:r w:rsidRPr="00A06210">
              <w:rPr>
                <w:rFonts w:ascii="Arial" w:hAnsi="Arial" w:cs="Arial"/>
                <w:sz w:val="22"/>
                <w:szCs w:val="22"/>
              </w:rPr>
              <w:t>Bei den Leistungen (OZ) mit der Formulierung:</w:t>
            </w:r>
          </w:p>
          <w:p w14:paraId="54DCCB47"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356F5030" w14:textId="77777777" w:rsidR="007D048E" w:rsidRPr="00A06210" w:rsidRDefault="007D048E" w:rsidP="00D61E63">
            <w:pPr>
              <w:tabs>
                <w:tab w:val="left" w:pos="-1440"/>
                <w:tab w:val="right" w:pos="657"/>
                <w:tab w:val="left" w:pos="884"/>
                <w:tab w:val="left" w:pos="1224"/>
              </w:tabs>
              <w:suppressAutoHyphens/>
              <w:spacing w:line="240" w:lineRule="atLeast"/>
              <w:ind w:left="995" w:hanging="679"/>
              <w:jc w:val="both"/>
              <w:rPr>
                <w:rFonts w:ascii="Arial" w:hAnsi="Arial" w:cs="Arial"/>
                <w:sz w:val="22"/>
                <w:szCs w:val="22"/>
              </w:rPr>
            </w:pPr>
            <w:r w:rsidRPr="00A06210">
              <w:rPr>
                <w:rFonts w:ascii="Arial" w:hAnsi="Arial" w:cs="Arial"/>
                <w:sz w:val="22"/>
                <w:szCs w:val="22"/>
              </w:rPr>
              <w:t xml:space="preserve">- </w:t>
            </w:r>
            <w:r w:rsidRPr="00A06210">
              <w:rPr>
                <w:rFonts w:ascii="Arial" w:hAnsi="Arial" w:cs="Arial"/>
                <w:sz w:val="22"/>
                <w:szCs w:val="22"/>
              </w:rPr>
              <w:tab/>
            </w:r>
            <w:r w:rsidRPr="00A06210">
              <w:rPr>
                <w:rFonts w:ascii="Arial" w:hAnsi="Arial" w:cs="Arial"/>
                <w:sz w:val="22"/>
                <w:szCs w:val="22"/>
              </w:rPr>
              <w:tab/>
            </w:r>
            <w:r w:rsidR="00AB541A" w:rsidRPr="00A06210">
              <w:rPr>
                <w:rFonts w:ascii="Arial" w:hAnsi="Arial" w:cs="Arial"/>
                <w:sz w:val="22"/>
                <w:szCs w:val="22"/>
              </w:rPr>
              <w:t>„</w:t>
            </w:r>
            <w:r w:rsidRPr="00A06210">
              <w:rPr>
                <w:rFonts w:ascii="Arial" w:hAnsi="Arial" w:cs="Arial"/>
                <w:sz w:val="22"/>
                <w:szCs w:val="22"/>
              </w:rPr>
              <w:t xml:space="preserve">wird durch den AN in eigener Verantwortung nach dem </w:t>
            </w:r>
            <w:r w:rsidR="00D61E63" w:rsidRPr="00A06210">
              <w:rPr>
                <w:rFonts w:ascii="Arial" w:hAnsi="Arial" w:cs="Arial"/>
                <w:sz w:val="22"/>
                <w:szCs w:val="22"/>
              </w:rPr>
              <w:t xml:space="preserve">  </w:t>
            </w:r>
            <w:r w:rsidRPr="00A06210">
              <w:rPr>
                <w:rFonts w:ascii="Arial" w:hAnsi="Arial" w:cs="Arial"/>
                <w:sz w:val="22"/>
                <w:szCs w:val="22"/>
              </w:rPr>
              <w:t>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-/AbfG) entsorgt"</w:t>
            </w:r>
          </w:p>
          <w:p w14:paraId="0A6422C6"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ist von der Baustelle zu entfernen"</w:t>
            </w:r>
          </w:p>
          <w:p w14:paraId="3E96B788"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wird beseitigt"</w:t>
            </w:r>
          </w:p>
          <w:p w14:paraId="370BBFB0"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„der Verwertung nach Wahl des AN zuführen“</w:t>
            </w:r>
          </w:p>
          <w:p w14:paraId="58C59043"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2E3C4590" w14:textId="77777777" w:rsidR="00251BC2" w:rsidRPr="00A06210" w:rsidRDefault="007D048E" w:rsidP="007D048E">
            <w:pPr>
              <w:tabs>
                <w:tab w:val="right" w:pos="657"/>
              </w:tabs>
              <w:jc w:val="both"/>
              <w:rPr>
                <w:rFonts w:ascii="Arial" w:hAnsi="Arial" w:cs="Arial"/>
                <w:sz w:val="22"/>
                <w:szCs w:val="22"/>
              </w:rPr>
            </w:pPr>
            <w:r w:rsidRPr="00A06210">
              <w:rPr>
                <w:rFonts w:ascii="Arial" w:hAnsi="Arial" w:cs="Arial"/>
                <w:sz w:val="22"/>
                <w:szCs w:val="22"/>
              </w:rPr>
              <w:t>gilt der  Abschnitt 3.6 der Baubeschreibung</w:t>
            </w:r>
          </w:p>
        </w:tc>
      </w:tr>
    </w:tbl>
    <w:p w14:paraId="59C171A0" w14:textId="77777777" w:rsidR="00251BC2" w:rsidRPr="00A06210" w:rsidRDefault="00251BC2" w:rsidP="00251BC2">
      <w:pPr>
        <w:ind w:left="851"/>
        <w:jc w:val="both"/>
        <w:rPr>
          <w:rFonts w:ascii="Arial" w:hAnsi="Arial" w:cs="Arial"/>
          <w:sz w:val="22"/>
          <w:szCs w:val="22"/>
        </w:rPr>
      </w:pPr>
    </w:p>
    <w:p w14:paraId="6D30DF8A" w14:textId="77777777" w:rsidR="00755724" w:rsidRPr="00A06210" w:rsidRDefault="00251BC2" w:rsidP="00755724">
      <w:pPr>
        <w:spacing w:after="120"/>
        <w:ind w:left="851" w:hanging="851"/>
        <w:jc w:val="both"/>
        <w:rPr>
          <w:rFonts w:ascii="Arial" w:hAnsi="Arial" w:cs="Arial"/>
          <w:b/>
          <w:i/>
          <w:caps/>
          <w:sz w:val="22"/>
          <w:szCs w:val="22"/>
        </w:rPr>
      </w:pPr>
      <w:r w:rsidRPr="00A06210">
        <w:rPr>
          <w:rFonts w:ascii="Arial" w:hAnsi="Arial" w:cs="Arial"/>
          <w:b/>
          <w:i/>
          <w:sz w:val="22"/>
          <w:szCs w:val="22"/>
        </w:rPr>
        <w:t>1.3</w:t>
      </w:r>
      <w:r w:rsidRPr="00A06210">
        <w:rPr>
          <w:rFonts w:ascii="Arial" w:hAnsi="Arial" w:cs="Arial"/>
          <w:b/>
          <w:i/>
          <w:sz w:val="22"/>
          <w:szCs w:val="22"/>
        </w:rPr>
        <w:tab/>
      </w:r>
      <w:r w:rsidR="00857B88" w:rsidRPr="00A06210">
        <w:rPr>
          <w:rFonts w:ascii="Arial" w:hAnsi="Arial" w:cs="Arial"/>
          <w:b/>
          <w:i/>
          <w:caps/>
          <w:sz w:val="22"/>
          <w:szCs w:val="22"/>
        </w:rPr>
        <w:t>Ausgeführte</w:t>
      </w:r>
      <w:r w:rsidRPr="00A06210">
        <w:rPr>
          <w:rFonts w:ascii="Arial" w:hAnsi="Arial" w:cs="Arial"/>
          <w:b/>
          <w:i/>
          <w:caps/>
          <w:sz w:val="22"/>
          <w:szCs w:val="22"/>
        </w:rPr>
        <w:t xml:space="preserve"> Leistungen</w:t>
      </w:r>
    </w:p>
    <w:p w14:paraId="06FC97DD" w14:textId="77777777" w:rsidR="00251BC2" w:rsidRPr="00A06210" w:rsidRDefault="00251BC2">
      <w:pPr>
        <w:spacing w:after="120"/>
        <w:ind w:left="851"/>
        <w:jc w:val="both"/>
        <w:rPr>
          <w:rFonts w:ascii="Arial" w:hAnsi="Arial" w:cs="Arial"/>
          <w:sz w:val="22"/>
          <w:szCs w:val="22"/>
        </w:rPr>
      </w:pPr>
    </w:p>
    <w:p w14:paraId="235AADF6" w14:textId="77777777" w:rsidR="001034FD" w:rsidRPr="00A06210" w:rsidRDefault="00755724" w:rsidP="001034FD">
      <w:pPr>
        <w:spacing w:after="120"/>
        <w:ind w:left="851" w:hanging="851"/>
        <w:jc w:val="both"/>
        <w:rPr>
          <w:rFonts w:ascii="Arial" w:hAnsi="Arial" w:cs="Arial"/>
          <w:sz w:val="22"/>
          <w:szCs w:val="22"/>
        </w:rPr>
      </w:pPr>
      <w:r w:rsidRPr="00A06210">
        <w:rPr>
          <w:rFonts w:ascii="Arial" w:hAnsi="Arial" w:cs="Arial"/>
          <w:sz w:val="22"/>
          <w:szCs w:val="22"/>
        </w:rPr>
        <w:t>1.3.1</w:t>
      </w:r>
      <w:r w:rsidRPr="00A06210">
        <w:rPr>
          <w:rFonts w:ascii="Arial" w:hAnsi="Arial" w:cs="Arial"/>
          <w:sz w:val="22"/>
          <w:szCs w:val="22"/>
        </w:rPr>
        <w:tab/>
        <w:t>Ver-</w:t>
      </w:r>
      <w:r w:rsidR="001034FD" w:rsidRPr="00A06210">
        <w:rPr>
          <w:rFonts w:ascii="Arial" w:hAnsi="Arial" w:cs="Arial"/>
          <w:sz w:val="22"/>
          <w:szCs w:val="22"/>
        </w:rPr>
        <w:t xml:space="preserve"> und Entsorgungsleitungen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034FD" w:rsidRPr="00A06210" w14:paraId="2275C73B" w14:textId="77777777" w:rsidTr="004E661C">
        <w:tc>
          <w:tcPr>
            <w:tcW w:w="8222" w:type="dxa"/>
          </w:tcPr>
          <w:p w14:paraId="68D08471" w14:textId="77777777" w:rsidR="001034FD" w:rsidRPr="00A06210" w:rsidRDefault="001034FD" w:rsidP="004E661C">
            <w:pPr>
              <w:tabs>
                <w:tab w:val="left" w:pos="851"/>
              </w:tabs>
              <w:rPr>
                <w:rFonts w:ascii="Arial" w:hAnsi="Arial" w:cs="Arial"/>
                <w:sz w:val="22"/>
                <w:szCs w:val="22"/>
              </w:rPr>
            </w:pPr>
            <w:r w:rsidRPr="00A06210">
              <w:rPr>
                <w:rFonts w:ascii="Arial" w:hAnsi="Arial" w:cs="Arial"/>
                <w:sz w:val="22"/>
                <w:szCs w:val="22"/>
              </w:rPr>
              <w:t>Es können Ver- und Entsorgungsleitungen in allen auszubauenden Straßen und Radwegen liegen. Der Unternehmer hat sich vor Baubeginn die Unterlagen zu besorgen und von den Ver- und Entsorgern einweisen zu lassen.</w:t>
            </w:r>
          </w:p>
        </w:tc>
      </w:tr>
    </w:tbl>
    <w:p w14:paraId="1B68F6A8" w14:textId="77777777" w:rsidR="001034FD" w:rsidRPr="00A06210" w:rsidRDefault="001034FD">
      <w:pPr>
        <w:spacing w:after="120"/>
        <w:ind w:left="851"/>
        <w:jc w:val="both"/>
        <w:rPr>
          <w:rFonts w:ascii="Arial" w:hAnsi="Arial" w:cs="Arial"/>
          <w:sz w:val="22"/>
          <w:szCs w:val="22"/>
        </w:rPr>
      </w:pPr>
    </w:p>
    <w:p w14:paraId="24CB44CE" w14:textId="77777777" w:rsidR="003416D8" w:rsidRPr="00A06210" w:rsidRDefault="00793D35" w:rsidP="00A1569C">
      <w:pPr>
        <w:tabs>
          <w:tab w:val="left" w:pos="851"/>
        </w:tabs>
        <w:rPr>
          <w:rFonts w:ascii="Arial" w:hAnsi="Arial" w:cs="Arial"/>
          <w:b/>
          <w:i/>
          <w:sz w:val="22"/>
          <w:szCs w:val="22"/>
        </w:rPr>
      </w:pPr>
      <w:r w:rsidRPr="00A06210">
        <w:rPr>
          <w:rFonts w:ascii="Arial" w:hAnsi="Arial" w:cs="Arial"/>
          <w:b/>
          <w:i/>
          <w:sz w:val="22"/>
          <w:szCs w:val="22"/>
        </w:rPr>
        <w:lastRenderedPageBreak/>
        <w:t>1.</w:t>
      </w:r>
      <w:r w:rsidR="00251BC2" w:rsidRPr="00A06210">
        <w:rPr>
          <w:rFonts w:ascii="Arial" w:hAnsi="Arial" w:cs="Arial"/>
          <w:b/>
          <w:i/>
          <w:sz w:val="22"/>
          <w:szCs w:val="22"/>
        </w:rPr>
        <w:t>4</w:t>
      </w:r>
      <w:r w:rsidRPr="00A06210">
        <w:rPr>
          <w:rFonts w:ascii="Arial" w:hAnsi="Arial" w:cs="Arial"/>
          <w:b/>
          <w:i/>
          <w:sz w:val="22"/>
          <w:szCs w:val="22"/>
        </w:rPr>
        <w:tab/>
      </w:r>
      <w:r w:rsidRPr="00A06210">
        <w:rPr>
          <w:rFonts w:ascii="Arial" w:hAnsi="Arial" w:cs="Arial"/>
          <w:b/>
          <w:i/>
          <w:caps/>
          <w:sz w:val="22"/>
          <w:szCs w:val="22"/>
        </w:rPr>
        <w:t>Gleichzeitig laufende Bauarbeiten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416D8" w:rsidRPr="00A06210" w14:paraId="5ACECFEA" w14:textId="77777777">
        <w:trPr>
          <w:trHeight w:val="634"/>
        </w:trPr>
        <w:tc>
          <w:tcPr>
            <w:tcW w:w="8222" w:type="dxa"/>
          </w:tcPr>
          <w:p w14:paraId="251B4809" w14:textId="77777777" w:rsidR="00F20378" w:rsidRDefault="005E3EF4" w:rsidP="000E439B">
            <w:pPr>
              <w:tabs>
                <w:tab w:val="left" w:pos="851"/>
              </w:tabs>
              <w:jc w:val="both"/>
              <w:rPr>
                <w:rFonts w:ascii="Arial" w:hAnsi="Arial" w:cs="Arial"/>
                <w:sz w:val="22"/>
                <w:szCs w:val="22"/>
              </w:rPr>
            </w:pPr>
            <w:r>
              <w:rPr>
                <w:rFonts w:ascii="Arial" w:hAnsi="Arial" w:cs="Arial"/>
                <w:sz w:val="22"/>
                <w:szCs w:val="22"/>
              </w:rPr>
              <w:t xml:space="preserve">Verschiedene Leistungen zur Erstellung bzw. Änderung von Versorgungsleitungen und Entsorgungsleitungen werden von anderen AN bzw. Dienststellen während der Ausführung der Baumaßnahme durchgeführt. </w:t>
            </w:r>
          </w:p>
          <w:p w14:paraId="22A759C3" w14:textId="77777777" w:rsidR="00F20378" w:rsidRDefault="00F20378" w:rsidP="000E439B">
            <w:pPr>
              <w:tabs>
                <w:tab w:val="left" w:pos="851"/>
              </w:tabs>
              <w:jc w:val="both"/>
              <w:rPr>
                <w:rFonts w:ascii="Arial" w:hAnsi="Arial" w:cs="Arial"/>
                <w:sz w:val="22"/>
                <w:szCs w:val="22"/>
              </w:rPr>
            </w:pPr>
          </w:p>
          <w:p w14:paraId="092B552D" w14:textId="77777777" w:rsidR="00E11F0D" w:rsidRPr="00A06210" w:rsidRDefault="00AA6725" w:rsidP="000E439B">
            <w:pPr>
              <w:tabs>
                <w:tab w:val="left" w:pos="851"/>
              </w:tabs>
              <w:jc w:val="both"/>
              <w:rPr>
                <w:rFonts w:ascii="Arial" w:hAnsi="Arial" w:cs="Arial"/>
                <w:sz w:val="22"/>
                <w:szCs w:val="22"/>
              </w:rPr>
            </w:pPr>
            <w:r w:rsidRPr="00A06210">
              <w:rPr>
                <w:rFonts w:ascii="Arial" w:hAnsi="Arial" w:cs="Arial"/>
                <w:sz w:val="22"/>
                <w:szCs w:val="22"/>
              </w:rPr>
              <w:t xml:space="preserve">Der AN hat gleichzeitig laufende Arbeiten anderer Firmen etc. im Baufeld </w:t>
            </w:r>
            <w:r w:rsidR="00F20378">
              <w:rPr>
                <w:rFonts w:ascii="Arial" w:hAnsi="Arial" w:cs="Arial"/>
                <w:sz w:val="22"/>
                <w:szCs w:val="22"/>
              </w:rPr>
              <w:t xml:space="preserve">entschädigungslos </w:t>
            </w:r>
            <w:r w:rsidRPr="00A06210">
              <w:rPr>
                <w:rFonts w:ascii="Arial" w:hAnsi="Arial" w:cs="Arial"/>
                <w:sz w:val="22"/>
                <w:szCs w:val="22"/>
              </w:rPr>
              <w:t>zu dulden</w:t>
            </w:r>
            <w:r w:rsidR="006C36DE">
              <w:rPr>
                <w:rFonts w:ascii="Arial" w:hAnsi="Arial" w:cs="Arial"/>
                <w:sz w:val="22"/>
                <w:szCs w:val="22"/>
              </w:rPr>
              <w:t>.</w:t>
            </w:r>
            <w:r w:rsidRPr="00A06210">
              <w:rPr>
                <w:rFonts w:ascii="Arial" w:hAnsi="Arial" w:cs="Arial"/>
                <w:sz w:val="22"/>
                <w:szCs w:val="22"/>
              </w:rPr>
              <w:t xml:space="preserve"> </w:t>
            </w:r>
          </w:p>
          <w:p w14:paraId="5E6F4FD3" w14:textId="77777777" w:rsidR="00E11F0D" w:rsidRDefault="00E11F0D" w:rsidP="00E11F0D">
            <w:pPr>
              <w:overflowPunct/>
              <w:spacing w:line="240" w:lineRule="auto"/>
              <w:textAlignment w:val="auto"/>
              <w:rPr>
                <w:rFonts w:ascii="Arial" w:hAnsi="Arial" w:cs="Arial"/>
                <w:sz w:val="22"/>
                <w:szCs w:val="22"/>
              </w:rPr>
            </w:pPr>
            <w:r w:rsidRPr="00A06210">
              <w:rPr>
                <w:rFonts w:ascii="Arial" w:hAnsi="Arial" w:cs="Arial"/>
                <w:sz w:val="22"/>
                <w:szCs w:val="22"/>
              </w:rPr>
              <w:t>Der Auftragnehmer hat sich vor Arbeitsausführung über die genaue Lage von Hindernissen, wie unter und oberirdischen Leitungen, Kabel, Kanäle, Vermarkungen u. dgl. zu informieren und ggf. eine Aufgrabungserlaubnis der Rechtsträger einzuholen. Die Auskunft entbindet den Bauausführenden Unternehmer nicht von der Pflicht, sich selbst von der Lage der Leitungen durch Handschachtungen zu vergewissern.</w:t>
            </w:r>
          </w:p>
          <w:p w14:paraId="6F563F7F" w14:textId="77777777" w:rsidR="00F20378" w:rsidRPr="00A06210" w:rsidRDefault="00F20378" w:rsidP="00E11F0D">
            <w:pPr>
              <w:overflowPunct/>
              <w:spacing w:line="240" w:lineRule="auto"/>
              <w:textAlignment w:val="auto"/>
              <w:rPr>
                <w:rFonts w:ascii="Arial" w:hAnsi="Arial" w:cs="Arial"/>
                <w:sz w:val="22"/>
                <w:szCs w:val="22"/>
              </w:rPr>
            </w:pPr>
          </w:p>
        </w:tc>
      </w:tr>
    </w:tbl>
    <w:p w14:paraId="4B0B29AF" w14:textId="77777777" w:rsidR="00804024" w:rsidRPr="00A06210" w:rsidRDefault="00804024" w:rsidP="00804024">
      <w:pPr>
        <w:ind w:left="851"/>
        <w:rPr>
          <w:rFonts w:ascii="Arial" w:hAnsi="Arial" w:cs="Arial"/>
          <w:sz w:val="22"/>
          <w:szCs w:val="22"/>
        </w:rPr>
      </w:pPr>
    </w:p>
    <w:p w14:paraId="064B0B13" w14:textId="77777777" w:rsidR="00765528" w:rsidRPr="00A06210" w:rsidRDefault="0080402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1.5</w:t>
      </w:r>
      <w:r w:rsidRPr="00A06210">
        <w:rPr>
          <w:rFonts w:ascii="Arial" w:hAnsi="Arial" w:cs="Arial"/>
          <w:b/>
          <w:i/>
          <w:caps/>
          <w:sz w:val="22"/>
          <w:szCs w:val="22"/>
        </w:rPr>
        <w:tab/>
        <w:t>Mindestanforderungen für Nebenangebote</w:t>
      </w:r>
      <w:r w:rsidR="00765528" w:rsidRPr="00A06210">
        <w:rPr>
          <w:rFonts w:ascii="Arial" w:hAnsi="Arial" w:cs="Arial"/>
          <w:b/>
          <w:i/>
          <w:caps/>
          <w:sz w:val="22"/>
          <w:szCs w:val="22"/>
        </w:rPr>
        <w:tab/>
      </w:r>
    </w:p>
    <w:p w14:paraId="07F48BFB" w14:textId="77777777" w:rsidR="00ED6CE4" w:rsidRPr="00A06210" w:rsidRDefault="00ED6CE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ab/>
      </w:r>
      <w:r w:rsidRPr="00A06210">
        <w:rPr>
          <w:rFonts w:ascii="Arial" w:hAnsi="Arial" w:cs="Arial"/>
          <w:b/>
          <w:sz w:val="22"/>
          <w:szCs w:val="22"/>
          <w:u w:val="single"/>
        </w:rPr>
        <w:t>Nebenangebote sind nicht zugelassen!</w:t>
      </w:r>
    </w:p>
    <w:p w14:paraId="4BAAD8E0" w14:textId="77777777" w:rsidR="00ED6CE4" w:rsidRPr="00A06210" w:rsidRDefault="00ED6CE4" w:rsidP="00D8194F">
      <w:pPr>
        <w:overflowPunct/>
        <w:spacing w:line="240" w:lineRule="auto"/>
        <w:ind w:left="851"/>
        <w:textAlignment w:val="auto"/>
        <w:rPr>
          <w:rFonts w:ascii="Arial" w:hAnsi="Arial" w:cs="Arial"/>
          <w:sz w:val="22"/>
          <w:szCs w:val="22"/>
        </w:rPr>
      </w:pPr>
    </w:p>
    <w:p w14:paraId="744EE828" w14:textId="77777777" w:rsidR="00ED6CE4" w:rsidRPr="00A06210" w:rsidRDefault="00ED6CE4" w:rsidP="00D8194F">
      <w:pPr>
        <w:overflowPunct/>
        <w:spacing w:line="240" w:lineRule="auto"/>
        <w:ind w:left="851"/>
        <w:textAlignment w:val="auto"/>
        <w:rPr>
          <w:rFonts w:ascii="Arial" w:hAnsi="Arial" w:cs="Arial"/>
          <w:sz w:val="22"/>
          <w:szCs w:val="22"/>
        </w:rPr>
      </w:pPr>
    </w:p>
    <w:p w14:paraId="122D3E1F" w14:textId="77777777" w:rsidR="00ED6CE4" w:rsidRPr="00A06210" w:rsidRDefault="00ED6CE4" w:rsidP="00ED6CE4">
      <w:pPr>
        <w:overflowPunct/>
        <w:spacing w:line="240" w:lineRule="auto"/>
        <w:ind w:left="851" w:hanging="851"/>
        <w:textAlignment w:val="auto"/>
        <w:rPr>
          <w:rFonts w:ascii="Arial" w:hAnsi="Arial" w:cs="Arial"/>
          <w:sz w:val="22"/>
          <w:szCs w:val="22"/>
        </w:rPr>
      </w:pPr>
      <w:r w:rsidRPr="00A06210">
        <w:rPr>
          <w:rFonts w:ascii="Arial" w:hAnsi="Arial" w:cs="Arial"/>
          <w:b/>
          <w:i/>
          <w:caps/>
          <w:sz w:val="22"/>
          <w:szCs w:val="22"/>
        </w:rPr>
        <w:t>1.6</w:t>
      </w:r>
      <w:r w:rsidRPr="00A06210">
        <w:rPr>
          <w:rFonts w:ascii="Arial" w:hAnsi="Arial" w:cs="Arial"/>
          <w:b/>
          <w:i/>
          <w:caps/>
          <w:sz w:val="22"/>
          <w:szCs w:val="22"/>
        </w:rPr>
        <w:tab/>
        <w:t>Mindestanforderungen für die Urkalkulation</w:t>
      </w:r>
    </w:p>
    <w:p w14:paraId="6CB4DAD7" w14:textId="77777777" w:rsidR="00D8194F" w:rsidRPr="00A06210" w:rsidRDefault="00AB360C"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Sä</w:t>
      </w:r>
      <w:r w:rsidR="00D8194F" w:rsidRPr="00A06210">
        <w:rPr>
          <w:rFonts w:ascii="Arial" w:hAnsi="Arial" w:cs="Arial"/>
          <w:sz w:val="22"/>
          <w:szCs w:val="22"/>
        </w:rPr>
        <w:t xml:space="preserve">mtliche Leistungen des Angebotes sind in einer zusammenhangenden, einheitlichen Urkalkulation darzustellen. Aus der Urkalkulation </w:t>
      </w:r>
      <w:r w:rsidR="005D3B39" w:rsidRPr="00A06210">
        <w:rPr>
          <w:rFonts w:ascii="Arial" w:hAnsi="Arial" w:cs="Arial"/>
          <w:sz w:val="22"/>
          <w:szCs w:val="22"/>
        </w:rPr>
        <w:t>müssen</w:t>
      </w:r>
      <w:r w:rsidR="00D8194F" w:rsidRPr="00A06210">
        <w:rPr>
          <w:rFonts w:ascii="Arial" w:hAnsi="Arial" w:cs="Arial"/>
          <w:sz w:val="22"/>
          <w:szCs w:val="22"/>
        </w:rPr>
        <w:t xml:space="preserve"> </w:t>
      </w:r>
      <w:r w:rsidR="005D3B39" w:rsidRPr="00A06210">
        <w:rPr>
          <w:rFonts w:ascii="Arial" w:hAnsi="Arial" w:cs="Arial"/>
          <w:sz w:val="22"/>
          <w:szCs w:val="22"/>
        </w:rPr>
        <w:t>für</w:t>
      </w:r>
      <w:r w:rsidR="00D8194F" w:rsidRPr="00A06210">
        <w:rPr>
          <w:rFonts w:ascii="Arial" w:hAnsi="Arial" w:cs="Arial"/>
          <w:sz w:val="22"/>
          <w:szCs w:val="22"/>
        </w:rPr>
        <w:t xml:space="preserve"> die im Angebot enthaltenen Einheitspreise folgende Preisbestandteile unmittelbar ersichtlich sein:</w:t>
      </w:r>
    </w:p>
    <w:p w14:paraId="713C510E"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Einzelkosten der Teilleistungen mit Leistungsans</w:t>
      </w:r>
      <w:r w:rsidR="007C0FCB" w:rsidRPr="00A06210">
        <w:rPr>
          <w:rFonts w:ascii="Arial" w:hAnsi="Arial" w:cs="Arial"/>
          <w:sz w:val="22"/>
          <w:szCs w:val="22"/>
        </w:rPr>
        <w:t>ä</w:t>
      </w:r>
      <w:r w:rsidRPr="00A06210">
        <w:rPr>
          <w:rFonts w:ascii="Arial" w:hAnsi="Arial" w:cs="Arial"/>
          <w:sz w:val="22"/>
          <w:szCs w:val="22"/>
        </w:rPr>
        <w:t xml:space="preserve">tzen (Menge/Zeit), aufgegliedert in alle Kostenarten (insbesondere Lohn und Gehalt, Baustoffe und Bauteile, Rust-, Schal- und </w:t>
      </w:r>
      <w:proofErr w:type="spellStart"/>
      <w:r w:rsidRPr="00A06210">
        <w:rPr>
          <w:rFonts w:ascii="Arial" w:hAnsi="Arial" w:cs="Arial"/>
          <w:sz w:val="22"/>
          <w:szCs w:val="22"/>
        </w:rPr>
        <w:t>Verbaumaterial</w:t>
      </w:r>
      <w:proofErr w:type="spellEnd"/>
      <w:r w:rsidRPr="00A06210">
        <w:rPr>
          <w:rFonts w:ascii="Arial" w:hAnsi="Arial" w:cs="Arial"/>
          <w:sz w:val="22"/>
          <w:szCs w:val="22"/>
        </w:rPr>
        <w:t>, Hilfs- und Betriebsstoffe, Baugerate und Sonderkosten), Geme</w:t>
      </w:r>
      <w:r w:rsidR="006528D4" w:rsidRPr="00A06210">
        <w:rPr>
          <w:rFonts w:ascii="Arial" w:hAnsi="Arial" w:cs="Arial"/>
          <w:sz w:val="22"/>
          <w:szCs w:val="22"/>
        </w:rPr>
        <w:t>inkostenanteil mit den zugehörigen Umlagefaktoren, aufgeschlü</w:t>
      </w:r>
      <w:r w:rsidRPr="00A06210">
        <w:rPr>
          <w:rFonts w:ascii="Arial" w:hAnsi="Arial" w:cs="Arial"/>
          <w:sz w:val="22"/>
          <w:szCs w:val="22"/>
        </w:rPr>
        <w:t>sselt nach Baustellengemei</w:t>
      </w:r>
      <w:r w:rsidR="006528D4" w:rsidRPr="00A06210">
        <w:rPr>
          <w:rFonts w:ascii="Arial" w:hAnsi="Arial" w:cs="Arial"/>
          <w:sz w:val="22"/>
          <w:szCs w:val="22"/>
        </w:rPr>
        <w:t>nkosten (BGK), Allgemeine Geschä</w:t>
      </w:r>
      <w:r w:rsidRPr="00A06210">
        <w:rPr>
          <w:rFonts w:ascii="Arial" w:hAnsi="Arial" w:cs="Arial"/>
          <w:sz w:val="22"/>
          <w:szCs w:val="22"/>
        </w:rPr>
        <w:t>ftskosten (AGK), Wagnis und Gewinn (W+G) bezogen auf die einzelnen Kostenarten.</w:t>
      </w:r>
    </w:p>
    <w:p w14:paraId="31FE761B" w14:textId="77777777" w:rsidR="00D8194F" w:rsidRPr="00A06210" w:rsidRDefault="00D8194F" w:rsidP="00D8194F">
      <w:pPr>
        <w:overflowPunct/>
        <w:spacing w:line="240" w:lineRule="auto"/>
        <w:ind w:left="851"/>
        <w:textAlignment w:val="auto"/>
        <w:rPr>
          <w:rFonts w:ascii="Arial" w:hAnsi="Arial" w:cs="Arial"/>
          <w:sz w:val="22"/>
          <w:szCs w:val="22"/>
        </w:rPr>
      </w:pPr>
    </w:p>
    <w:p w14:paraId="0A05B291"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Weiterhin sind anzugeben:</w:t>
      </w:r>
    </w:p>
    <w:p w14:paraId="17A02677"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Kalkulation</w:t>
      </w:r>
      <w:r w:rsidR="000E439B" w:rsidRPr="00A06210">
        <w:rPr>
          <w:rFonts w:ascii="Arial" w:hAnsi="Arial" w:cs="Arial"/>
          <w:sz w:val="22"/>
          <w:szCs w:val="22"/>
        </w:rPr>
        <w:t>smittellö</w:t>
      </w:r>
      <w:r w:rsidRPr="00A06210">
        <w:rPr>
          <w:rFonts w:ascii="Arial" w:hAnsi="Arial" w:cs="Arial"/>
          <w:sz w:val="22"/>
          <w:szCs w:val="22"/>
        </w:rPr>
        <w:t>hne,</w:t>
      </w:r>
    </w:p>
    <w:p w14:paraId="75F06923"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Gemeinkosten</w:t>
      </w:r>
      <w:r w:rsidR="006528D4" w:rsidRPr="00A06210">
        <w:rPr>
          <w:rFonts w:ascii="Arial" w:hAnsi="Arial" w:cs="Arial"/>
          <w:sz w:val="22"/>
          <w:szCs w:val="22"/>
        </w:rPr>
        <w:t xml:space="preserve"> der Baustelle bei Kalkulation ü</w:t>
      </w:r>
      <w:r w:rsidRPr="00A06210">
        <w:rPr>
          <w:rFonts w:ascii="Arial" w:hAnsi="Arial" w:cs="Arial"/>
          <w:sz w:val="22"/>
          <w:szCs w:val="22"/>
        </w:rPr>
        <w:t>ber die Endsumme.</w:t>
      </w:r>
    </w:p>
    <w:p w14:paraId="22FE4F9D" w14:textId="77777777" w:rsidR="00D8194F" w:rsidRPr="00A06210" w:rsidRDefault="00D8194F" w:rsidP="00D8194F">
      <w:pPr>
        <w:overflowPunct/>
        <w:spacing w:line="240" w:lineRule="auto"/>
        <w:ind w:left="851"/>
        <w:textAlignment w:val="auto"/>
        <w:rPr>
          <w:rFonts w:ascii="Arial" w:hAnsi="Arial" w:cs="Arial"/>
          <w:sz w:val="22"/>
          <w:szCs w:val="22"/>
        </w:rPr>
      </w:pPr>
    </w:p>
    <w:p w14:paraId="11410318"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Siehe auch die Preisermittlungsbl</w:t>
      </w:r>
      <w:r w:rsidR="007C0FCB" w:rsidRPr="00A06210">
        <w:rPr>
          <w:rFonts w:ascii="Arial" w:hAnsi="Arial" w:cs="Arial"/>
          <w:sz w:val="22"/>
          <w:szCs w:val="22"/>
        </w:rPr>
        <w:t>ä</w:t>
      </w:r>
      <w:r w:rsidRPr="00A06210">
        <w:rPr>
          <w:rFonts w:ascii="Arial" w:hAnsi="Arial" w:cs="Arial"/>
          <w:sz w:val="22"/>
          <w:szCs w:val="22"/>
        </w:rPr>
        <w:t>tter (VHB-Bund – Ausgabe 2017) als Anlagen dieser</w:t>
      </w:r>
      <w:r w:rsidR="000E439B" w:rsidRPr="00A06210">
        <w:rPr>
          <w:rFonts w:ascii="Arial" w:hAnsi="Arial" w:cs="Arial"/>
          <w:sz w:val="22"/>
          <w:szCs w:val="22"/>
        </w:rPr>
        <w:t xml:space="preserve"> </w:t>
      </w:r>
      <w:r w:rsidRPr="00A06210">
        <w:rPr>
          <w:rFonts w:ascii="Arial" w:hAnsi="Arial" w:cs="Arial"/>
          <w:sz w:val="22"/>
          <w:szCs w:val="22"/>
        </w:rPr>
        <w:t>Ausschreibung.</w:t>
      </w:r>
    </w:p>
    <w:p w14:paraId="06206705" w14:textId="77777777" w:rsidR="00D8194F" w:rsidRPr="00A06210" w:rsidRDefault="00D8194F" w:rsidP="00D8194F">
      <w:pPr>
        <w:overflowPunct/>
        <w:spacing w:line="240" w:lineRule="auto"/>
        <w:ind w:left="851"/>
        <w:textAlignment w:val="auto"/>
        <w:rPr>
          <w:rFonts w:ascii="Arial" w:hAnsi="Arial" w:cs="Arial"/>
          <w:sz w:val="22"/>
          <w:szCs w:val="22"/>
        </w:rPr>
      </w:pPr>
    </w:p>
    <w:p w14:paraId="241CE03E" w14:textId="77777777" w:rsidR="000D5F4A"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Die Kalkulationen der Nachunternehmer / anderen Unternehmer sind</w:t>
      </w:r>
      <w:r w:rsidR="006528D4" w:rsidRPr="00A06210">
        <w:rPr>
          <w:rFonts w:ascii="Arial" w:hAnsi="Arial" w:cs="Arial"/>
          <w:sz w:val="22"/>
          <w:szCs w:val="22"/>
        </w:rPr>
        <w:t xml:space="preserve"> der Urkalkulation beizufü</w:t>
      </w:r>
      <w:r w:rsidRPr="00A06210">
        <w:rPr>
          <w:rFonts w:ascii="Arial" w:hAnsi="Arial" w:cs="Arial"/>
          <w:sz w:val="22"/>
          <w:szCs w:val="22"/>
        </w:rPr>
        <w:t>gen, sp</w:t>
      </w:r>
      <w:r w:rsidR="006528D4" w:rsidRPr="00A06210">
        <w:rPr>
          <w:rFonts w:ascii="Arial" w:hAnsi="Arial" w:cs="Arial"/>
          <w:sz w:val="22"/>
          <w:szCs w:val="22"/>
        </w:rPr>
        <w:t>ä</w:t>
      </w:r>
      <w:r w:rsidRPr="00A06210">
        <w:rPr>
          <w:rFonts w:ascii="Arial" w:hAnsi="Arial" w:cs="Arial"/>
          <w:sz w:val="22"/>
          <w:szCs w:val="22"/>
        </w:rPr>
        <w:t>testens jedoch auf Aufforderung vorzulegen. Der Nachunternehmer / anderen Unternehmer hat seine Kalkulation sp</w:t>
      </w:r>
      <w:r w:rsidR="006528D4" w:rsidRPr="00A06210">
        <w:rPr>
          <w:rFonts w:ascii="Arial" w:hAnsi="Arial" w:cs="Arial"/>
          <w:sz w:val="22"/>
          <w:szCs w:val="22"/>
        </w:rPr>
        <w:t>ä</w:t>
      </w:r>
      <w:r w:rsidRPr="00A06210">
        <w:rPr>
          <w:rFonts w:ascii="Arial" w:hAnsi="Arial" w:cs="Arial"/>
          <w:sz w:val="22"/>
          <w:szCs w:val="22"/>
        </w:rPr>
        <w:t>testens bei Bedarf / auf Auf</w:t>
      </w:r>
      <w:r w:rsidR="006528D4" w:rsidRPr="00A06210">
        <w:rPr>
          <w:rFonts w:ascii="Arial" w:hAnsi="Arial" w:cs="Arial"/>
          <w:sz w:val="22"/>
          <w:szCs w:val="22"/>
        </w:rPr>
        <w:t>forderung detailliert aufzuschlü</w:t>
      </w:r>
      <w:r w:rsidRPr="00A06210">
        <w:rPr>
          <w:rFonts w:ascii="Arial" w:hAnsi="Arial" w:cs="Arial"/>
          <w:sz w:val="22"/>
          <w:szCs w:val="22"/>
        </w:rPr>
        <w:t>sseln.</w:t>
      </w:r>
    </w:p>
    <w:p w14:paraId="02D3718F" w14:textId="77777777" w:rsidR="000D5F4A" w:rsidRPr="00A06210" w:rsidRDefault="000D5F4A" w:rsidP="000D5F4A">
      <w:pPr>
        <w:ind w:left="851"/>
        <w:jc w:val="both"/>
        <w:rPr>
          <w:rFonts w:ascii="Arial" w:hAnsi="Arial" w:cs="Arial"/>
          <w:caps/>
          <w:szCs w:val="24"/>
        </w:rPr>
      </w:pPr>
    </w:p>
    <w:p w14:paraId="04B835EC" w14:textId="77777777" w:rsidR="003416D8" w:rsidRPr="00A06210" w:rsidRDefault="00793D35">
      <w:pPr>
        <w:ind w:left="851" w:hanging="851"/>
        <w:jc w:val="both"/>
        <w:rPr>
          <w:rFonts w:ascii="Arial" w:hAnsi="Arial" w:cs="Arial"/>
          <w:caps/>
          <w:szCs w:val="24"/>
        </w:rPr>
      </w:pPr>
      <w:r w:rsidRPr="00A06210">
        <w:rPr>
          <w:rFonts w:ascii="Arial" w:hAnsi="Arial" w:cs="Arial"/>
          <w:b/>
          <w:caps/>
          <w:szCs w:val="24"/>
        </w:rPr>
        <w:t>2.0</w:t>
      </w:r>
      <w:r w:rsidRPr="00A06210">
        <w:rPr>
          <w:rFonts w:ascii="Arial" w:hAnsi="Arial" w:cs="Arial"/>
          <w:b/>
          <w:caps/>
          <w:szCs w:val="24"/>
        </w:rPr>
        <w:tab/>
        <w:t>Angaben zur Baustelle</w:t>
      </w:r>
    </w:p>
    <w:p w14:paraId="29F95057" w14:textId="77777777" w:rsidR="003416D8" w:rsidRPr="00A06210" w:rsidRDefault="003416D8">
      <w:pPr>
        <w:tabs>
          <w:tab w:val="left" w:pos="851"/>
        </w:tabs>
        <w:ind w:firstLine="851"/>
        <w:jc w:val="both"/>
        <w:rPr>
          <w:rFonts w:ascii="Arial" w:hAnsi="Arial" w:cs="Arial"/>
          <w:sz w:val="22"/>
          <w:szCs w:val="22"/>
        </w:rPr>
      </w:pPr>
    </w:p>
    <w:p w14:paraId="5C8BED84"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2.1</w:t>
      </w:r>
      <w:r w:rsidRPr="00A06210">
        <w:rPr>
          <w:rFonts w:ascii="Arial" w:hAnsi="Arial" w:cs="Arial"/>
          <w:b/>
          <w:i/>
          <w:sz w:val="22"/>
          <w:szCs w:val="22"/>
        </w:rPr>
        <w:tab/>
      </w:r>
      <w:r w:rsidRPr="00A06210">
        <w:rPr>
          <w:rFonts w:ascii="Arial" w:hAnsi="Arial" w:cs="Arial"/>
          <w:b/>
          <w:i/>
          <w:caps/>
          <w:sz w:val="22"/>
          <w:szCs w:val="22"/>
        </w:rPr>
        <w:t>Lage der Baustelle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D5F4A" w:rsidRPr="00A06210" w14:paraId="0198B0C8" w14:textId="77777777" w:rsidTr="00251BC2">
        <w:tc>
          <w:tcPr>
            <w:tcW w:w="8222" w:type="dxa"/>
          </w:tcPr>
          <w:p w14:paraId="7F23BC53" w14:textId="77777777" w:rsidR="005E3EF4" w:rsidRDefault="005E3EF4" w:rsidP="00A1569C">
            <w:pPr>
              <w:tabs>
                <w:tab w:val="left" w:pos="851"/>
              </w:tabs>
              <w:rPr>
                <w:rFonts w:ascii="Arial" w:hAnsi="Arial" w:cs="Arial"/>
                <w:sz w:val="22"/>
                <w:szCs w:val="22"/>
              </w:rPr>
            </w:pPr>
            <w:r>
              <w:rPr>
                <w:rFonts w:ascii="Arial" w:hAnsi="Arial" w:cs="Arial"/>
                <w:sz w:val="22"/>
                <w:szCs w:val="22"/>
              </w:rPr>
              <w:t>Die Baumaßnahme liegt im Kreis Borken, Regierungsbezirk Münster.</w:t>
            </w:r>
          </w:p>
          <w:p w14:paraId="18FCBCBB" w14:textId="77777777" w:rsidR="005E3EF4" w:rsidRDefault="005E3EF4" w:rsidP="005E3EF4">
            <w:pPr>
              <w:tabs>
                <w:tab w:val="left" w:pos="851"/>
              </w:tabs>
              <w:rPr>
                <w:rFonts w:ascii="Arial" w:hAnsi="Arial" w:cs="Arial"/>
                <w:sz w:val="22"/>
                <w:szCs w:val="22"/>
              </w:rPr>
            </w:pPr>
            <w:r>
              <w:rPr>
                <w:rFonts w:ascii="Arial" w:hAnsi="Arial" w:cs="Arial"/>
                <w:sz w:val="22"/>
                <w:szCs w:val="22"/>
              </w:rPr>
              <w:t>Die genaue Lage der Baumaßnahme ist aus der als Anlage beigefügten Übersichtskarte/plan bzw. aus der Baubeschreibung zu entnehmen.</w:t>
            </w:r>
          </w:p>
          <w:p w14:paraId="32E12016" w14:textId="77777777" w:rsidR="000D5F4A" w:rsidRPr="00A06210" w:rsidRDefault="00322420" w:rsidP="00322420">
            <w:pPr>
              <w:tabs>
                <w:tab w:val="left" w:pos="851"/>
              </w:tabs>
              <w:rPr>
                <w:rFonts w:ascii="Arial" w:hAnsi="Arial" w:cs="Arial"/>
                <w:sz w:val="22"/>
                <w:szCs w:val="22"/>
              </w:rPr>
            </w:pPr>
            <w:r>
              <w:rPr>
                <w:rFonts w:ascii="Arial" w:hAnsi="Arial" w:cs="Arial"/>
                <w:sz w:val="22"/>
                <w:szCs w:val="22"/>
              </w:rPr>
              <w:t xml:space="preserve">Die Strecke verläuft teilw. durch Waldgebiet / angrenzende Wallhecken / Einzelbäume usw. größtenteils grenzen jedoch intensiv landwirtschaftlich genutzte Flächen an. Entsprechende zusätzliche Erschwernisse und Aufwände, wie z. B. punktuell erforderlich werdende Reinigungsarbeiten, sind in die entsprechenden Positionen einzukalkulieren, wenn diese nicht als eigenständige Position berücksichtig ist. </w:t>
            </w:r>
          </w:p>
        </w:tc>
      </w:tr>
    </w:tbl>
    <w:p w14:paraId="59C29264" w14:textId="77777777" w:rsidR="003416D8" w:rsidRPr="00A06210" w:rsidRDefault="003416D8" w:rsidP="000D5F4A">
      <w:pPr>
        <w:tabs>
          <w:tab w:val="left" w:pos="851"/>
        </w:tabs>
        <w:ind w:left="851"/>
        <w:jc w:val="both"/>
        <w:rPr>
          <w:rFonts w:ascii="Arial" w:hAnsi="Arial" w:cs="Arial"/>
          <w:sz w:val="22"/>
          <w:szCs w:val="22"/>
        </w:rPr>
      </w:pPr>
    </w:p>
    <w:p w14:paraId="1876E6D7"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2.2</w:t>
      </w:r>
      <w:r w:rsidRPr="00A06210">
        <w:rPr>
          <w:rFonts w:ascii="Arial" w:hAnsi="Arial" w:cs="Arial"/>
          <w:b/>
          <w:i/>
          <w:sz w:val="22"/>
          <w:szCs w:val="22"/>
        </w:rPr>
        <w:tab/>
      </w:r>
      <w:r w:rsidRPr="00A06210">
        <w:rPr>
          <w:rFonts w:ascii="Arial" w:hAnsi="Arial" w:cs="Arial"/>
          <w:b/>
          <w:i/>
          <w:caps/>
          <w:sz w:val="22"/>
          <w:szCs w:val="22"/>
        </w:rPr>
        <w:t>Vorhandene öffentliche Verkehrswege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3DF1EA1E" w14:textId="77777777" w:rsidTr="00B63D10">
        <w:tc>
          <w:tcPr>
            <w:tcW w:w="8328" w:type="dxa"/>
          </w:tcPr>
          <w:p w14:paraId="24828340" w14:textId="77777777" w:rsidR="00A1569C" w:rsidRPr="00A06210" w:rsidRDefault="00A1569C" w:rsidP="00A1569C">
            <w:pPr>
              <w:tabs>
                <w:tab w:val="left" w:pos="851"/>
              </w:tabs>
              <w:rPr>
                <w:rFonts w:ascii="Arial" w:hAnsi="Arial" w:cs="Arial"/>
                <w:sz w:val="22"/>
                <w:szCs w:val="22"/>
              </w:rPr>
            </w:pPr>
            <w:r w:rsidRPr="00A06210">
              <w:rPr>
                <w:rFonts w:ascii="Arial" w:hAnsi="Arial" w:cs="Arial"/>
                <w:sz w:val="22"/>
                <w:szCs w:val="22"/>
              </w:rPr>
              <w:lastRenderedPageBreak/>
              <w:t>Alle umzubauenden Straßen sind öffentliche Verkehrswege.</w:t>
            </w:r>
          </w:p>
        </w:tc>
      </w:tr>
    </w:tbl>
    <w:p w14:paraId="04AF5FC3" w14:textId="77777777" w:rsidR="003416D8" w:rsidRPr="00A06210" w:rsidRDefault="003416D8">
      <w:pPr>
        <w:tabs>
          <w:tab w:val="left" w:pos="851"/>
        </w:tabs>
        <w:ind w:firstLine="851"/>
        <w:jc w:val="both"/>
        <w:rPr>
          <w:rFonts w:ascii="Arial" w:hAnsi="Arial" w:cs="Arial"/>
          <w:sz w:val="22"/>
          <w:szCs w:val="22"/>
        </w:rPr>
      </w:pPr>
    </w:p>
    <w:p w14:paraId="56F96DAB"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2.3</w:t>
      </w:r>
      <w:r w:rsidRPr="00A06210">
        <w:rPr>
          <w:rFonts w:ascii="Arial" w:hAnsi="Arial" w:cs="Arial"/>
          <w:b/>
          <w:i/>
          <w:sz w:val="22"/>
          <w:szCs w:val="22"/>
        </w:rPr>
        <w:tab/>
      </w:r>
      <w:r w:rsidRPr="00A06210">
        <w:rPr>
          <w:rFonts w:ascii="Arial" w:hAnsi="Arial" w:cs="Arial"/>
          <w:b/>
          <w:i/>
          <w:caps/>
          <w:sz w:val="22"/>
          <w:szCs w:val="22"/>
        </w:rPr>
        <w:t>Zugänge und Zufahrten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6F3DA6E0" w14:textId="77777777" w:rsidTr="00B63D10">
        <w:tc>
          <w:tcPr>
            <w:tcW w:w="8328" w:type="dxa"/>
          </w:tcPr>
          <w:p w14:paraId="39F10AF2" w14:textId="77777777" w:rsidR="00A1569C" w:rsidRPr="00A06210" w:rsidRDefault="00A1569C" w:rsidP="00AA6725">
            <w:pPr>
              <w:tabs>
                <w:tab w:val="left" w:pos="851"/>
              </w:tabs>
              <w:rPr>
                <w:rFonts w:ascii="Arial" w:hAnsi="Arial" w:cs="Arial"/>
                <w:sz w:val="22"/>
                <w:szCs w:val="22"/>
              </w:rPr>
            </w:pPr>
            <w:r w:rsidRPr="00A06210">
              <w:rPr>
                <w:rFonts w:ascii="Arial" w:hAnsi="Arial" w:cs="Arial"/>
                <w:sz w:val="22"/>
                <w:szCs w:val="22"/>
              </w:rPr>
              <w:t xml:space="preserve">Vom Auftraggeber werden keine Zufahrten zur Baustelle zur Verfügung gestellt. Die Beschaffung und Herrichtung von Zufahrtsmöglichkeiten zur Baustelle sind Sache des Auftragnehmers und regeln sich </w:t>
            </w:r>
            <w:r w:rsidRPr="00A06210">
              <w:rPr>
                <w:rFonts w:ascii="Arial" w:hAnsi="Arial" w:cs="Arial"/>
                <w:sz w:val="22"/>
                <w:szCs w:val="22"/>
              </w:rPr>
              <w:noBreakHyphen/>
              <w:t>wie die laufende Reinigung und Wiederinstandsetzung aller als Zufahrt benutzten Straßen</w:t>
            </w:r>
            <w:r w:rsidR="00AA6725" w:rsidRPr="00A06210">
              <w:rPr>
                <w:rFonts w:ascii="Arial" w:hAnsi="Arial" w:cs="Arial"/>
                <w:sz w:val="22"/>
                <w:szCs w:val="22"/>
              </w:rPr>
              <w:t xml:space="preserve"> </w:t>
            </w:r>
            <w:r w:rsidRPr="00A06210">
              <w:rPr>
                <w:rFonts w:ascii="Arial" w:hAnsi="Arial" w:cs="Arial"/>
                <w:sz w:val="22"/>
                <w:szCs w:val="22"/>
              </w:rPr>
              <w:t>und Wege.</w:t>
            </w:r>
          </w:p>
        </w:tc>
      </w:tr>
    </w:tbl>
    <w:p w14:paraId="2B37CBB9" w14:textId="77777777" w:rsidR="003416D8" w:rsidRPr="00A06210" w:rsidRDefault="003416D8">
      <w:pPr>
        <w:tabs>
          <w:tab w:val="left" w:pos="851"/>
        </w:tabs>
        <w:ind w:left="851"/>
        <w:jc w:val="both"/>
        <w:rPr>
          <w:rFonts w:ascii="Arial" w:hAnsi="Arial" w:cs="Arial"/>
          <w:sz w:val="22"/>
          <w:szCs w:val="22"/>
        </w:rPr>
      </w:pPr>
    </w:p>
    <w:p w14:paraId="168F44DD"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sz w:val="22"/>
          <w:szCs w:val="22"/>
        </w:rPr>
        <w:t>2.4</w:t>
      </w:r>
      <w:r w:rsidRPr="00A06210">
        <w:rPr>
          <w:rFonts w:ascii="Arial" w:hAnsi="Arial" w:cs="Arial"/>
          <w:b/>
          <w:i/>
          <w:sz w:val="22"/>
          <w:szCs w:val="22"/>
        </w:rPr>
        <w:tab/>
      </w:r>
      <w:r w:rsidRPr="00A06210">
        <w:rPr>
          <w:rFonts w:ascii="Arial" w:hAnsi="Arial" w:cs="Arial"/>
          <w:b/>
          <w:i/>
          <w:caps/>
          <w:sz w:val="22"/>
          <w:szCs w:val="22"/>
        </w:rPr>
        <w:t>Anschlu</w:t>
      </w:r>
      <w:r w:rsidR="007C0FCB" w:rsidRPr="00A06210">
        <w:rPr>
          <w:rFonts w:ascii="Arial" w:hAnsi="Arial" w:cs="Arial"/>
          <w:b/>
          <w:i/>
          <w:caps/>
          <w:sz w:val="22"/>
          <w:szCs w:val="22"/>
        </w:rPr>
        <w:t>SS</w:t>
      </w:r>
      <w:r w:rsidRPr="00A06210">
        <w:rPr>
          <w:rFonts w:ascii="Arial" w:hAnsi="Arial" w:cs="Arial"/>
          <w:b/>
          <w:i/>
          <w:caps/>
          <w:sz w:val="22"/>
          <w:szCs w:val="22"/>
        </w:rPr>
        <w:t>möglichkeiten an Ver- und Entsorgungsleitungen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7E7A0789" w14:textId="77777777" w:rsidTr="00B63D10">
        <w:tc>
          <w:tcPr>
            <w:tcW w:w="8328" w:type="dxa"/>
          </w:tcPr>
          <w:p w14:paraId="11517ECC"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Vom Au</w:t>
            </w:r>
            <w:r w:rsidR="007C0FCB" w:rsidRPr="00A06210">
              <w:rPr>
                <w:rFonts w:ascii="Arial" w:hAnsi="Arial" w:cs="Arial"/>
                <w:sz w:val="22"/>
                <w:szCs w:val="22"/>
              </w:rPr>
              <w:t>ftraggeber können keine Anschluss</w:t>
            </w:r>
            <w:r w:rsidRPr="00A06210">
              <w:rPr>
                <w:rFonts w:ascii="Arial" w:hAnsi="Arial" w:cs="Arial"/>
                <w:sz w:val="22"/>
                <w:szCs w:val="22"/>
              </w:rPr>
              <w:t>möglichkeiten an Ver- und Entsorgungs</w:t>
            </w:r>
            <w:r w:rsidRPr="00A06210">
              <w:rPr>
                <w:rFonts w:ascii="Arial" w:hAnsi="Arial" w:cs="Arial"/>
                <w:sz w:val="22"/>
                <w:szCs w:val="22"/>
              </w:rPr>
              <w:softHyphen/>
              <w:t>leitungen zur Verfügung gestellt werden. Die Ver- und Entsorgung der Baustelle ist Sache des Auftragnehmers.</w:t>
            </w:r>
          </w:p>
        </w:tc>
      </w:tr>
    </w:tbl>
    <w:p w14:paraId="2A801226" w14:textId="77777777" w:rsidR="003416D8" w:rsidRPr="00A06210" w:rsidRDefault="003416D8">
      <w:pPr>
        <w:tabs>
          <w:tab w:val="left" w:pos="851"/>
        </w:tabs>
        <w:ind w:left="851"/>
        <w:jc w:val="both"/>
        <w:rPr>
          <w:rFonts w:ascii="Arial" w:hAnsi="Arial" w:cs="Arial"/>
          <w:sz w:val="22"/>
          <w:szCs w:val="22"/>
        </w:rPr>
      </w:pPr>
    </w:p>
    <w:p w14:paraId="0E450D8E"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w:t>
      </w:r>
      <w:r w:rsidRPr="00A06210">
        <w:rPr>
          <w:rFonts w:ascii="Arial" w:hAnsi="Arial" w:cs="Arial"/>
          <w:b/>
          <w:i/>
          <w:caps/>
          <w:sz w:val="22"/>
          <w:szCs w:val="22"/>
        </w:rPr>
        <w:t>5</w:t>
      </w:r>
      <w:r w:rsidRPr="00A06210">
        <w:rPr>
          <w:rFonts w:ascii="Arial" w:hAnsi="Arial" w:cs="Arial"/>
          <w:b/>
          <w:i/>
          <w:caps/>
          <w:sz w:val="22"/>
          <w:szCs w:val="22"/>
        </w:rPr>
        <w:tab/>
        <w:t>Lager- und Arbeitsplätze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002024AF" w14:textId="77777777" w:rsidTr="00B63D10">
        <w:tc>
          <w:tcPr>
            <w:tcW w:w="8328" w:type="dxa"/>
          </w:tcPr>
          <w:p w14:paraId="0A25BA96" w14:textId="77777777" w:rsidR="00A1569C" w:rsidRPr="00A06210" w:rsidRDefault="00A1569C" w:rsidP="00A1569C">
            <w:pPr>
              <w:tabs>
                <w:tab w:val="left" w:pos="0"/>
              </w:tabs>
              <w:spacing w:after="60"/>
              <w:jc w:val="both"/>
              <w:rPr>
                <w:rFonts w:ascii="Arial" w:hAnsi="Arial" w:cs="Arial"/>
                <w:sz w:val="22"/>
                <w:szCs w:val="22"/>
              </w:rPr>
            </w:pPr>
            <w:r w:rsidRPr="00A06210">
              <w:rPr>
                <w:rFonts w:ascii="Arial" w:hAnsi="Arial" w:cs="Arial"/>
                <w:sz w:val="22"/>
                <w:szCs w:val="22"/>
              </w:rPr>
              <w:t>Lager- und Arbeitsplätze sowie Flächen für die Baustelleneinrichtung werden vom Auftraggeber nicht zur Verfügung gestellt.</w:t>
            </w:r>
          </w:p>
          <w:p w14:paraId="6473B03B"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Der Auftragnehmer hat die für die Lagerung von Baustoffen (einschl. Oberboden) erforderlichen Flächen vom Beginn bis zum Ende der Lagerzeit anzumieten und die hierdurch entstehenden Kosten in die Einheitspreise einzurechnen.</w:t>
            </w:r>
          </w:p>
          <w:p w14:paraId="453CB9ED"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Bei der Aufstellung von Baucontainern und Bauwagen ist insbesondere auf die vorgegebenen Abstände zu Bäumen</w:t>
            </w:r>
            <w:r w:rsidR="00D859DE">
              <w:rPr>
                <w:rFonts w:ascii="Arial" w:hAnsi="Arial" w:cs="Arial"/>
                <w:sz w:val="22"/>
                <w:szCs w:val="22"/>
              </w:rPr>
              <w:t>(RAS-LP 4 Ausgabe 1999)</w:t>
            </w:r>
            <w:r w:rsidRPr="00A06210">
              <w:rPr>
                <w:rFonts w:ascii="Arial" w:hAnsi="Arial" w:cs="Arial"/>
                <w:sz w:val="22"/>
                <w:szCs w:val="22"/>
              </w:rPr>
              <w:t xml:space="preserve"> und die Schonung des Bodens und des Wurzelbereiches zu achten. Im Wurzelbereich dürfen u. a. kein Zement, keine Steine, keine Öle und keine Chemikalien gelagert werden (siehe RAS-LP 4, Bild 12).</w:t>
            </w:r>
          </w:p>
          <w:p w14:paraId="45B5818E" w14:textId="77777777" w:rsidR="00A1569C" w:rsidRPr="00A06210" w:rsidRDefault="00A1569C" w:rsidP="00A1569C">
            <w:pPr>
              <w:tabs>
                <w:tab w:val="left" w:pos="0"/>
              </w:tabs>
              <w:jc w:val="both"/>
              <w:rPr>
                <w:rFonts w:ascii="Arial" w:hAnsi="Arial" w:cs="Arial"/>
                <w:sz w:val="22"/>
                <w:szCs w:val="22"/>
              </w:rPr>
            </w:pPr>
            <w:r w:rsidRPr="00A06210">
              <w:rPr>
                <w:rFonts w:ascii="Arial" w:hAnsi="Arial" w:cs="Arial"/>
                <w:sz w:val="22"/>
                <w:szCs w:val="22"/>
              </w:rPr>
              <w:t>Vor Abnahme ist eine Freistellungsbescheinigung über die ordnungsgemäße Wie</w:t>
            </w:r>
            <w:r w:rsidRPr="00A06210">
              <w:rPr>
                <w:rFonts w:ascii="Arial" w:hAnsi="Arial" w:cs="Arial"/>
                <w:sz w:val="22"/>
                <w:szCs w:val="22"/>
              </w:rPr>
              <w:softHyphen/>
              <w:t>derherstellung der Lager- und Arbeitsplätze von jedem Anlieger, von dem Flächen gepachtet wurden, einzureichen.</w:t>
            </w:r>
            <w:r w:rsidR="00D859DE">
              <w:rPr>
                <w:rFonts w:ascii="Arial" w:hAnsi="Arial" w:cs="Arial"/>
                <w:sz w:val="22"/>
                <w:szCs w:val="22"/>
              </w:rPr>
              <w:t xml:space="preserve"> Spätestens mit der </w:t>
            </w:r>
            <w:proofErr w:type="spellStart"/>
            <w:r w:rsidR="00D859DE">
              <w:rPr>
                <w:rFonts w:ascii="Arial" w:hAnsi="Arial" w:cs="Arial"/>
                <w:sz w:val="22"/>
                <w:szCs w:val="22"/>
              </w:rPr>
              <w:t>Schlußrechnung</w:t>
            </w:r>
            <w:proofErr w:type="spellEnd"/>
            <w:r w:rsidR="00D859DE">
              <w:rPr>
                <w:rFonts w:ascii="Arial" w:hAnsi="Arial" w:cs="Arial"/>
                <w:sz w:val="22"/>
                <w:szCs w:val="22"/>
              </w:rPr>
              <w:t>.</w:t>
            </w:r>
          </w:p>
          <w:p w14:paraId="5F37F0DD" w14:textId="77777777" w:rsidR="00674D24" w:rsidRPr="00A06210" w:rsidRDefault="00674D24" w:rsidP="00674D24">
            <w:pPr>
              <w:tabs>
                <w:tab w:val="left" w:pos="0"/>
              </w:tabs>
              <w:jc w:val="both"/>
              <w:rPr>
                <w:rFonts w:ascii="Arial" w:hAnsi="Arial" w:cs="Arial"/>
                <w:sz w:val="22"/>
                <w:szCs w:val="22"/>
              </w:rPr>
            </w:pPr>
            <w:r w:rsidRPr="00A06210">
              <w:rPr>
                <w:rFonts w:ascii="Arial" w:hAnsi="Arial" w:cs="Arial"/>
                <w:sz w:val="22"/>
                <w:szCs w:val="22"/>
              </w:rPr>
              <w:t>Sollte der AG einen Lager bzw. Arbeitsplatz zur Verfügung stellen, ist dieser auf Kosten des AN wie vorgefunden</w:t>
            </w:r>
            <w:r w:rsidR="00613180" w:rsidRPr="00A06210">
              <w:rPr>
                <w:rFonts w:ascii="Arial" w:hAnsi="Arial" w:cs="Arial"/>
                <w:sz w:val="22"/>
                <w:szCs w:val="22"/>
              </w:rPr>
              <w:t xml:space="preserve"> </w:t>
            </w:r>
            <w:r w:rsidRPr="00A06210">
              <w:rPr>
                <w:rFonts w:ascii="Arial" w:hAnsi="Arial" w:cs="Arial"/>
                <w:sz w:val="22"/>
                <w:szCs w:val="22"/>
              </w:rPr>
              <w:t>wieder herzustellen.</w:t>
            </w:r>
          </w:p>
        </w:tc>
      </w:tr>
    </w:tbl>
    <w:p w14:paraId="6C2BEB3E" w14:textId="77777777" w:rsidR="003416D8" w:rsidRPr="00A06210" w:rsidRDefault="003416D8">
      <w:pPr>
        <w:tabs>
          <w:tab w:val="left" w:pos="851"/>
        </w:tabs>
        <w:ind w:left="851"/>
        <w:jc w:val="both"/>
        <w:rPr>
          <w:rFonts w:ascii="Arial" w:hAnsi="Arial" w:cs="Arial"/>
          <w:sz w:val="22"/>
          <w:szCs w:val="22"/>
        </w:rPr>
      </w:pPr>
    </w:p>
    <w:p w14:paraId="6BECA707"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2.6</w:t>
      </w:r>
      <w:r w:rsidRPr="00A06210">
        <w:rPr>
          <w:rFonts w:ascii="Arial" w:hAnsi="Arial" w:cs="Arial"/>
          <w:b/>
          <w:i/>
          <w:caps/>
          <w:sz w:val="22"/>
          <w:szCs w:val="22"/>
        </w:rPr>
        <w:tab/>
      </w:r>
      <w:r w:rsidR="001A27BF" w:rsidRPr="00A06210">
        <w:rPr>
          <w:rFonts w:ascii="Arial" w:hAnsi="Arial" w:cs="Arial"/>
          <w:b/>
          <w:i/>
          <w:caps/>
          <w:sz w:val="22"/>
          <w:szCs w:val="22"/>
        </w:rPr>
        <w:t>Gewässer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045CCA9" w14:textId="77777777" w:rsidTr="003E16E1">
        <w:tc>
          <w:tcPr>
            <w:tcW w:w="8222" w:type="dxa"/>
          </w:tcPr>
          <w:p w14:paraId="70D0A95B" w14:textId="77777777" w:rsidR="003A6A75" w:rsidRPr="00A06210" w:rsidRDefault="00AA6725" w:rsidP="00AA6725">
            <w:pPr>
              <w:rPr>
                <w:rFonts w:ascii="Arial" w:hAnsi="Arial" w:cs="Arial"/>
                <w:sz w:val="22"/>
                <w:szCs w:val="22"/>
              </w:rPr>
            </w:pPr>
            <w:r w:rsidRPr="00A06210">
              <w:rPr>
                <w:rFonts w:ascii="Arial" w:hAnsi="Arial" w:cs="Arial"/>
                <w:sz w:val="22"/>
                <w:szCs w:val="22"/>
              </w:rPr>
              <w:t>Die Richtlinien für die Anlage von Straßen, Teil: Landschaftsgestaltung, Abschnitt 4, Schutz von Bäumen, Vegetationsbeständen und Tieren bei Baumaßnahmen, RAS-LP 4, sind zu beachten.</w:t>
            </w:r>
          </w:p>
          <w:p w14:paraId="0FFE04F8" w14:textId="77777777" w:rsidR="008A18AE" w:rsidRPr="00A06210" w:rsidRDefault="008A18AE" w:rsidP="008A18AE">
            <w:pPr>
              <w:rPr>
                <w:rFonts w:ascii="Arial" w:hAnsi="Arial" w:cs="Arial"/>
                <w:sz w:val="22"/>
                <w:szCs w:val="22"/>
              </w:rPr>
            </w:pPr>
          </w:p>
          <w:p w14:paraId="1F1149C7" w14:textId="77777777" w:rsidR="008A18AE" w:rsidRPr="00A06210" w:rsidRDefault="008A18AE" w:rsidP="008A18AE">
            <w:pPr>
              <w:ind w:firstLine="705"/>
              <w:rPr>
                <w:rFonts w:ascii="Arial" w:hAnsi="Arial" w:cs="Arial"/>
                <w:sz w:val="22"/>
                <w:szCs w:val="22"/>
              </w:rPr>
            </w:pPr>
            <w:r w:rsidRPr="00A06210">
              <w:rPr>
                <w:rFonts w:ascii="Arial" w:hAnsi="Arial" w:cs="Arial"/>
                <w:sz w:val="22"/>
                <w:szCs w:val="22"/>
              </w:rPr>
              <w:t>- Schutz von Fließgewässern / Stillgewässern</w:t>
            </w:r>
          </w:p>
          <w:p w14:paraId="75482D28" w14:textId="77777777" w:rsidR="008A18AE" w:rsidRPr="00A06210" w:rsidRDefault="008A18AE" w:rsidP="008A18AE">
            <w:pPr>
              <w:ind w:left="705"/>
              <w:rPr>
                <w:rFonts w:ascii="Arial" w:hAnsi="Arial" w:cs="Arial"/>
                <w:sz w:val="22"/>
                <w:szCs w:val="22"/>
              </w:rPr>
            </w:pPr>
            <w:r w:rsidRPr="00A06210">
              <w:rPr>
                <w:rFonts w:ascii="Arial" w:hAnsi="Arial" w:cs="Arial"/>
                <w:sz w:val="22"/>
                <w:szCs w:val="22"/>
              </w:rPr>
              <w:t>- Grundwasserabsenkungen</w:t>
            </w:r>
          </w:p>
          <w:p w14:paraId="6CF95DE0" w14:textId="77777777" w:rsidR="008A18AE" w:rsidRPr="00A06210" w:rsidRDefault="008A18AE" w:rsidP="008A18AE">
            <w:pPr>
              <w:rPr>
                <w:rFonts w:ascii="Arial" w:hAnsi="Arial" w:cs="Arial"/>
                <w:sz w:val="22"/>
                <w:szCs w:val="22"/>
              </w:rPr>
            </w:pPr>
          </w:p>
          <w:p w14:paraId="35934E71" w14:textId="77777777" w:rsidR="008A18AE" w:rsidRPr="00A06210" w:rsidRDefault="008A18AE" w:rsidP="008A18AE">
            <w:pPr>
              <w:rPr>
                <w:rFonts w:ascii="Arial" w:hAnsi="Arial" w:cs="Arial"/>
                <w:sz w:val="22"/>
                <w:szCs w:val="22"/>
              </w:rPr>
            </w:pPr>
            <w:r w:rsidRPr="00A06210">
              <w:rPr>
                <w:rFonts w:ascii="Arial" w:hAnsi="Arial" w:cs="Arial"/>
                <w:sz w:val="22"/>
                <w:szCs w:val="22"/>
              </w:rPr>
              <w:t>Es ist insbesondere darauf zu achten, dass die Gewässer nicht durch den Eintrag von Schmutz- und Schadstoffen verunreinigt werden und schattenspendende Gehölze am Gewässerrand im Baustellenbereich nicht entfernt werden. Die Gewässerränder und das Gewässerbett dürfen nicht befahren werden.</w:t>
            </w:r>
          </w:p>
          <w:p w14:paraId="6F350676" w14:textId="77777777" w:rsidR="008A18AE" w:rsidRPr="00A06210" w:rsidRDefault="008A18AE" w:rsidP="008A18AE">
            <w:pPr>
              <w:rPr>
                <w:rFonts w:ascii="Arial" w:hAnsi="Arial" w:cs="Arial"/>
                <w:sz w:val="22"/>
                <w:szCs w:val="22"/>
              </w:rPr>
            </w:pPr>
            <w:r w:rsidRPr="00A06210">
              <w:rPr>
                <w:rFonts w:ascii="Arial" w:hAnsi="Arial" w:cs="Arial"/>
                <w:sz w:val="22"/>
                <w:szCs w:val="22"/>
              </w:rPr>
              <w:t>Der Wasserstand von Stillgewässern darf baubedingt weder absinken noch langfristig ansteigen.</w:t>
            </w:r>
          </w:p>
        </w:tc>
      </w:tr>
    </w:tbl>
    <w:p w14:paraId="70C94988" w14:textId="77777777" w:rsidR="001A27BF" w:rsidRPr="00A06210" w:rsidRDefault="001A27BF">
      <w:pPr>
        <w:tabs>
          <w:tab w:val="left" w:pos="851"/>
        </w:tabs>
        <w:ind w:left="851"/>
        <w:jc w:val="both"/>
        <w:rPr>
          <w:rFonts w:ascii="Arial" w:hAnsi="Arial" w:cs="Arial"/>
          <w:sz w:val="22"/>
          <w:szCs w:val="22"/>
        </w:rPr>
      </w:pPr>
    </w:p>
    <w:p w14:paraId="7516D3F3"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2.7</w:t>
      </w:r>
      <w:r w:rsidRPr="00A06210">
        <w:rPr>
          <w:rFonts w:ascii="Arial" w:hAnsi="Arial" w:cs="Arial"/>
          <w:b/>
          <w:i/>
          <w:caps/>
          <w:sz w:val="22"/>
          <w:szCs w:val="22"/>
        </w:rPr>
        <w:tab/>
        <w:t>Baugrundverhä</w:t>
      </w:r>
      <w:r w:rsidR="00857B88" w:rsidRPr="00A06210">
        <w:rPr>
          <w:rFonts w:ascii="Arial" w:hAnsi="Arial" w:cs="Arial"/>
          <w:b/>
          <w:i/>
          <w:caps/>
          <w:sz w:val="22"/>
          <w:szCs w:val="22"/>
        </w:rPr>
        <w:t>l</w:t>
      </w:r>
      <w:r w:rsidRPr="00A06210">
        <w:rPr>
          <w:rFonts w:ascii="Arial" w:hAnsi="Arial" w:cs="Arial"/>
          <w:b/>
          <w:i/>
          <w:caps/>
          <w:sz w:val="22"/>
          <w:szCs w:val="22"/>
        </w:rPr>
        <w:t>tnisse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4FB0E10A" w14:textId="77777777" w:rsidTr="0005120A">
        <w:tc>
          <w:tcPr>
            <w:tcW w:w="8222" w:type="dxa"/>
          </w:tcPr>
          <w:p w14:paraId="07CE00B3" w14:textId="2A291821" w:rsidR="001A27BF" w:rsidRPr="00A06210" w:rsidRDefault="001A27BF" w:rsidP="00B63D10">
            <w:pPr>
              <w:tabs>
                <w:tab w:val="left" w:pos="851"/>
              </w:tabs>
              <w:rPr>
                <w:rFonts w:ascii="Arial" w:hAnsi="Arial" w:cs="Arial"/>
                <w:sz w:val="22"/>
                <w:szCs w:val="22"/>
              </w:rPr>
            </w:pPr>
            <w:r w:rsidRPr="00A06210">
              <w:rPr>
                <w:rFonts w:ascii="Arial" w:hAnsi="Arial" w:cs="Arial"/>
                <w:sz w:val="22"/>
                <w:szCs w:val="22"/>
              </w:rPr>
              <w:t>Es liegt</w:t>
            </w:r>
            <w:r w:rsidR="003B2CA0">
              <w:rPr>
                <w:rFonts w:ascii="Arial" w:hAnsi="Arial" w:cs="Arial"/>
                <w:sz w:val="22"/>
                <w:szCs w:val="22"/>
              </w:rPr>
              <w:t xml:space="preserve"> </w:t>
            </w:r>
            <w:r w:rsidR="0005120A" w:rsidRPr="003B2CA0">
              <w:rPr>
                <w:rFonts w:ascii="Arial" w:hAnsi="Arial" w:cs="Arial"/>
                <w:sz w:val="22"/>
                <w:szCs w:val="22"/>
              </w:rPr>
              <w:t xml:space="preserve">eine </w:t>
            </w:r>
            <w:r w:rsidR="0005120A" w:rsidRPr="00A06210">
              <w:rPr>
                <w:rFonts w:ascii="Arial" w:hAnsi="Arial" w:cs="Arial"/>
                <w:sz w:val="22"/>
                <w:szCs w:val="22"/>
              </w:rPr>
              <w:t xml:space="preserve">Straßenbautechnische Beurteilung </w:t>
            </w:r>
            <w:r w:rsidRPr="00A06210">
              <w:rPr>
                <w:rFonts w:ascii="Arial" w:hAnsi="Arial" w:cs="Arial"/>
                <w:sz w:val="22"/>
                <w:szCs w:val="22"/>
              </w:rPr>
              <w:t>vor.</w:t>
            </w:r>
            <w:r w:rsidR="008A18AE" w:rsidRPr="00A06210">
              <w:rPr>
                <w:rFonts w:ascii="Arial" w:hAnsi="Arial" w:cs="Arial"/>
                <w:sz w:val="22"/>
                <w:szCs w:val="22"/>
              </w:rPr>
              <w:t xml:space="preserve"> </w:t>
            </w:r>
          </w:p>
          <w:p w14:paraId="04FD8A67" w14:textId="77777777" w:rsidR="00923E7B" w:rsidRPr="00A06210" w:rsidRDefault="006528D4" w:rsidP="00923E7B">
            <w:pPr>
              <w:overflowPunct/>
              <w:spacing w:line="240" w:lineRule="auto"/>
              <w:textAlignment w:val="auto"/>
              <w:rPr>
                <w:rFonts w:ascii="Arial" w:hAnsi="Arial" w:cs="Arial"/>
                <w:sz w:val="22"/>
                <w:szCs w:val="22"/>
              </w:rPr>
            </w:pPr>
            <w:r w:rsidRPr="00A06210">
              <w:rPr>
                <w:rFonts w:ascii="Arial" w:hAnsi="Arial" w:cs="Arial"/>
                <w:sz w:val="22"/>
                <w:szCs w:val="22"/>
              </w:rPr>
              <w:t>Bei Frä</w:t>
            </w:r>
            <w:r w:rsidR="00923E7B" w:rsidRPr="00A06210">
              <w:rPr>
                <w:rFonts w:ascii="Arial" w:hAnsi="Arial" w:cs="Arial"/>
                <w:sz w:val="22"/>
                <w:szCs w:val="22"/>
              </w:rPr>
              <w:t>sarbeiten von Verkehrsfl</w:t>
            </w:r>
            <w:r w:rsidRPr="00A06210">
              <w:rPr>
                <w:rFonts w:ascii="Arial" w:hAnsi="Arial" w:cs="Arial"/>
                <w:sz w:val="22"/>
                <w:szCs w:val="22"/>
              </w:rPr>
              <w:t>ä</w:t>
            </w:r>
            <w:r w:rsidR="00923E7B" w:rsidRPr="00A06210">
              <w:rPr>
                <w:rFonts w:ascii="Arial" w:hAnsi="Arial" w:cs="Arial"/>
                <w:sz w:val="22"/>
                <w:szCs w:val="22"/>
              </w:rPr>
              <w:t>chenbefest</w:t>
            </w:r>
            <w:r w:rsidRPr="00A06210">
              <w:rPr>
                <w:rFonts w:ascii="Arial" w:hAnsi="Arial" w:cs="Arial"/>
                <w:sz w:val="22"/>
                <w:szCs w:val="22"/>
              </w:rPr>
              <w:t>igungen aus Asphalt sind grundsä</w:t>
            </w:r>
            <w:r w:rsidR="00923E7B" w:rsidRPr="00A06210">
              <w:rPr>
                <w:rFonts w:ascii="Arial" w:hAnsi="Arial" w:cs="Arial"/>
                <w:sz w:val="22"/>
                <w:szCs w:val="22"/>
              </w:rPr>
              <w:t xml:space="preserve">tzlich die Technischen Regeln </w:t>
            </w:r>
            <w:r w:rsidR="005D3B39" w:rsidRPr="00A06210">
              <w:rPr>
                <w:rFonts w:ascii="Arial" w:hAnsi="Arial" w:cs="Arial"/>
                <w:sz w:val="22"/>
                <w:szCs w:val="22"/>
              </w:rPr>
              <w:t>für</w:t>
            </w:r>
            <w:r w:rsidR="00923E7B" w:rsidRPr="00A06210">
              <w:rPr>
                <w:rFonts w:ascii="Arial" w:hAnsi="Arial" w:cs="Arial"/>
                <w:sz w:val="22"/>
                <w:szCs w:val="22"/>
              </w:rPr>
              <w:t xml:space="preserve"> Gefahrs</w:t>
            </w:r>
            <w:r w:rsidRPr="00A06210">
              <w:rPr>
                <w:rFonts w:ascii="Arial" w:hAnsi="Arial" w:cs="Arial"/>
                <w:sz w:val="22"/>
                <w:szCs w:val="22"/>
              </w:rPr>
              <w:t>toffe „Tä</w:t>
            </w:r>
            <w:r w:rsidR="00923E7B" w:rsidRPr="00A06210">
              <w:rPr>
                <w:rFonts w:ascii="Arial" w:hAnsi="Arial" w:cs="Arial"/>
                <w:sz w:val="22"/>
                <w:szCs w:val="22"/>
              </w:rPr>
              <w:t>tigkeiten mit potenziell asbesthaltigen mineralischen Rohstoffen und daraus hergestellten Zubereitungen und Erzeugnissen“ – TRGS 517 zu beachten. Besondere Aufmerksamkeit gilt hier dem Punkt 5.7 „Besondere Schutzma</w:t>
            </w:r>
            <w:r w:rsidRPr="00A06210">
              <w:rPr>
                <w:rFonts w:ascii="Arial" w:hAnsi="Arial" w:cs="Arial"/>
                <w:sz w:val="22"/>
                <w:szCs w:val="22"/>
              </w:rPr>
              <w:t>ß</w:t>
            </w:r>
            <w:r w:rsidR="00923E7B" w:rsidRPr="00A06210">
              <w:rPr>
                <w:rFonts w:ascii="Arial" w:hAnsi="Arial" w:cs="Arial"/>
                <w:sz w:val="22"/>
                <w:szCs w:val="22"/>
              </w:rPr>
              <w:t>nahmen – Kaltfr</w:t>
            </w:r>
            <w:r w:rsidRPr="00A06210">
              <w:rPr>
                <w:rFonts w:ascii="Arial" w:hAnsi="Arial" w:cs="Arial"/>
                <w:sz w:val="22"/>
                <w:szCs w:val="22"/>
              </w:rPr>
              <w:t>ä</w:t>
            </w:r>
            <w:r w:rsidR="00923E7B" w:rsidRPr="00A06210">
              <w:rPr>
                <w:rFonts w:ascii="Arial" w:hAnsi="Arial" w:cs="Arial"/>
                <w:sz w:val="22"/>
                <w:szCs w:val="22"/>
              </w:rPr>
              <w:t>sen von Verkehrsflachen“.</w:t>
            </w:r>
          </w:p>
          <w:p w14:paraId="0DB34DD0"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Die Gesteinsar</w:t>
            </w:r>
            <w:r w:rsidR="006528D4" w:rsidRPr="00A06210">
              <w:rPr>
                <w:rFonts w:ascii="Arial" w:hAnsi="Arial" w:cs="Arial"/>
                <w:sz w:val="22"/>
                <w:szCs w:val="22"/>
              </w:rPr>
              <w:t>ten Diabas und Basalt sind gemäß</w:t>
            </w:r>
            <w:r w:rsidRPr="00A06210">
              <w:rPr>
                <w:rFonts w:ascii="Arial" w:hAnsi="Arial" w:cs="Arial"/>
                <w:sz w:val="22"/>
                <w:szCs w:val="22"/>
              </w:rPr>
              <w:t xml:space="preserve"> Anlage 1 der TRGS 517 als potenziell asbesthaltig eingestuft. Das Vorhandense</w:t>
            </w:r>
            <w:r w:rsidR="006528D4" w:rsidRPr="00A06210">
              <w:rPr>
                <w:rFonts w:ascii="Arial" w:hAnsi="Arial" w:cs="Arial"/>
                <w:sz w:val="22"/>
                <w:szCs w:val="22"/>
              </w:rPr>
              <w:t xml:space="preserve">in dieser Gesteinsarten im </w:t>
            </w:r>
            <w:r w:rsidR="006528D4" w:rsidRPr="00A06210">
              <w:rPr>
                <w:rFonts w:ascii="Arial" w:hAnsi="Arial" w:cs="Arial"/>
                <w:sz w:val="22"/>
                <w:szCs w:val="22"/>
              </w:rPr>
              <w:lastRenderedPageBreak/>
              <w:t>Straß</w:t>
            </w:r>
            <w:r w:rsidRPr="00A06210">
              <w:rPr>
                <w:rFonts w:ascii="Arial" w:hAnsi="Arial" w:cs="Arial"/>
                <w:sz w:val="22"/>
                <w:szCs w:val="22"/>
              </w:rPr>
              <w:t>enoberbau kann nicht</w:t>
            </w:r>
            <w:r w:rsidR="006528D4" w:rsidRPr="00A06210">
              <w:rPr>
                <w:rFonts w:ascii="Arial" w:hAnsi="Arial" w:cs="Arial"/>
                <w:sz w:val="22"/>
                <w:szCs w:val="22"/>
              </w:rPr>
              <w:t xml:space="preserve"> ausgeschlossen werden. Beim Frä</w:t>
            </w:r>
            <w:r w:rsidRPr="00A06210">
              <w:rPr>
                <w:rFonts w:ascii="Arial" w:hAnsi="Arial" w:cs="Arial"/>
                <w:sz w:val="22"/>
                <w:szCs w:val="22"/>
              </w:rPr>
              <w:t>sen der Stra</w:t>
            </w:r>
            <w:r w:rsidR="006528D4" w:rsidRPr="00A06210">
              <w:rPr>
                <w:rFonts w:ascii="Arial" w:hAnsi="Arial" w:cs="Arial"/>
                <w:sz w:val="22"/>
                <w:szCs w:val="22"/>
              </w:rPr>
              <w:t>ß</w:t>
            </w:r>
            <w:r w:rsidRPr="00A06210">
              <w:rPr>
                <w:rFonts w:ascii="Arial" w:hAnsi="Arial" w:cs="Arial"/>
                <w:sz w:val="22"/>
                <w:szCs w:val="22"/>
              </w:rPr>
              <w:t>enbefestigung muss daher, im unmittelbaren Nahbereich der Fr</w:t>
            </w:r>
            <w:r w:rsidR="006528D4" w:rsidRPr="00A06210">
              <w:rPr>
                <w:rFonts w:ascii="Arial" w:hAnsi="Arial" w:cs="Arial"/>
                <w:sz w:val="22"/>
                <w:szCs w:val="22"/>
              </w:rPr>
              <w:t>ä</w:t>
            </w:r>
            <w:r w:rsidRPr="00A06210">
              <w:rPr>
                <w:rFonts w:ascii="Arial" w:hAnsi="Arial" w:cs="Arial"/>
                <w:sz w:val="22"/>
                <w:szCs w:val="22"/>
              </w:rPr>
              <w:t>se, mit partikelf</w:t>
            </w:r>
            <w:r w:rsidR="006528D4" w:rsidRPr="00A06210">
              <w:rPr>
                <w:rFonts w:ascii="Arial" w:hAnsi="Arial" w:cs="Arial"/>
                <w:sz w:val="22"/>
                <w:szCs w:val="22"/>
              </w:rPr>
              <w:t>ö</w:t>
            </w:r>
            <w:r w:rsidRPr="00A06210">
              <w:rPr>
                <w:rFonts w:ascii="Arial" w:hAnsi="Arial" w:cs="Arial"/>
                <w:sz w:val="22"/>
                <w:szCs w:val="22"/>
              </w:rPr>
              <w:t xml:space="preserve">rmigen Gefahrstoffen (z.B. Asbestfasern) gerechnet werden. </w:t>
            </w:r>
            <w:r w:rsidR="005D3B39" w:rsidRPr="00A06210">
              <w:rPr>
                <w:rFonts w:ascii="Arial" w:hAnsi="Arial" w:cs="Arial"/>
                <w:sz w:val="22"/>
                <w:szCs w:val="22"/>
              </w:rPr>
              <w:t>Für</w:t>
            </w:r>
            <w:r w:rsidR="006528D4" w:rsidRPr="00A06210">
              <w:rPr>
                <w:rFonts w:ascii="Arial" w:hAnsi="Arial" w:cs="Arial"/>
                <w:sz w:val="22"/>
                <w:szCs w:val="22"/>
              </w:rPr>
              <w:t xml:space="preserve"> die Frä</w:t>
            </w:r>
            <w:r w:rsidRPr="00A06210">
              <w:rPr>
                <w:rFonts w:ascii="Arial" w:hAnsi="Arial" w:cs="Arial"/>
                <w:sz w:val="22"/>
                <w:szCs w:val="22"/>
              </w:rPr>
              <w:t>sarbeiten sind ausschlie</w:t>
            </w:r>
            <w:r w:rsidR="006528D4" w:rsidRPr="00A06210">
              <w:rPr>
                <w:rFonts w:ascii="Arial" w:hAnsi="Arial" w:cs="Arial"/>
                <w:sz w:val="22"/>
                <w:szCs w:val="22"/>
              </w:rPr>
              <w:t>ßlich Straßenfräsen, gemäß</w:t>
            </w:r>
            <w:r w:rsidRPr="00A06210">
              <w:rPr>
                <w:rFonts w:ascii="Arial" w:hAnsi="Arial" w:cs="Arial"/>
                <w:sz w:val="22"/>
                <w:szCs w:val="22"/>
              </w:rPr>
              <w:t xml:space="preserve"> den TRGS 517, Pkt. 5.7.2.1 (2) einzu</w:t>
            </w:r>
            <w:r w:rsidR="006528D4" w:rsidRPr="00A06210">
              <w:rPr>
                <w:rFonts w:ascii="Arial" w:hAnsi="Arial" w:cs="Arial"/>
                <w:sz w:val="22"/>
                <w:szCs w:val="22"/>
              </w:rPr>
              <w:t>setzen, die ü</w:t>
            </w:r>
            <w:r w:rsidRPr="00A06210">
              <w:rPr>
                <w:rFonts w:ascii="Arial" w:hAnsi="Arial" w:cs="Arial"/>
                <w:sz w:val="22"/>
                <w:szCs w:val="22"/>
              </w:rPr>
              <w:t xml:space="preserve">ber eine entsprechende BGI-Zertifizierung verfugen. Dies gilt </w:t>
            </w:r>
            <w:r w:rsidR="005D3B39" w:rsidRPr="00A06210">
              <w:rPr>
                <w:rFonts w:ascii="Arial" w:hAnsi="Arial" w:cs="Arial"/>
                <w:sz w:val="22"/>
                <w:szCs w:val="22"/>
              </w:rPr>
              <w:t>für</w:t>
            </w:r>
            <w:r w:rsidRPr="00A06210">
              <w:rPr>
                <w:rFonts w:ascii="Arial" w:hAnsi="Arial" w:cs="Arial"/>
                <w:sz w:val="22"/>
                <w:szCs w:val="22"/>
              </w:rPr>
              <w:t xml:space="preserve"> Stra</w:t>
            </w:r>
            <w:r w:rsidR="006528D4" w:rsidRPr="00A06210">
              <w:rPr>
                <w:rFonts w:ascii="Arial" w:hAnsi="Arial" w:cs="Arial"/>
                <w:sz w:val="22"/>
                <w:szCs w:val="22"/>
              </w:rPr>
              <w:t>ßenfräsen ab einer Fräs</w:t>
            </w:r>
            <w:r w:rsidRPr="00A06210">
              <w:rPr>
                <w:rFonts w:ascii="Arial" w:hAnsi="Arial" w:cs="Arial"/>
                <w:sz w:val="22"/>
                <w:szCs w:val="22"/>
              </w:rPr>
              <w:t xml:space="preserve">breite von ≥ 2,0 m und </w:t>
            </w:r>
            <w:r w:rsidR="006528D4" w:rsidRPr="00A06210">
              <w:rPr>
                <w:rFonts w:ascii="Arial" w:hAnsi="Arial" w:cs="Arial"/>
                <w:sz w:val="22"/>
                <w:szCs w:val="22"/>
              </w:rPr>
              <w:t>in Ortsdurchfahrten ab einer Frä</w:t>
            </w:r>
            <w:r w:rsidRPr="00A06210">
              <w:rPr>
                <w:rFonts w:ascii="Arial" w:hAnsi="Arial" w:cs="Arial"/>
                <w:sz w:val="22"/>
                <w:szCs w:val="22"/>
              </w:rPr>
              <w:t>sbreite von ≥ 1,0 m. Die Schutzma</w:t>
            </w:r>
            <w:r w:rsidR="006528D4" w:rsidRPr="00A06210">
              <w:rPr>
                <w:rFonts w:ascii="Arial" w:hAnsi="Arial" w:cs="Arial"/>
                <w:sz w:val="22"/>
                <w:szCs w:val="22"/>
              </w:rPr>
              <w:t>ß</w:t>
            </w:r>
            <w:r w:rsidRPr="00A06210">
              <w:rPr>
                <w:rFonts w:ascii="Arial" w:hAnsi="Arial" w:cs="Arial"/>
                <w:sz w:val="22"/>
                <w:szCs w:val="22"/>
              </w:rPr>
              <w:t>nahmen sind in die entsprechenden Leistungspositionen einzurechnen.</w:t>
            </w:r>
          </w:p>
          <w:p w14:paraId="32BCE779"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 xml:space="preserve">Der Ausschreibung liegen Voruntersuchungen mit chemischen Analysen des Auftraggebers zu Grunde. Siehe unten (Deckenaufbau/Bohrkerne). Hat der Auftragnehmer Zweifel, dass es sich bei dem Ausbauasphalt </w:t>
            </w:r>
            <w:r w:rsidR="006528D4" w:rsidRPr="00A06210">
              <w:rPr>
                <w:rFonts w:ascii="Arial" w:hAnsi="Arial" w:cs="Arial"/>
                <w:sz w:val="22"/>
                <w:szCs w:val="22"/>
              </w:rPr>
              <w:t>um die Verwertungsklasse A gemäß</w:t>
            </w:r>
            <w:r w:rsidRPr="00A06210">
              <w:rPr>
                <w:rFonts w:ascii="Arial" w:hAnsi="Arial" w:cs="Arial"/>
                <w:sz w:val="22"/>
                <w:szCs w:val="22"/>
              </w:rPr>
              <w:t xml:space="preserve">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muss er eine gutachterliche, chemische Analyse erstellen lassen. Das vom Auftragnehmer </w:t>
            </w:r>
            <w:r w:rsidR="006528D4" w:rsidRPr="00A06210">
              <w:rPr>
                <w:rFonts w:ascii="Arial" w:hAnsi="Arial" w:cs="Arial"/>
                <w:sz w:val="22"/>
                <w:szCs w:val="22"/>
              </w:rPr>
              <w:t xml:space="preserve">angezweifelte Aufbruch- bzw. </w:t>
            </w:r>
            <w:proofErr w:type="spellStart"/>
            <w:r w:rsidR="006528D4" w:rsidRPr="00A06210">
              <w:rPr>
                <w:rFonts w:ascii="Arial" w:hAnsi="Arial" w:cs="Arial"/>
                <w:sz w:val="22"/>
                <w:szCs w:val="22"/>
              </w:rPr>
              <w:t>Frä</w:t>
            </w:r>
            <w:r w:rsidRPr="00A06210">
              <w:rPr>
                <w:rFonts w:ascii="Arial" w:hAnsi="Arial" w:cs="Arial"/>
                <w:sz w:val="22"/>
                <w:szCs w:val="22"/>
              </w:rPr>
              <w:t>sgut</w:t>
            </w:r>
            <w:proofErr w:type="spellEnd"/>
            <w:r w:rsidRPr="00A06210">
              <w:rPr>
                <w:rFonts w:ascii="Arial" w:hAnsi="Arial" w:cs="Arial"/>
                <w:sz w:val="22"/>
                <w:szCs w:val="22"/>
              </w:rPr>
              <w:t xml:space="preserve"> ist da</w:t>
            </w:r>
            <w:r w:rsidR="005D3B39" w:rsidRPr="00A06210">
              <w:rPr>
                <w:rFonts w:ascii="Arial" w:hAnsi="Arial" w:cs="Arial"/>
                <w:sz w:val="22"/>
                <w:szCs w:val="22"/>
              </w:rPr>
              <w:t>für</w:t>
            </w:r>
            <w:r w:rsidRPr="00A06210">
              <w:rPr>
                <w:rFonts w:ascii="Arial" w:hAnsi="Arial" w:cs="Arial"/>
                <w:sz w:val="22"/>
                <w:szCs w:val="22"/>
              </w:rPr>
              <w:t xml:space="preserve"> auf</w:t>
            </w:r>
            <w:r w:rsidR="000E439B" w:rsidRPr="00A06210">
              <w:rPr>
                <w:rFonts w:ascii="Arial" w:hAnsi="Arial" w:cs="Arial"/>
                <w:sz w:val="22"/>
                <w:szCs w:val="22"/>
              </w:rPr>
              <w:t xml:space="preserve"> </w:t>
            </w:r>
            <w:r w:rsidR="001C2B38" w:rsidRPr="00A06210">
              <w:rPr>
                <w:rFonts w:ascii="Arial" w:hAnsi="Arial" w:cs="Arial"/>
                <w:sz w:val="22"/>
                <w:szCs w:val="22"/>
              </w:rPr>
              <w:t>Flä</w:t>
            </w:r>
            <w:r w:rsidRPr="00A06210">
              <w:rPr>
                <w:rFonts w:ascii="Arial" w:hAnsi="Arial" w:cs="Arial"/>
                <w:sz w:val="22"/>
                <w:szCs w:val="22"/>
              </w:rPr>
              <w:t>chen eines von ihm gewählten Entsorgungsfachbetriebes in Haufwerken zu lagern. Der</w:t>
            </w:r>
            <w:r w:rsidR="000E439B" w:rsidRPr="00A06210">
              <w:rPr>
                <w:rFonts w:ascii="Arial" w:hAnsi="Arial" w:cs="Arial"/>
                <w:sz w:val="22"/>
                <w:szCs w:val="22"/>
              </w:rPr>
              <w:t xml:space="preserve"> </w:t>
            </w:r>
            <w:r w:rsidRPr="00A06210">
              <w:rPr>
                <w:rFonts w:ascii="Arial" w:hAnsi="Arial" w:cs="Arial"/>
                <w:sz w:val="22"/>
                <w:szCs w:val="22"/>
              </w:rPr>
              <w:t xml:space="preserve">Auftraggeber ist umgehend über Lagerort und Zeitpunkt der geplanten Probenahme </w:t>
            </w:r>
            <w:r w:rsidR="005D3B39" w:rsidRPr="00A06210">
              <w:rPr>
                <w:rFonts w:ascii="Arial" w:hAnsi="Arial" w:cs="Arial"/>
                <w:sz w:val="22"/>
                <w:szCs w:val="22"/>
              </w:rPr>
              <w:t>für</w:t>
            </w:r>
            <w:r w:rsidRPr="00A06210">
              <w:rPr>
                <w:rFonts w:ascii="Arial" w:hAnsi="Arial" w:cs="Arial"/>
                <w:sz w:val="22"/>
                <w:szCs w:val="22"/>
              </w:rPr>
              <w:t xml:space="preserve"> die Analyse zu in</w:t>
            </w:r>
            <w:r w:rsidR="00C82EF0" w:rsidRPr="00A06210">
              <w:rPr>
                <w:rFonts w:ascii="Arial" w:hAnsi="Arial" w:cs="Arial"/>
                <w:sz w:val="22"/>
                <w:szCs w:val="22"/>
              </w:rPr>
              <w:t>formieren. Je angefangene 200 m³</w:t>
            </w:r>
            <w:r w:rsidRPr="00A06210">
              <w:rPr>
                <w:rFonts w:ascii="Arial" w:hAnsi="Arial" w:cs="Arial"/>
                <w:sz w:val="22"/>
                <w:szCs w:val="22"/>
              </w:rPr>
              <w:t xml:space="preserve"> ist ein getrenntes Haufwerk anzulegen und zu beproben. Die chemische Analyse ist durch den Entsorgungsfachbetrieb oder durch eine in NRW anerkannte Pr</w:t>
            </w:r>
            <w:r w:rsidR="006528D4" w:rsidRPr="00A06210">
              <w:rPr>
                <w:rFonts w:ascii="Arial" w:hAnsi="Arial" w:cs="Arial"/>
                <w:sz w:val="22"/>
                <w:szCs w:val="22"/>
              </w:rPr>
              <w:t>ü</w:t>
            </w:r>
            <w:r w:rsidRPr="00A06210">
              <w:rPr>
                <w:rFonts w:ascii="Arial" w:hAnsi="Arial" w:cs="Arial"/>
                <w:sz w:val="22"/>
                <w:szCs w:val="22"/>
              </w:rPr>
              <w:t xml:space="preserve">fstelle </w:t>
            </w:r>
            <w:r w:rsidR="005D3B39" w:rsidRPr="00A06210">
              <w:rPr>
                <w:rFonts w:ascii="Arial" w:hAnsi="Arial" w:cs="Arial"/>
                <w:sz w:val="22"/>
                <w:szCs w:val="22"/>
              </w:rPr>
              <w:t>für</w:t>
            </w:r>
            <w:r w:rsidRPr="00A06210">
              <w:rPr>
                <w:rFonts w:ascii="Arial" w:hAnsi="Arial" w:cs="Arial"/>
                <w:sz w:val="22"/>
                <w:szCs w:val="22"/>
              </w:rPr>
              <w:t xml:space="preserve"> Pr</w:t>
            </w:r>
            <w:r w:rsidR="006528D4" w:rsidRPr="00A06210">
              <w:rPr>
                <w:rFonts w:ascii="Arial" w:hAnsi="Arial" w:cs="Arial"/>
                <w:sz w:val="22"/>
                <w:szCs w:val="22"/>
              </w:rPr>
              <w:t>ü</w:t>
            </w:r>
            <w:r w:rsidRPr="00A06210">
              <w:rPr>
                <w:rFonts w:ascii="Arial" w:hAnsi="Arial" w:cs="Arial"/>
                <w:sz w:val="22"/>
                <w:szCs w:val="22"/>
              </w:rPr>
              <w:t>fungen wasserwirtschaftlicher und anderer umweltrelevanter Merkmale durchzufuhren. Der Gehalt an PAK nach EPA im Feststoff und der Phenolindex im Elua</w:t>
            </w:r>
            <w:r w:rsidR="006528D4" w:rsidRPr="00A06210">
              <w:rPr>
                <w:rFonts w:ascii="Arial" w:hAnsi="Arial" w:cs="Arial"/>
                <w:sz w:val="22"/>
                <w:szCs w:val="22"/>
              </w:rPr>
              <w:t>t sind mit Analyseverfahren gemäß</w:t>
            </w:r>
            <w:r w:rsidRPr="00A06210">
              <w:rPr>
                <w:rFonts w:ascii="Arial" w:hAnsi="Arial" w:cs="Arial"/>
                <w:sz w:val="22"/>
                <w:szCs w:val="22"/>
              </w:rPr>
              <w:t xml:space="preserve"> TP Gestein-</w:t>
            </w:r>
            <w:proofErr w:type="spellStart"/>
            <w:r w:rsidRPr="00A06210">
              <w:rPr>
                <w:rFonts w:ascii="Arial" w:hAnsi="Arial" w:cs="Arial"/>
                <w:sz w:val="22"/>
                <w:szCs w:val="22"/>
              </w:rPr>
              <w:t>StB</w:t>
            </w:r>
            <w:proofErr w:type="spellEnd"/>
            <w:r w:rsidRPr="00A06210">
              <w:rPr>
                <w:rFonts w:ascii="Arial" w:hAnsi="Arial" w:cs="Arial"/>
                <w:sz w:val="22"/>
                <w:szCs w:val="22"/>
              </w:rPr>
              <w:t xml:space="preserve"> 7.3 in Verbindung mit dem Arbeitspapier Nr. 27/3 zu bestimmen. Die Ergebnis</w:t>
            </w:r>
            <w:r w:rsidR="006528D4" w:rsidRPr="00A06210">
              <w:rPr>
                <w:rFonts w:ascii="Arial" w:hAnsi="Arial" w:cs="Arial"/>
                <w:sz w:val="22"/>
                <w:szCs w:val="22"/>
              </w:rPr>
              <w:t>se sind dem Auftraggeber unverzü</w:t>
            </w:r>
            <w:r w:rsidRPr="00A06210">
              <w:rPr>
                <w:rFonts w:ascii="Arial" w:hAnsi="Arial" w:cs="Arial"/>
                <w:sz w:val="22"/>
                <w:szCs w:val="22"/>
              </w:rPr>
              <w:t>glich mitzuteilen.</w:t>
            </w:r>
          </w:p>
          <w:p w14:paraId="1408EEAB"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Wird festgestellt, dass es sich abweichend von der Ausschreibung nicht um die Verwertungsklasse A der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werden die Kosten </w:t>
            </w:r>
            <w:r w:rsidR="005D3B39" w:rsidRPr="00A06210">
              <w:rPr>
                <w:rFonts w:ascii="Arial" w:hAnsi="Arial" w:cs="Arial"/>
                <w:sz w:val="22"/>
                <w:szCs w:val="22"/>
              </w:rPr>
              <w:t>für</w:t>
            </w:r>
            <w:r w:rsidRPr="00A06210">
              <w:rPr>
                <w:rFonts w:ascii="Arial" w:hAnsi="Arial" w:cs="Arial"/>
                <w:sz w:val="22"/>
                <w:szCs w:val="22"/>
              </w:rPr>
              <w:t xml:space="preserve"> die chemischen Analysen, Lagerung und Transport verg</w:t>
            </w:r>
            <w:r w:rsidR="000E439B" w:rsidRPr="00A06210">
              <w:rPr>
                <w:rFonts w:ascii="Arial" w:hAnsi="Arial" w:cs="Arial"/>
                <w:sz w:val="22"/>
                <w:szCs w:val="22"/>
              </w:rPr>
              <w:t>ü</w:t>
            </w:r>
            <w:r w:rsidRPr="00A06210">
              <w:rPr>
                <w:rFonts w:ascii="Arial" w:hAnsi="Arial" w:cs="Arial"/>
                <w:sz w:val="22"/>
                <w:szCs w:val="22"/>
              </w:rPr>
              <w:t>tet.</w:t>
            </w:r>
          </w:p>
          <w:p w14:paraId="35B8C434"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Einzelergebnisse des Auftragnehmers, welche nicht in Abstimmung mit dem Auftraggeber</w:t>
            </w:r>
            <w:r w:rsidR="000E439B" w:rsidRPr="00A06210">
              <w:rPr>
                <w:rFonts w:ascii="Arial" w:hAnsi="Arial" w:cs="Arial"/>
                <w:sz w:val="22"/>
                <w:szCs w:val="22"/>
              </w:rPr>
              <w:t xml:space="preserve"> </w:t>
            </w:r>
            <w:r w:rsidR="006528D4" w:rsidRPr="00A06210">
              <w:rPr>
                <w:rFonts w:ascii="Arial" w:hAnsi="Arial" w:cs="Arial"/>
                <w:sz w:val="22"/>
                <w:szCs w:val="22"/>
              </w:rPr>
              <w:t>herbeigefü</w:t>
            </w:r>
            <w:r w:rsidRPr="00A06210">
              <w:rPr>
                <w:rFonts w:ascii="Arial" w:hAnsi="Arial" w:cs="Arial"/>
                <w:sz w:val="22"/>
                <w:szCs w:val="22"/>
              </w:rPr>
              <w:t>hrt wurden, zum Beispiel an Bohrkernen aus dem Oberbau, werden nicht anerkannt.</w:t>
            </w:r>
          </w:p>
          <w:p w14:paraId="0C4BCD92" w14:textId="77777777" w:rsidR="00081BF8" w:rsidRPr="00A06210" w:rsidRDefault="00081BF8" w:rsidP="00923E7B">
            <w:pPr>
              <w:overflowPunct/>
              <w:spacing w:line="240" w:lineRule="auto"/>
              <w:textAlignment w:val="auto"/>
              <w:rPr>
                <w:rFonts w:ascii="Arial" w:hAnsi="Arial" w:cs="Arial"/>
                <w:sz w:val="22"/>
                <w:szCs w:val="22"/>
              </w:rPr>
            </w:pPr>
          </w:p>
          <w:p w14:paraId="531A02E0"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Oberboden und Bankettmaterial besitzen </w:t>
            </w:r>
            <w:r w:rsidR="006528D4" w:rsidRPr="00A06210">
              <w:rPr>
                <w:rFonts w:ascii="Arial" w:hAnsi="Arial" w:cs="Arial"/>
                <w:sz w:val="22"/>
                <w:szCs w:val="22"/>
              </w:rPr>
              <w:t>einen natü</w:t>
            </w:r>
            <w:r w:rsidRPr="00A06210">
              <w:rPr>
                <w:rFonts w:ascii="Arial" w:hAnsi="Arial" w:cs="Arial"/>
                <w:sz w:val="22"/>
                <w:szCs w:val="22"/>
              </w:rPr>
              <w:t>rlich hohen organischen Anteil und werden von den te</w:t>
            </w:r>
            <w:r w:rsidR="006528D4" w:rsidRPr="00A06210">
              <w:rPr>
                <w:rFonts w:ascii="Arial" w:hAnsi="Arial" w:cs="Arial"/>
                <w:sz w:val="22"/>
                <w:szCs w:val="22"/>
              </w:rPr>
              <w:t>chnischen Regeln der LAGA ausdrü</w:t>
            </w:r>
            <w:r w:rsidRPr="00A06210">
              <w:rPr>
                <w:rFonts w:ascii="Arial" w:hAnsi="Arial" w:cs="Arial"/>
                <w:sz w:val="22"/>
                <w:szCs w:val="22"/>
              </w:rPr>
              <w:t>cklich ausgenommen. Daher sind bei einer Bewertung des Materials auf Grundlage der aktuellen LAGA-Fassun</w:t>
            </w:r>
            <w:r w:rsidR="001C2B38" w:rsidRPr="00A06210">
              <w:rPr>
                <w:rFonts w:ascii="Arial" w:hAnsi="Arial" w:cs="Arial"/>
                <w:sz w:val="22"/>
                <w:szCs w:val="22"/>
              </w:rPr>
              <w:t>g die Parameter TOC-Gehalt / Glü</w:t>
            </w:r>
            <w:r w:rsidRPr="00A06210">
              <w:rPr>
                <w:rFonts w:ascii="Arial" w:hAnsi="Arial" w:cs="Arial"/>
                <w:sz w:val="22"/>
                <w:szCs w:val="22"/>
              </w:rPr>
              <w:t>hverlust auszunehmen.</w:t>
            </w:r>
          </w:p>
          <w:p w14:paraId="27ED24FE"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Deklarationsanalysen gehen zu Lasten des Auftragnehmers </w:t>
            </w:r>
            <w:r w:rsidR="006528D4" w:rsidRPr="00A06210">
              <w:rPr>
                <w:rFonts w:ascii="Arial" w:hAnsi="Arial" w:cs="Arial"/>
                <w:sz w:val="22"/>
                <w:szCs w:val="22"/>
              </w:rPr>
              <w:t>und werden nicht gesondert vergü</w:t>
            </w:r>
            <w:r w:rsidRPr="00A06210">
              <w:rPr>
                <w:rFonts w:ascii="Arial" w:hAnsi="Arial" w:cs="Arial"/>
                <w:sz w:val="22"/>
                <w:szCs w:val="22"/>
              </w:rPr>
              <w:t>tet.</w:t>
            </w:r>
          </w:p>
        </w:tc>
      </w:tr>
      <w:tr w:rsidR="00081BF8" w:rsidRPr="00A06210" w14:paraId="57C27D4F" w14:textId="77777777" w:rsidTr="0005120A">
        <w:tc>
          <w:tcPr>
            <w:tcW w:w="8222" w:type="dxa"/>
          </w:tcPr>
          <w:p w14:paraId="4FB62263"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Beschreibung </w:t>
            </w:r>
            <w:r w:rsidR="005D3B39" w:rsidRPr="00A06210">
              <w:rPr>
                <w:rFonts w:ascii="Arial" w:hAnsi="Arial" w:cs="Arial"/>
                <w:sz w:val="22"/>
                <w:szCs w:val="22"/>
              </w:rPr>
              <w:t>für</w:t>
            </w:r>
            <w:r w:rsidRPr="00A06210">
              <w:rPr>
                <w:rFonts w:ascii="Arial" w:hAnsi="Arial" w:cs="Arial"/>
                <w:sz w:val="22"/>
                <w:szCs w:val="22"/>
              </w:rPr>
              <w:t xml:space="preserve"> den Homogenbereich „O“ </w:t>
            </w:r>
            <w:r w:rsidR="005D3B39" w:rsidRPr="00A06210">
              <w:rPr>
                <w:rFonts w:ascii="Arial" w:hAnsi="Arial" w:cs="Arial"/>
                <w:sz w:val="22"/>
                <w:szCs w:val="22"/>
              </w:rPr>
              <w:t>für</w:t>
            </w:r>
            <w:r w:rsidR="006528D4" w:rsidRPr="00A06210">
              <w:rPr>
                <w:rFonts w:ascii="Arial" w:hAnsi="Arial" w:cs="Arial"/>
                <w:sz w:val="22"/>
                <w:szCs w:val="22"/>
              </w:rPr>
              <w:t xml:space="preserve"> Oberboden erfolgt unter Berü</w:t>
            </w:r>
            <w:r w:rsidRPr="00A06210">
              <w:rPr>
                <w:rFonts w:ascii="Arial" w:hAnsi="Arial" w:cs="Arial"/>
                <w:sz w:val="22"/>
                <w:szCs w:val="22"/>
              </w:rPr>
              <w:t>cksichtigung der ATV DIN 18320.</w:t>
            </w:r>
          </w:p>
          <w:p w14:paraId="1951FD12" w14:textId="77777777" w:rsidR="0068407A" w:rsidRPr="00A06210" w:rsidRDefault="0068407A"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788D1A3A" w14:textId="77777777" w:rsidTr="00B92C39">
              <w:tc>
                <w:tcPr>
                  <w:tcW w:w="4033" w:type="dxa"/>
                </w:tcPr>
                <w:p w14:paraId="79664B7D"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tc>
              <w:tc>
                <w:tcPr>
                  <w:tcW w:w="4034" w:type="dxa"/>
                </w:tcPr>
                <w:p w14:paraId="646B0434"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O</w:t>
                  </w:r>
                </w:p>
              </w:tc>
            </w:tr>
            <w:tr w:rsidR="00B92C39" w:rsidRPr="00A06210" w14:paraId="545DD30C" w14:textId="77777777" w:rsidTr="00B92C39">
              <w:tc>
                <w:tcPr>
                  <w:tcW w:w="4033" w:type="dxa"/>
                </w:tcPr>
                <w:p w14:paraId="58340D05"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Bezeichnung</w:t>
                  </w:r>
                </w:p>
              </w:tc>
              <w:tc>
                <w:tcPr>
                  <w:tcW w:w="4034" w:type="dxa"/>
                </w:tcPr>
                <w:p w14:paraId="5FE44CA9"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Oberboden</w:t>
                  </w:r>
                </w:p>
              </w:tc>
            </w:tr>
            <w:tr w:rsidR="00B92C39" w:rsidRPr="00A06210" w14:paraId="1DBA1456" w14:textId="77777777" w:rsidTr="00B92C39">
              <w:tc>
                <w:tcPr>
                  <w:tcW w:w="4033" w:type="dxa"/>
                </w:tcPr>
                <w:p w14:paraId="2E766387"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Bodengruppen (DIN 18 196) </w:t>
                  </w:r>
                </w:p>
              </w:tc>
              <w:tc>
                <w:tcPr>
                  <w:tcW w:w="4034" w:type="dxa"/>
                </w:tcPr>
                <w:p w14:paraId="0ED508AA"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OU / OT / OH</w:t>
                  </w:r>
                </w:p>
              </w:tc>
            </w:tr>
            <w:tr w:rsidR="00A5454C" w:rsidRPr="00A06210" w14:paraId="7446C356" w14:textId="77777777" w:rsidTr="00B92C39">
              <w:tc>
                <w:tcPr>
                  <w:tcW w:w="4033" w:type="dxa"/>
                </w:tcPr>
                <w:p w14:paraId="06AAF206" w14:textId="77777777" w:rsidR="00A5454C"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Boden</w:t>
                  </w:r>
                  <w:r w:rsidR="002D7DEF">
                    <w:rPr>
                      <w:rFonts w:ascii="Arial" w:hAnsi="Arial" w:cs="Arial"/>
                      <w:sz w:val="22"/>
                      <w:szCs w:val="22"/>
                    </w:rPr>
                    <w:t>gruppen (DIN 18 196)</w:t>
                  </w:r>
                </w:p>
              </w:tc>
              <w:tc>
                <w:tcPr>
                  <w:tcW w:w="4034" w:type="dxa"/>
                </w:tcPr>
                <w:p w14:paraId="67138E4B" w14:textId="77777777" w:rsidR="00A5454C" w:rsidRDefault="002D7DEF" w:rsidP="002D7DEF">
                  <w:pPr>
                    <w:overflowPunct/>
                    <w:spacing w:line="240" w:lineRule="auto"/>
                    <w:jc w:val="center"/>
                    <w:textAlignment w:val="auto"/>
                    <w:rPr>
                      <w:rFonts w:ascii="Arial" w:hAnsi="Arial" w:cs="Arial"/>
                      <w:sz w:val="22"/>
                      <w:szCs w:val="22"/>
                    </w:rPr>
                  </w:pPr>
                  <w:r>
                    <w:rPr>
                      <w:rFonts w:ascii="Arial" w:hAnsi="Arial" w:cs="Arial"/>
                      <w:sz w:val="22"/>
                      <w:szCs w:val="22"/>
                    </w:rPr>
                    <w:t>2 - 9</w:t>
                  </w:r>
                </w:p>
              </w:tc>
            </w:tr>
            <w:tr w:rsidR="00B92C39" w:rsidRPr="00A06210" w14:paraId="26CA49CA" w14:textId="77777777" w:rsidTr="00B92C39">
              <w:tc>
                <w:tcPr>
                  <w:tcW w:w="4033" w:type="dxa"/>
                </w:tcPr>
                <w:p w14:paraId="59C0B04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Ma</w:t>
                  </w:r>
                  <w:r w:rsidR="006528D4" w:rsidRPr="00A06210">
                    <w:rPr>
                      <w:rFonts w:ascii="Arial" w:hAnsi="Arial" w:cs="Arial"/>
                      <w:sz w:val="22"/>
                      <w:szCs w:val="22"/>
                    </w:rPr>
                    <w:t>ssenanteile Steine, Blocke, groß</w:t>
                  </w:r>
                  <w:r w:rsidRPr="00A06210">
                    <w:rPr>
                      <w:rFonts w:ascii="Arial" w:hAnsi="Arial" w:cs="Arial"/>
                      <w:sz w:val="22"/>
                      <w:szCs w:val="22"/>
                    </w:rPr>
                    <w:t>e Blocke (M.-%)</w:t>
                  </w:r>
                </w:p>
              </w:tc>
              <w:tc>
                <w:tcPr>
                  <w:tcW w:w="4034" w:type="dxa"/>
                </w:tcPr>
                <w:p w14:paraId="50368AC0"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Steine &lt; 5 M.-%</w:t>
                  </w:r>
                </w:p>
                <w:p w14:paraId="5775B91F"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Blocke = 0 M.-%</w:t>
                  </w:r>
                </w:p>
                <w:p w14:paraId="5A4BBE2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große Blöcke = 0 M.-%</w:t>
                  </w:r>
                </w:p>
              </w:tc>
            </w:tr>
            <w:tr w:rsidR="00B92C39" w:rsidRPr="00A06210" w14:paraId="4609895F" w14:textId="77777777" w:rsidTr="00B92C39">
              <w:tc>
                <w:tcPr>
                  <w:tcW w:w="4033" w:type="dxa"/>
                </w:tcPr>
                <w:p w14:paraId="397D94A3"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Wasserwirtschaftliche Merkmale </w:t>
                  </w:r>
                </w:p>
              </w:tc>
              <w:tc>
                <w:tcPr>
                  <w:tcW w:w="4034" w:type="dxa"/>
                </w:tcPr>
                <w:p w14:paraId="21BC0B48"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„Bei Bedarf einzutragen“</w:t>
                  </w:r>
                </w:p>
              </w:tc>
            </w:tr>
          </w:tbl>
          <w:p w14:paraId="76E7CE89" w14:textId="77777777" w:rsidR="0068407A" w:rsidRPr="00A06210" w:rsidRDefault="0068407A" w:rsidP="00081BF8">
            <w:pPr>
              <w:overflowPunct/>
              <w:spacing w:line="240" w:lineRule="auto"/>
              <w:textAlignment w:val="auto"/>
              <w:rPr>
                <w:rFonts w:ascii="Arial" w:hAnsi="Arial" w:cs="Arial"/>
                <w:sz w:val="22"/>
                <w:szCs w:val="22"/>
              </w:rPr>
            </w:pPr>
          </w:p>
          <w:p w14:paraId="35EB537C"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Die </w:t>
            </w:r>
            <w:r w:rsidR="005D3B39" w:rsidRPr="00A06210">
              <w:rPr>
                <w:rFonts w:ascii="Arial" w:hAnsi="Arial" w:cs="Arial"/>
                <w:sz w:val="22"/>
                <w:szCs w:val="22"/>
              </w:rPr>
              <w:t>für</w:t>
            </w:r>
            <w:r w:rsidRPr="00A06210">
              <w:rPr>
                <w:rFonts w:ascii="Arial" w:hAnsi="Arial" w:cs="Arial"/>
                <w:sz w:val="22"/>
                <w:szCs w:val="22"/>
              </w:rPr>
              <w:t xml:space="preserve"> den Homogenbereich „B“ angegebenen Bandbreiten der Eigenschaften/Kenn</w:t>
            </w:r>
            <w:r w:rsidR="006528D4" w:rsidRPr="00A06210">
              <w:rPr>
                <w:rFonts w:ascii="Arial" w:hAnsi="Arial" w:cs="Arial"/>
                <w:sz w:val="22"/>
                <w:szCs w:val="22"/>
              </w:rPr>
              <w:t>werte sind im Grunde mit der frü</w:t>
            </w:r>
            <w:r w:rsidRPr="00A06210">
              <w:rPr>
                <w:rFonts w:ascii="Arial" w:hAnsi="Arial" w:cs="Arial"/>
                <w:sz w:val="22"/>
                <w:szCs w:val="22"/>
              </w:rPr>
              <w:t>heren Klassifizierung der „Bodenklasse 3 bis 5“ vergleichbar.</w:t>
            </w:r>
          </w:p>
          <w:p w14:paraId="1FEE7D50" w14:textId="77777777" w:rsidR="00081BF8" w:rsidRPr="00A06210" w:rsidRDefault="00081BF8" w:rsidP="00081BF8">
            <w:pPr>
              <w:overflowPunct/>
              <w:spacing w:line="240" w:lineRule="auto"/>
              <w:textAlignment w:val="auto"/>
              <w:rPr>
                <w:rFonts w:ascii="Arial" w:hAnsi="Arial" w:cs="Arial"/>
                <w:sz w:val="22"/>
                <w:szCs w:val="22"/>
              </w:rPr>
            </w:pPr>
          </w:p>
          <w:p w14:paraId="1B4A218F"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Kennwerte / Bandbreite / Einteilung des Bodens:</w:t>
            </w:r>
          </w:p>
          <w:p w14:paraId="05F626F8" w14:textId="77777777" w:rsidR="00B92C39" w:rsidRPr="00A06210" w:rsidRDefault="00B92C39"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3440E8C1" w14:textId="77777777" w:rsidTr="00B92C39">
              <w:tc>
                <w:tcPr>
                  <w:tcW w:w="4033" w:type="dxa"/>
                </w:tcPr>
                <w:p w14:paraId="4F41BE87"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283710FE" w14:textId="77777777" w:rsidR="00B92C39" w:rsidRPr="00A06210" w:rsidRDefault="00B92C39" w:rsidP="00081BF8">
                  <w:pPr>
                    <w:overflowPunct/>
                    <w:spacing w:line="240" w:lineRule="auto"/>
                    <w:textAlignment w:val="auto"/>
                    <w:rPr>
                      <w:rFonts w:ascii="Arial" w:hAnsi="Arial" w:cs="Arial"/>
                      <w:sz w:val="22"/>
                      <w:szCs w:val="22"/>
                    </w:rPr>
                  </w:pPr>
                </w:p>
              </w:tc>
              <w:tc>
                <w:tcPr>
                  <w:tcW w:w="4034" w:type="dxa"/>
                </w:tcPr>
                <w:p w14:paraId="6393B2D8"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B</w:t>
                  </w:r>
                </w:p>
              </w:tc>
            </w:tr>
            <w:tr w:rsidR="00B92C39" w:rsidRPr="00A06210" w14:paraId="77C333ED" w14:textId="77777777" w:rsidTr="00B92C39">
              <w:tc>
                <w:tcPr>
                  <w:tcW w:w="4033" w:type="dxa"/>
                </w:tcPr>
                <w:p w14:paraId="392DF740"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Bodengruppe nach (DIN 18 196) </w:t>
                  </w:r>
                </w:p>
              </w:tc>
              <w:tc>
                <w:tcPr>
                  <w:tcW w:w="4034" w:type="dxa"/>
                </w:tcPr>
                <w:p w14:paraId="33732280" w14:textId="77777777" w:rsidR="00B92C39" w:rsidRPr="00A06210" w:rsidRDefault="006528D4" w:rsidP="00B92C39">
                  <w:pPr>
                    <w:overflowPunct/>
                    <w:spacing w:line="240" w:lineRule="auto"/>
                    <w:textAlignment w:val="auto"/>
                    <w:rPr>
                      <w:rFonts w:ascii="Arial" w:hAnsi="Arial" w:cs="Arial"/>
                      <w:sz w:val="22"/>
                      <w:szCs w:val="22"/>
                    </w:rPr>
                  </w:pPr>
                  <w:r w:rsidRPr="00A06210">
                    <w:rPr>
                      <w:rFonts w:ascii="Arial" w:hAnsi="Arial" w:cs="Arial"/>
                      <w:sz w:val="22"/>
                      <w:szCs w:val="22"/>
                    </w:rPr>
                    <w:t>grob-, gemischt- und feinkö</w:t>
                  </w:r>
                  <w:r w:rsidR="00B92C39" w:rsidRPr="00A06210">
                    <w:rPr>
                      <w:rFonts w:ascii="Arial" w:hAnsi="Arial" w:cs="Arial"/>
                      <w:sz w:val="22"/>
                      <w:szCs w:val="22"/>
                    </w:rPr>
                    <w:t>rnige Boden,</w:t>
                  </w:r>
                </w:p>
                <w:p w14:paraId="62FF5094"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B92C39" w:rsidRPr="00A06210" w14:paraId="4FA76E22" w14:textId="77777777" w:rsidTr="00B92C39">
              <w:tc>
                <w:tcPr>
                  <w:tcW w:w="4033" w:type="dxa"/>
                </w:tcPr>
                <w:p w14:paraId="16ABF619" w14:textId="77777777" w:rsidR="00B92C39" w:rsidRPr="0080296A" w:rsidRDefault="00B92C39" w:rsidP="00081BF8">
                  <w:pPr>
                    <w:overflowPunct/>
                    <w:spacing w:line="240" w:lineRule="auto"/>
                    <w:textAlignment w:val="auto"/>
                    <w:rPr>
                      <w:rFonts w:ascii="Arial" w:hAnsi="Arial" w:cs="Arial"/>
                      <w:sz w:val="22"/>
                      <w:szCs w:val="22"/>
                    </w:rPr>
                  </w:pPr>
                  <w:r w:rsidRPr="0080296A">
                    <w:rPr>
                      <w:rFonts w:ascii="Arial" w:hAnsi="Arial" w:cs="Arial"/>
                      <w:sz w:val="22"/>
                      <w:szCs w:val="22"/>
                    </w:rPr>
                    <w:t>Ma</w:t>
                  </w:r>
                  <w:r w:rsidR="006528D4" w:rsidRPr="0080296A">
                    <w:rPr>
                      <w:rFonts w:ascii="Arial" w:hAnsi="Arial" w:cs="Arial"/>
                      <w:sz w:val="22"/>
                      <w:szCs w:val="22"/>
                    </w:rPr>
                    <w:t>ssenanteile Steine, Blocke, groß</w:t>
                  </w:r>
                  <w:r w:rsidRPr="0080296A">
                    <w:rPr>
                      <w:rFonts w:ascii="Arial" w:hAnsi="Arial" w:cs="Arial"/>
                      <w:sz w:val="22"/>
                      <w:szCs w:val="22"/>
                    </w:rPr>
                    <w:t>e Blocke (M.-%)</w:t>
                  </w:r>
                </w:p>
              </w:tc>
              <w:tc>
                <w:tcPr>
                  <w:tcW w:w="4034" w:type="dxa"/>
                </w:tcPr>
                <w:p w14:paraId="5E0CDF3E" w14:textId="77777777" w:rsidR="00B92C39" w:rsidRPr="0080296A" w:rsidRDefault="00A5454C"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Steine max. 35 </w:t>
                  </w:r>
                </w:p>
                <w:p w14:paraId="2EDD3646" w14:textId="77777777" w:rsidR="00B92C39" w:rsidRPr="0080296A" w:rsidRDefault="00B92C39"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Blocke </w:t>
                  </w:r>
                  <w:r w:rsidR="00A5454C" w:rsidRPr="0080296A">
                    <w:rPr>
                      <w:rFonts w:ascii="Arial" w:hAnsi="Arial" w:cs="Arial"/>
                      <w:sz w:val="22"/>
                      <w:szCs w:val="22"/>
                    </w:rPr>
                    <w:t>= 0</w:t>
                  </w:r>
                </w:p>
                <w:p w14:paraId="7777F2B8" w14:textId="77777777" w:rsidR="00B92C39" w:rsidRPr="0080296A" w:rsidRDefault="006528D4" w:rsidP="00081BF8">
                  <w:pPr>
                    <w:overflowPunct/>
                    <w:spacing w:line="240" w:lineRule="auto"/>
                    <w:textAlignment w:val="auto"/>
                    <w:rPr>
                      <w:rFonts w:ascii="Arial" w:hAnsi="Arial" w:cs="Arial"/>
                      <w:sz w:val="22"/>
                      <w:szCs w:val="22"/>
                    </w:rPr>
                  </w:pPr>
                  <w:r w:rsidRPr="0080296A">
                    <w:rPr>
                      <w:rFonts w:ascii="Arial" w:hAnsi="Arial" w:cs="Arial"/>
                      <w:sz w:val="22"/>
                      <w:szCs w:val="22"/>
                    </w:rPr>
                    <w:t>groß</w:t>
                  </w:r>
                  <w:r w:rsidR="00A5454C" w:rsidRPr="0080296A">
                    <w:rPr>
                      <w:rFonts w:ascii="Arial" w:hAnsi="Arial" w:cs="Arial"/>
                      <w:sz w:val="22"/>
                      <w:szCs w:val="22"/>
                    </w:rPr>
                    <w:t xml:space="preserve">e Blocke = 0 </w:t>
                  </w:r>
                </w:p>
              </w:tc>
            </w:tr>
            <w:tr w:rsidR="00B92C39" w:rsidRPr="00A06210" w14:paraId="4EB5B47C" w14:textId="77777777" w:rsidTr="00B92C39">
              <w:tc>
                <w:tcPr>
                  <w:tcW w:w="4033" w:type="dxa"/>
                </w:tcPr>
                <w:p w14:paraId="653900C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56DF470D"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Weich bis halbfest</w:t>
                  </w:r>
                </w:p>
              </w:tc>
            </w:tr>
            <w:tr w:rsidR="00B92C39" w:rsidRPr="00A06210" w14:paraId="62E29FAE" w14:textId="77777777" w:rsidTr="00B92C39">
              <w:tc>
                <w:tcPr>
                  <w:tcW w:w="4033" w:type="dxa"/>
                </w:tcPr>
                <w:p w14:paraId="2BD9CF1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5DE986BB"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Locker bis dicht</w:t>
                  </w:r>
                </w:p>
              </w:tc>
            </w:tr>
          </w:tbl>
          <w:p w14:paraId="2B14B7B2" w14:textId="77777777" w:rsidR="00081BF8" w:rsidRDefault="00081BF8" w:rsidP="00B92C39">
            <w:pPr>
              <w:overflowPunct/>
              <w:spacing w:line="240" w:lineRule="auto"/>
              <w:textAlignment w:val="auto"/>
              <w:rPr>
                <w:rFonts w:ascii="Arial" w:hAnsi="Arial" w:cs="Arial"/>
                <w:sz w:val="22"/>
                <w:szCs w:val="22"/>
              </w:rPr>
            </w:pPr>
          </w:p>
          <w:p w14:paraId="54D7E734" w14:textId="77777777" w:rsidR="00A5454C" w:rsidRDefault="00A5454C" w:rsidP="00B92C39">
            <w:pPr>
              <w:overflowPunct/>
              <w:spacing w:line="240" w:lineRule="auto"/>
              <w:textAlignment w:val="auto"/>
              <w:rPr>
                <w:rFonts w:ascii="Arial" w:hAnsi="Arial" w:cs="Arial"/>
                <w:sz w:val="22"/>
                <w:szCs w:val="22"/>
              </w:rPr>
            </w:pPr>
            <w:r>
              <w:rPr>
                <w:rFonts w:ascii="Arial" w:hAnsi="Arial" w:cs="Arial"/>
                <w:b/>
                <w:sz w:val="22"/>
                <w:szCs w:val="22"/>
              </w:rPr>
              <w:t>Standard-Homogenbereiche für das Herstellen von Schutzplanken</w:t>
            </w:r>
          </w:p>
          <w:p w14:paraId="79CD90ED" w14:textId="77777777" w:rsidR="00A5454C" w:rsidRDefault="00A5454C" w:rsidP="00B92C39">
            <w:pPr>
              <w:overflowPunct/>
              <w:spacing w:line="240" w:lineRule="auto"/>
              <w:textAlignment w:val="auto"/>
              <w:rPr>
                <w:rFonts w:ascii="Arial" w:hAnsi="Arial" w:cs="Arial"/>
                <w:sz w:val="22"/>
                <w:szCs w:val="22"/>
              </w:rPr>
            </w:pPr>
            <w:r>
              <w:rPr>
                <w:rFonts w:ascii="Arial" w:hAnsi="Arial" w:cs="Arial"/>
                <w:sz w:val="22"/>
                <w:szCs w:val="22"/>
              </w:rPr>
              <w:t>Die für den Standard-Homogenbereich HB1 angegebenen Bandbreiten der Eigenschaften/Kennwerte sind im Grunde mit der früheren Klassifizierung der „Bodenklasse 3 bis 5“ vergleichbar.</w:t>
            </w:r>
          </w:p>
          <w:p w14:paraId="5E3DC889" w14:textId="77777777" w:rsidR="002D7DEF" w:rsidRDefault="002D7DEF" w:rsidP="00B92C39">
            <w:pPr>
              <w:overflowPunct/>
              <w:spacing w:line="240" w:lineRule="auto"/>
              <w:textAlignment w:val="auto"/>
              <w:rPr>
                <w:rFonts w:ascii="Arial" w:hAnsi="Arial" w:cs="Arial"/>
                <w:sz w:val="22"/>
                <w:szCs w:val="22"/>
              </w:rPr>
            </w:pPr>
          </w:p>
          <w:p w14:paraId="0343141A" w14:textId="77777777" w:rsidR="002D7DEF" w:rsidRDefault="002D7DEF" w:rsidP="00B92C39">
            <w:pPr>
              <w:overflowPunct/>
              <w:spacing w:line="240" w:lineRule="auto"/>
              <w:textAlignment w:val="auto"/>
              <w:rPr>
                <w:rFonts w:ascii="Arial" w:hAnsi="Arial" w:cs="Arial"/>
                <w:sz w:val="22"/>
                <w:szCs w:val="22"/>
              </w:rPr>
            </w:pPr>
          </w:p>
          <w:p w14:paraId="3F66E53D" w14:textId="77777777" w:rsidR="00A5454C" w:rsidRDefault="00A5454C" w:rsidP="00B92C39">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A5454C" w:rsidRPr="00A06210" w14:paraId="17DFFDC4" w14:textId="77777777" w:rsidTr="0022658D">
              <w:tc>
                <w:tcPr>
                  <w:tcW w:w="4033" w:type="dxa"/>
                </w:tcPr>
                <w:p w14:paraId="69752D0D"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4F4E3F09" w14:textId="77777777" w:rsidR="00A5454C" w:rsidRPr="00A06210" w:rsidRDefault="00A5454C" w:rsidP="00A5454C">
                  <w:pPr>
                    <w:overflowPunct/>
                    <w:spacing w:line="240" w:lineRule="auto"/>
                    <w:textAlignment w:val="auto"/>
                    <w:rPr>
                      <w:rFonts w:ascii="Arial" w:hAnsi="Arial" w:cs="Arial"/>
                      <w:sz w:val="22"/>
                      <w:szCs w:val="22"/>
                    </w:rPr>
                  </w:pPr>
                </w:p>
              </w:tc>
              <w:tc>
                <w:tcPr>
                  <w:tcW w:w="4034" w:type="dxa"/>
                </w:tcPr>
                <w:p w14:paraId="07D52B04" w14:textId="77777777" w:rsidR="00A5454C" w:rsidRPr="00A5454C" w:rsidRDefault="00A5454C" w:rsidP="00A5454C">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HB1</w:t>
                  </w:r>
                </w:p>
              </w:tc>
            </w:tr>
            <w:tr w:rsidR="00A5454C" w:rsidRPr="00A06210" w14:paraId="2458E7D3" w14:textId="77777777" w:rsidTr="0022658D">
              <w:tc>
                <w:tcPr>
                  <w:tcW w:w="4033" w:type="dxa"/>
                </w:tcPr>
                <w:p w14:paraId="0716FC5B"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 nach (DIN 18 196) </w:t>
                  </w:r>
                </w:p>
              </w:tc>
              <w:tc>
                <w:tcPr>
                  <w:tcW w:w="4034" w:type="dxa"/>
                </w:tcPr>
                <w:p w14:paraId="17DBF2B9"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grob-, gemischt- und feinkörnige Boden,</w:t>
                  </w:r>
                </w:p>
                <w:p w14:paraId="6BFB578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A5454C" w:rsidRPr="00A06210" w14:paraId="3EAF40B3" w14:textId="77777777" w:rsidTr="0022658D">
              <w:tc>
                <w:tcPr>
                  <w:tcW w:w="4033" w:type="dxa"/>
                </w:tcPr>
                <w:p w14:paraId="01C25C2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Massenanteile Steine, Blocke, große Blocke (M.-%)</w:t>
                  </w:r>
                </w:p>
              </w:tc>
              <w:tc>
                <w:tcPr>
                  <w:tcW w:w="4034" w:type="dxa"/>
                </w:tcPr>
                <w:p w14:paraId="1855F71F"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Steine max. 35 M.-%</w:t>
                  </w:r>
                </w:p>
                <w:p w14:paraId="34F62786"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Blocke max. 30 M.-%</w:t>
                  </w:r>
                </w:p>
                <w:p w14:paraId="6257003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große Blocke = 0 M.-%</w:t>
                  </w:r>
                </w:p>
              </w:tc>
            </w:tr>
            <w:tr w:rsidR="00A5454C" w:rsidRPr="00A06210" w14:paraId="1F784C90" w14:textId="77777777" w:rsidTr="0022658D">
              <w:tc>
                <w:tcPr>
                  <w:tcW w:w="4033" w:type="dxa"/>
                </w:tcPr>
                <w:p w14:paraId="6451F84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37ADBEAA"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1,0 ≥ </w:t>
                  </w:r>
                  <w:proofErr w:type="spellStart"/>
                  <w:r w:rsidRPr="00A06210">
                    <w:rPr>
                      <w:rFonts w:ascii="Arial" w:hAnsi="Arial" w:cs="Arial"/>
                      <w:sz w:val="22"/>
                      <w:szCs w:val="22"/>
                    </w:rPr>
                    <w:t>Ic</w:t>
                  </w:r>
                  <w:proofErr w:type="spellEnd"/>
                  <w:r w:rsidRPr="00A06210">
                    <w:rPr>
                      <w:rFonts w:ascii="Arial" w:hAnsi="Arial" w:cs="Arial"/>
                      <w:sz w:val="22"/>
                      <w:szCs w:val="22"/>
                    </w:rPr>
                    <w:t xml:space="preserve"> &gt; 0,5</w:t>
                  </w:r>
                </w:p>
              </w:tc>
            </w:tr>
            <w:tr w:rsidR="00A5454C" w:rsidRPr="00A06210" w14:paraId="40C3004F" w14:textId="77777777" w:rsidTr="0022658D">
              <w:tc>
                <w:tcPr>
                  <w:tcW w:w="4033" w:type="dxa"/>
                </w:tcPr>
                <w:p w14:paraId="651DEAC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47C3E20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0,65 ≥ D &gt; 0,3</w:t>
                  </w:r>
                </w:p>
              </w:tc>
            </w:tr>
          </w:tbl>
          <w:p w14:paraId="13EFA168" w14:textId="77777777" w:rsidR="00A5454C" w:rsidRDefault="00A5454C" w:rsidP="00B92C39">
            <w:pPr>
              <w:overflowPunct/>
              <w:spacing w:line="240" w:lineRule="auto"/>
              <w:textAlignment w:val="auto"/>
              <w:rPr>
                <w:rFonts w:ascii="Arial" w:hAnsi="Arial" w:cs="Arial"/>
                <w:sz w:val="22"/>
                <w:szCs w:val="22"/>
              </w:rPr>
            </w:pPr>
          </w:p>
          <w:p w14:paraId="6B0FC9ED" w14:textId="77777777" w:rsidR="00A5454C" w:rsidRPr="00A5454C" w:rsidRDefault="00A5454C" w:rsidP="00B92C39">
            <w:pPr>
              <w:overflowPunct/>
              <w:spacing w:line="240" w:lineRule="auto"/>
              <w:textAlignment w:val="auto"/>
              <w:rPr>
                <w:rFonts w:ascii="Arial" w:hAnsi="Arial" w:cs="Arial"/>
                <w:sz w:val="22"/>
                <w:szCs w:val="22"/>
              </w:rPr>
            </w:pPr>
          </w:p>
        </w:tc>
      </w:tr>
    </w:tbl>
    <w:p w14:paraId="5B4E3569" w14:textId="77777777" w:rsidR="00A5454C" w:rsidRDefault="001B3617" w:rsidP="0005120A">
      <w:pPr>
        <w:overflowPunct/>
        <w:spacing w:line="240" w:lineRule="auto"/>
        <w:ind w:left="851"/>
        <w:textAlignment w:val="auto"/>
        <w:rPr>
          <w:rFonts w:ascii="Arial" w:hAnsi="Arial" w:cs="Arial"/>
          <w:sz w:val="20"/>
        </w:rPr>
      </w:pPr>
      <w:r>
        <w:rPr>
          <w:rFonts w:ascii="Arial" w:hAnsi="Arial" w:cs="Arial"/>
          <w:sz w:val="20"/>
        </w:rPr>
        <w:lastRenderedPageBreak/>
        <w:t xml:space="preserve"> </w:t>
      </w:r>
    </w:p>
    <w:p w14:paraId="6263E4B2" w14:textId="77777777" w:rsidR="00081BF8" w:rsidRPr="00A06210" w:rsidRDefault="0005120A" w:rsidP="0005120A">
      <w:pPr>
        <w:overflowPunct/>
        <w:spacing w:line="240" w:lineRule="auto"/>
        <w:ind w:left="851"/>
        <w:textAlignment w:val="auto"/>
        <w:rPr>
          <w:rFonts w:ascii="Arial" w:hAnsi="Arial" w:cs="Arial"/>
          <w:sz w:val="20"/>
        </w:rPr>
      </w:pPr>
      <w:r w:rsidRPr="00A06210">
        <w:rPr>
          <w:rFonts w:ascii="Arial" w:hAnsi="Arial" w:cs="Arial"/>
          <w:sz w:val="20"/>
        </w:rPr>
        <w:t>Grundsätzlich dienen die Voruntersuchungen des Auftraggebers zur Beschreibung und Abgrenzung unterschiedlicher Ausbaumaterialien und bilden die Grundlage für die Ausschreibung. Deklarationsanalysen gehen zu Lasten des Auftragnehmers und werden nicht gesondert vergütet.</w:t>
      </w:r>
    </w:p>
    <w:p w14:paraId="2D495B8E" w14:textId="77777777" w:rsidR="0005120A" w:rsidRPr="00A06210" w:rsidRDefault="0005120A" w:rsidP="0005120A">
      <w:pPr>
        <w:overflowPunct/>
        <w:spacing w:line="240" w:lineRule="auto"/>
        <w:ind w:left="851"/>
        <w:textAlignment w:val="auto"/>
        <w:rPr>
          <w:rFonts w:ascii="Arial" w:hAnsi="Arial" w:cs="Arial"/>
          <w:sz w:val="22"/>
          <w:szCs w:val="22"/>
        </w:rPr>
      </w:pPr>
    </w:p>
    <w:p w14:paraId="724A16B9" w14:textId="77777777" w:rsidR="00507976" w:rsidRPr="00A06210" w:rsidRDefault="00507976" w:rsidP="00507976">
      <w:pPr>
        <w:pStyle w:val="Textkrper3"/>
        <w:rPr>
          <w:rFonts w:ascii="Arial" w:hAnsi="Arial" w:cs="Arial"/>
          <w:sz w:val="22"/>
          <w:szCs w:val="22"/>
        </w:rPr>
      </w:pPr>
      <w:r w:rsidRPr="00A06210">
        <w:rPr>
          <w:rFonts w:ascii="Arial" w:hAnsi="Arial" w:cs="Arial"/>
          <w:sz w:val="22"/>
          <w:szCs w:val="22"/>
        </w:rPr>
        <w:t>Bei der Formulierung im Leistungstext “In Eigentum des AN übernehmen und von der Baustelle entfernen“ handelt es sich um nicht überwachungsbedürftige Boden (Abfälle).</w:t>
      </w:r>
    </w:p>
    <w:p w14:paraId="1F56A3A1" w14:textId="77777777" w:rsidR="00507976" w:rsidRPr="00A06210" w:rsidRDefault="00507976" w:rsidP="001A27BF">
      <w:pPr>
        <w:ind w:left="851"/>
        <w:jc w:val="both"/>
        <w:rPr>
          <w:rFonts w:ascii="Arial" w:hAnsi="Arial" w:cs="Arial"/>
          <w:sz w:val="22"/>
          <w:szCs w:val="22"/>
        </w:rPr>
      </w:pPr>
    </w:p>
    <w:p w14:paraId="59D02B08" w14:textId="77777777" w:rsidR="00B92C39" w:rsidRPr="00A06210" w:rsidRDefault="00B92C39" w:rsidP="001A27BF">
      <w:pPr>
        <w:ind w:left="851"/>
        <w:jc w:val="both"/>
        <w:rPr>
          <w:rFonts w:ascii="Arial" w:hAnsi="Arial" w:cs="Arial"/>
          <w:sz w:val="22"/>
          <w:szCs w:val="22"/>
        </w:rPr>
      </w:pPr>
    </w:p>
    <w:p w14:paraId="220FC00E"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2.8</w:t>
      </w:r>
      <w:r w:rsidRPr="00A06210">
        <w:rPr>
          <w:rFonts w:ascii="Arial" w:hAnsi="Arial" w:cs="Arial"/>
          <w:b/>
          <w:i/>
          <w:caps/>
          <w:sz w:val="22"/>
          <w:szCs w:val="22"/>
        </w:rPr>
        <w:tab/>
        <w:t>Seitenentnahmen und Ablagerungsstelle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741867C1" w14:textId="77777777" w:rsidTr="001A27BF">
        <w:tc>
          <w:tcPr>
            <w:tcW w:w="8222" w:type="dxa"/>
          </w:tcPr>
          <w:p w14:paraId="51478D03"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Die Richtlinien für die Anlage von Straßen, Schutz von Bäumen, Vegetationsbeständen und Tieren bei Baumaßnahmen, RAS-LP 4, sind zu beachten.</w:t>
            </w:r>
          </w:p>
          <w:p w14:paraId="40F98135"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Aufschüttungen im Bereich von Bäumen</w:t>
            </w:r>
          </w:p>
          <w:p w14:paraId="3EDEB548"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Bodenabtrag</w:t>
            </w:r>
          </w:p>
          <w:p w14:paraId="00DD5BA2"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Auf einen Bodenauftrag im Wurzelbereich sollte generell verzichtet werden. Bei unvermeidlichem Bodenauftrag im Wurzelbereich ist ein Mindestabstand vom Stamm einzuhalten und es sind weitergehende Maßnahmen vorzusehen.</w:t>
            </w:r>
          </w:p>
          <w:p w14:paraId="47110C79" w14:textId="77777777" w:rsidR="001A27BF" w:rsidRPr="00A06210" w:rsidRDefault="007D048E" w:rsidP="007D048E">
            <w:pPr>
              <w:jc w:val="both"/>
              <w:rPr>
                <w:rFonts w:ascii="Arial" w:hAnsi="Arial" w:cs="Arial"/>
                <w:sz w:val="22"/>
                <w:szCs w:val="22"/>
              </w:rPr>
            </w:pPr>
            <w:r w:rsidRPr="00A06210">
              <w:rPr>
                <w:rFonts w:ascii="Arial" w:hAnsi="Arial" w:cs="Arial"/>
                <w:sz w:val="22"/>
                <w:szCs w:val="22"/>
              </w:rPr>
              <w:t>Bei Bodenabtrag ist der Wurzelbereich auszusparen, ist der Bodenabtrag unvermeidbar, so sind geeignete Maßnahmen vorzusehen (siehe RAS-LP 4).</w:t>
            </w:r>
          </w:p>
        </w:tc>
      </w:tr>
    </w:tbl>
    <w:p w14:paraId="67514EB2" w14:textId="77777777" w:rsidR="001A27BF" w:rsidRPr="00A06210" w:rsidRDefault="001A27BF" w:rsidP="001A27BF">
      <w:pPr>
        <w:ind w:left="851"/>
        <w:jc w:val="both"/>
        <w:rPr>
          <w:rFonts w:ascii="Arial" w:hAnsi="Arial" w:cs="Arial"/>
          <w:sz w:val="22"/>
          <w:szCs w:val="22"/>
        </w:rPr>
      </w:pPr>
    </w:p>
    <w:p w14:paraId="3544FEF9" w14:textId="77777777" w:rsidR="001A27BF" w:rsidRPr="00A06210" w:rsidRDefault="001A27BF" w:rsidP="001A27BF">
      <w:pPr>
        <w:spacing w:after="120"/>
        <w:ind w:left="851" w:hanging="851"/>
        <w:jc w:val="both"/>
        <w:rPr>
          <w:rFonts w:ascii="Arial" w:hAnsi="Arial" w:cs="Arial"/>
          <w:b/>
          <w:i/>
          <w:caps/>
          <w:sz w:val="22"/>
          <w:szCs w:val="22"/>
        </w:rPr>
      </w:pPr>
      <w:r w:rsidRPr="00A06210">
        <w:rPr>
          <w:rFonts w:ascii="Arial" w:hAnsi="Arial" w:cs="Arial"/>
          <w:b/>
          <w:i/>
          <w:caps/>
          <w:sz w:val="22"/>
          <w:szCs w:val="22"/>
        </w:rPr>
        <w:t>2.9</w:t>
      </w:r>
      <w:r w:rsidRPr="00A06210">
        <w:rPr>
          <w:rFonts w:ascii="Arial" w:hAnsi="Arial" w:cs="Arial"/>
          <w:b/>
          <w:i/>
          <w:caps/>
          <w:sz w:val="22"/>
          <w:szCs w:val="22"/>
        </w:rPr>
        <w:tab/>
        <w:t>Schutz-Bereiche und –Objekte</w:t>
      </w:r>
    </w:p>
    <w:p w14:paraId="32F6570C"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2.9.1</w:t>
      </w:r>
      <w:r w:rsidRPr="00A06210">
        <w:rPr>
          <w:rFonts w:ascii="Arial" w:hAnsi="Arial" w:cs="Arial"/>
          <w:sz w:val="22"/>
          <w:szCs w:val="22"/>
        </w:rPr>
        <w:tab/>
      </w:r>
      <w:r w:rsidR="00B63D10" w:rsidRPr="00A06210">
        <w:rPr>
          <w:rFonts w:ascii="Arial" w:hAnsi="Arial" w:cs="Arial"/>
          <w:sz w:val="22"/>
          <w:szCs w:val="22"/>
        </w:rPr>
        <w:t>Natur-, Landschaftsschutzgebiete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3E738C1" w14:textId="77777777" w:rsidTr="003E16E1">
        <w:tc>
          <w:tcPr>
            <w:tcW w:w="8222" w:type="dxa"/>
          </w:tcPr>
          <w:p w14:paraId="2F7630DE"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 xml:space="preserve">Es liegen </w:t>
            </w:r>
            <w:r w:rsidRPr="003B2CA0">
              <w:rPr>
                <w:rFonts w:ascii="Arial" w:hAnsi="Arial" w:cs="Arial"/>
                <w:sz w:val="22"/>
                <w:szCs w:val="22"/>
              </w:rPr>
              <w:t xml:space="preserve">keine </w:t>
            </w:r>
            <w:r w:rsidRPr="00A06210">
              <w:rPr>
                <w:rFonts w:ascii="Arial" w:hAnsi="Arial" w:cs="Arial"/>
                <w:sz w:val="22"/>
                <w:szCs w:val="22"/>
              </w:rPr>
              <w:t>Angaben vor.</w:t>
            </w:r>
          </w:p>
          <w:p w14:paraId="643D6F64" w14:textId="77777777" w:rsidR="00081BF8" w:rsidRPr="00A06210" w:rsidRDefault="00081BF8" w:rsidP="006528D4">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Richtlinien </w:t>
            </w:r>
            <w:r w:rsidR="005D3B39" w:rsidRPr="00A06210">
              <w:rPr>
                <w:rFonts w:ascii="Arial" w:hAnsi="Arial" w:cs="Arial"/>
                <w:sz w:val="22"/>
                <w:szCs w:val="22"/>
              </w:rPr>
              <w:t>für</w:t>
            </w:r>
            <w:r w:rsidRPr="00A06210">
              <w:rPr>
                <w:rFonts w:ascii="Arial" w:hAnsi="Arial" w:cs="Arial"/>
                <w:sz w:val="22"/>
                <w:szCs w:val="22"/>
              </w:rPr>
              <w:t xml:space="preserve"> die Anlage von Stra</w:t>
            </w:r>
            <w:r w:rsidR="006528D4" w:rsidRPr="00A06210">
              <w:rPr>
                <w:rFonts w:ascii="Arial" w:hAnsi="Arial" w:cs="Arial"/>
                <w:sz w:val="22"/>
                <w:szCs w:val="22"/>
              </w:rPr>
              <w:t>ß</w:t>
            </w:r>
            <w:r w:rsidRPr="00A06210">
              <w:rPr>
                <w:rFonts w:ascii="Arial" w:hAnsi="Arial" w:cs="Arial"/>
                <w:sz w:val="22"/>
                <w:szCs w:val="22"/>
              </w:rPr>
              <w:t>en, Teil: Landschaftsgestaltung, Abschnitt 4, Schutz von Baumen, Vegetationsbestanden und Tieren bei Bauma</w:t>
            </w:r>
            <w:r w:rsidR="006528D4" w:rsidRPr="00A06210">
              <w:rPr>
                <w:rFonts w:ascii="Arial" w:hAnsi="Arial" w:cs="Arial"/>
                <w:sz w:val="22"/>
                <w:szCs w:val="22"/>
              </w:rPr>
              <w:t>ß</w:t>
            </w:r>
            <w:r w:rsidRPr="00A06210">
              <w:rPr>
                <w:rFonts w:ascii="Arial" w:hAnsi="Arial" w:cs="Arial"/>
                <w:sz w:val="22"/>
                <w:szCs w:val="22"/>
              </w:rPr>
              <w:t>nahmen, RAS-LP 4, Ausgabe 1999, sind zu beachten.</w:t>
            </w:r>
          </w:p>
        </w:tc>
      </w:tr>
    </w:tbl>
    <w:p w14:paraId="78790D64" w14:textId="77777777" w:rsidR="00B63D10" w:rsidRPr="00A06210" w:rsidRDefault="00B63D10" w:rsidP="00B63D10">
      <w:pPr>
        <w:tabs>
          <w:tab w:val="left" w:pos="851"/>
        </w:tabs>
        <w:spacing w:after="120"/>
        <w:ind w:firstLine="851"/>
        <w:jc w:val="both"/>
        <w:rPr>
          <w:rFonts w:ascii="Arial" w:hAnsi="Arial" w:cs="Arial"/>
          <w:sz w:val="22"/>
          <w:szCs w:val="22"/>
        </w:rPr>
      </w:pPr>
    </w:p>
    <w:p w14:paraId="5703A7E4"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2.9.2</w:t>
      </w:r>
      <w:r w:rsidRPr="00A06210">
        <w:rPr>
          <w:rFonts w:ascii="Arial" w:hAnsi="Arial" w:cs="Arial"/>
          <w:sz w:val="22"/>
          <w:szCs w:val="22"/>
        </w:rPr>
        <w:tab/>
        <w:t>Bäume und Flurgehölze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05EB9330" w14:textId="77777777" w:rsidTr="009500A6">
        <w:tc>
          <w:tcPr>
            <w:tcW w:w="8222" w:type="dxa"/>
          </w:tcPr>
          <w:p w14:paraId="424CCBB1"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Die Richtlinien zum Schutz von Bäumen und Sträuchern (RAS-LG 4) im Bereich von Baustellen sind zu beachten. Bäume und Sträucher dürfen in der Zeit vom 01. März bis zum 30. September nicht beseitigt werden.</w:t>
            </w:r>
          </w:p>
          <w:p w14:paraId="172F146E" w14:textId="77777777" w:rsidR="0005120A" w:rsidRPr="00A06210" w:rsidRDefault="0005120A" w:rsidP="00B63D10">
            <w:pPr>
              <w:tabs>
                <w:tab w:val="left" w:pos="851"/>
              </w:tabs>
              <w:rPr>
                <w:rFonts w:ascii="Arial" w:hAnsi="Arial" w:cs="Arial"/>
                <w:sz w:val="22"/>
                <w:szCs w:val="22"/>
              </w:rPr>
            </w:pPr>
          </w:p>
          <w:p w14:paraId="042F6C3F" w14:textId="77777777" w:rsidR="0005120A" w:rsidRPr="00A06210" w:rsidRDefault="0005120A" w:rsidP="007D048E">
            <w:pPr>
              <w:rPr>
                <w:rFonts w:ascii="Arial" w:hAnsi="Arial" w:cs="Arial"/>
                <w:sz w:val="22"/>
                <w:szCs w:val="22"/>
              </w:rPr>
            </w:pPr>
            <w:r w:rsidRPr="00A06210">
              <w:rPr>
                <w:rFonts w:ascii="Arial" w:hAnsi="Arial" w:cs="Arial"/>
                <w:sz w:val="22"/>
                <w:szCs w:val="22"/>
              </w:rPr>
              <w:t>-  Bodenauftrag und Bodenabtrag im Bereich von Bäumen</w:t>
            </w:r>
          </w:p>
          <w:p w14:paraId="2A586DC7" w14:textId="77777777" w:rsidR="0005120A" w:rsidRPr="00A06210" w:rsidRDefault="0005120A" w:rsidP="007D048E">
            <w:pPr>
              <w:rPr>
                <w:rFonts w:ascii="Arial" w:hAnsi="Arial" w:cs="Arial"/>
                <w:sz w:val="22"/>
                <w:szCs w:val="22"/>
              </w:rPr>
            </w:pPr>
            <w:r w:rsidRPr="00A06210">
              <w:rPr>
                <w:rFonts w:ascii="Arial" w:hAnsi="Arial" w:cs="Arial"/>
                <w:sz w:val="22"/>
                <w:szCs w:val="22"/>
              </w:rPr>
              <w:t>- Vermeidung weiterer Schäden an Bäumen und Sträuchern</w:t>
            </w:r>
          </w:p>
          <w:p w14:paraId="1D782A4F" w14:textId="77777777" w:rsidR="0005120A" w:rsidRPr="00A06210" w:rsidRDefault="0005120A" w:rsidP="007D048E">
            <w:pPr>
              <w:rPr>
                <w:rFonts w:ascii="Arial" w:hAnsi="Arial" w:cs="Arial"/>
                <w:sz w:val="22"/>
                <w:szCs w:val="22"/>
              </w:rPr>
            </w:pPr>
          </w:p>
          <w:p w14:paraId="25FBE953"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Auf einen Bodenauftrag im Wurzelbereich sollte generell verzichtet werden. Bei unvermeidlichem Bodenauftrag im Wurzelbereich ist ein Mindestabstand vom Stamm einzuhalten und es sind weitergehende Maßnahmen vorzusehen (siehe Bilder 7 und 8).</w:t>
            </w:r>
          </w:p>
          <w:p w14:paraId="4C32D9B6"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Bei Bodenabtrag ist der Wurzelbereich auszusparen. Ist der Bodenabtrag unvermeidbar, so sind geeignete Maßnahmen vorzusehen (siehe RAS-LP 4Bilder 10, 15 und 16).</w:t>
            </w:r>
          </w:p>
          <w:p w14:paraId="55D6FCAC"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Auch Bodenverdichtungen im Umfeld der Bäume und Flurgehölze sollten vermieden werden. Die Verschmutzung des Wurzelbereiches, z. B. durch Öl, Teer, Zement, Salze, Säurereste und Farben ist zu vermeiden, da sie häufig zum Absterben der Bäume führen kann.</w:t>
            </w:r>
          </w:p>
          <w:p w14:paraId="33A83F5B" w14:textId="77777777" w:rsidR="003A2139" w:rsidRDefault="003B63F9" w:rsidP="003129AF">
            <w:pPr>
              <w:overflowPunct/>
              <w:spacing w:line="240" w:lineRule="auto"/>
              <w:textAlignment w:val="auto"/>
              <w:rPr>
                <w:rFonts w:ascii="Arial" w:hAnsi="Arial" w:cs="Arial"/>
                <w:sz w:val="20"/>
              </w:rPr>
            </w:pPr>
            <w:r w:rsidRPr="00A06210">
              <w:rPr>
                <w:rFonts w:ascii="Arial" w:hAnsi="Arial" w:cs="Arial"/>
                <w:sz w:val="20"/>
              </w:rPr>
              <w:t>Auch die Beschädigung der Bäume und Flurgehölze an den oberirdischen und unterirdischen Pflanzenteilen durch Fahrzeuge oder andere mechanische Einwirkungen kann zu irreversiblen Schäden führen und ist deshalb zu vermeiden.</w:t>
            </w:r>
          </w:p>
          <w:p w14:paraId="58935CF9" w14:textId="77777777" w:rsidR="003A2139" w:rsidRDefault="003A2139" w:rsidP="003129AF">
            <w:pPr>
              <w:overflowPunct/>
              <w:spacing w:line="240" w:lineRule="auto"/>
              <w:textAlignment w:val="auto"/>
              <w:rPr>
                <w:rFonts w:ascii="Arial" w:hAnsi="Arial" w:cs="Arial"/>
                <w:sz w:val="20"/>
              </w:rPr>
            </w:pPr>
          </w:p>
          <w:p w14:paraId="2862B146" w14:textId="77777777" w:rsidR="007D048E" w:rsidRDefault="003129AF" w:rsidP="003129AF">
            <w:pPr>
              <w:overflowPunct/>
              <w:spacing w:line="240" w:lineRule="auto"/>
              <w:textAlignment w:val="auto"/>
              <w:rPr>
                <w:rFonts w:ascii="Arial" w:hAnsi="Arial" w:cs="Arial"/>
                <w:b/>
                <w:sz w:val="20"/>
              </w:rPr>
            </w:pPr>
            <w:r>
              <w:rPr>
                <w:rFonts w:ascii="Arial" w:hAnsi="Arial" w:cs="Arial"/>
                <w:sz w:val="20"/>
              </w:rPr>
              <w:t xml:space="preserve"> </w:t>
            </w:r>
            <w:r>
              <w:rPr>
                <w:rFonts w:ascii="Arial" w:hAnsi="Arial" w:cs="Arial"/>
                <w:b/>
                <w:sz w:val="20"/>
              </w:rPr>
              <w:t>Alle Arbeiten im Wurzelbereich von Bäumen sind durch einen Fachagrarwirt Baumpflege zu begleiten.</w:t>
            </w:r>
          </w:p>
          <w:p w14:paraId="6D3784B9" w14:textId="77777777" w:rsidR="003129AF" w:rsidRPr="003129AF" w:rsidRDefault="003129AF" w:rsidP="003129AF">
            <w:pPr>
              <w:overflowPunct/>
              <w:spacing w:line="240" w:lineRule="auto"/>
              <w:textAlignment w:val="auto"/>
              <w:rPr>
                <w:rFonts w:ascii="Arial" w:hAnsi="Arial" w:cs="Arial"/>
                <w:sz w:val="22"/>
                <w:szCs w:val="22"/>
              </w:rPr>
            </w:pPr>
            <w:r>
              <w:rPr>
                <w:rFonts w:ascii="Arial" w:hAnsi="Arial" w:cs="Arial"/>
                <w:sz w:val="20"/>
              </w:rPr>
              <w:t>Diese Begleitung wird nicht gesondert Vergütet und ist in den entsprechenden Positionen zu berücksichtigen.</w:t>
            </w:r>
          </w:p>
        </w:tc>
      </w:tr>
    </w:tbl>
    <w:p w14:paraId="397A5428" w14:textId="77777777" w:rsidR="00B63D10" w:rsidRPr="00A06210" w:rsidRDefault="00B63D10" w:rsidP="00B63D10">
      <w:pPr>
        <w:tabs>
          <w:tab w:val="left" w:pos="851"/>
        </w:tabs>
        <w:spacing w:after="120"/>
        <w:ind w:firstLine="851"/>
        <w:jc w:val="both"/>
        <w:rPr>
          <w:rFonts w:ascii="Arial" w:hAnsi="Arial" w:cs="Arial"/>
          <w:sz w:val="22"/>
          <w:szCs w:val="22"/>
        </w:rPr>
      </w:pPr>
    </w:p>
    <w:p w14:paraId="24FB5375"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2.9.3</w:t>
      </w:r>
      <w:r w:rsidRPr="00A06210">
        <w:rPr>
          <w:rFonts w:ascii="Arial" w:hAnsi="Arial" w:cs="Arial"/>
          <w:sz w:val="22"/>
          <w:szCs w:val="22"/>
        </w:rPr>
        <w:tab/>
        <w:t>Gewässer, Wasserschutzgebiete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7587FD79" w14:textId="77777777" w:rsidTr="009500A6">
        <w:tc>
          <w:tcPr>
            <w:tcW w:w="8222" w:type="dxa"/>
          </w:tcPr>
          <w:p w14:paraId="58BD6992" w14:textId="014FFE40" w:rsidR="00B63D10" w:rsidRPr="00A06210" w:rsidRDefault="008A18AE" w:rsidP="00B63D10">
            <w:pPr>
              <w:tabs>
                <w:tab w:val="left" w:pos="851"/>
              </w:tabs>
              <w:rPr>
                <w:rFonts w:ascii="Arial" w:hAnsi="Arial" w:cs="Arial"/>
                <w:color w:val="FF0000"/>
                <w:sz w:val="22"/>
                <w:szCs w:val="22"/>
              </w:rPr>
            </w:pPr>
            <w:r w:rsidRPr="003B2CA0">
              <w:rPr>
                <w:rFonts w:ascii="Arial" w:hAnsi="Arial" w:cs="Arial"/>
                <w:sz w:val="22"/>
                <w:szCs w:val="22"/>
              </w:rPr>
              <w:t>Es liegen mehrere Gewässer im Bereich der Baumaßnahme und es handelt sich z</w:t>
            </w:r>
            <w:r w:rsidR="003A2139" w:rsidRPr="003B2CA0">
              <w:rPr>
                <w:rFonts w:ascii="Arial" w:hAnsi="Arial" w:cs="Arial"/>
                <w:sz w:val="22"/>
                <w:szCs w:val="22"/>
              </w:rPr>
              <w:t xml:space="preserve">um Teil um </w:t>
            </w:r>
            <w:proofErr w:type="spellStart"/>
            <w:r w:rsidR="003A2139" w:rsidRPr="003B2CA0">
              <w:rPr>
                <w:rFonts w:ascii="Arial" w:hAnsi="Arial" w:cs="Arial"/>
                <w:sz w:val="22"/>
                <w:szCs w:val="22"/>
              </w:rPr>
              <w:t>wasserhöfige</w:t>
            </w:r>
            <w:proofErr w:type="spellEnd"/>
            <w:r w:rsidR="003A2139" w:rsidRPr="003B2CA0">
              <w:rPr>
                <w:rFonts w:ascii="Arial" w:hAnsi="Arial" w:cs="Arial"/>
                <w:sz w:val="22"/>
                <w:szCs w:val="22"/>
              </w:rPr>
              <w:t xml:space="preserve"> Gebiet</w:t>
            </w:r>
            <w:r w:rsidR="003B2CA0" w:rsidRPr="003B2CA0">
              <w:rPr>
                <w:rFonts w:ascii="Arial" w:hAnsi="Arial" w:cs="Arial"/>
                <w:sz w:val="22"/>
                <w:szCs w:val="22"/>
              </w:rPr>
              <w:t>.</w:t>
            </w:r>
          </w:p>
        </w:tc>
      </w:tr>
    </w:tbl>
    <w:p w14:paraId="7D13F953" w14:textId="77777777" w:rsidR="00563677" w:rsidRPr="00A06210" w:rsidRDefault="00563677" w:rsidP="00B63D10">
      <w:pPr>
        <w:tabs>
          <w:tab w:val="left" w:pos="851"/>
        </w:tabs>
        <w:ind w:firstLine="851"/>
        <w:jc w:val="both"/>
        <w:rPr>
          <w:rFonts w:ascii="Arial" w:hAnsi="Arial" w:cs="Arial"/>
          <w:sz w:val="22"/>
          <w:szCs w:val="22"/>
        </w:rPr>
      </w:pPr>
    </w:p>
    <w:p w14:paraId="0250D46D"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w:t>
      </w:r>
      <w:r w:rsidR="00B63D10" w:rsidRPr="00A06210">
        <w:rPr>
          <w:rFonts w:ascii="Arial" w:hAnsi="Arial" w:cs="Arial"/>
          <w:sz w:val="22"/>
          <w:szCs w:val="22"/>
        </w:rPr>
        <w:t>4</w:t>
      </w:r>
      <w:r w:rsidRPr="00A06210">
        <w:rPr>
          <w:rFonts w:ascii="Arial" w:hAnsi="Arial" w:cs="Arial"/>
          <w:sz w:val="22"/>
          <w:szCs w:val="22"/>
        </w:rPr>
        <w:tab/>
        <w:t>Oberflächenwasser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C6B34E7" w14:textId="77777777" w:rsidTr="003E16E1">
        <w:tc>
          <w:tcPr>
            <w:tcW w:w="8222" w:type="dxa"/>
          </w:tcPr>
          <w:p w14:paraId="71F20308"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Ist im Rahmen der Baumaßnahme zu fassen und abzuleiten.</w:t>
            </w:r>
          </w:p>
        </w:tc>
      </w:tr>
    </w:tbl>
    <w:p w14:paraId="67D98185" w14:textId="77777777" w:rsidR="003416D8" w:rsidRPr="00A06210" w:rsidRDefault="003416D8" w:rsidP="000E0345">
      <w:pPr>
        <w:tabs>
          <w:tab w:val="left" w:pos="851"/>
        </w:tabs>
        <w:ind w:firstLine="851"/>
        <w:jc w:val="both"/>
        <w:rPr>
          <w:rFonts w:ascii="Arial" w:hAnsi="Arial" w:cs="Arial"/>
          <w:sz w:val="22"/>
          <w:szCs w:val="22"/>
        </w:rPr>
      </w:pPr>
    </w:p>
    <w:p w14:paraId="1E4AB20C"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2.9.5</w:t>
      </w:r>
      <w:r w:rsidRPr="00A06210">
        <w:rPr>
          <w:rFonts w:ascii="Arial" w:hAnsi="Arial" w:cs="Arial"/>
          <w:sz w:val="22"/>
          <w:szCs w:val="22"/>
        </w:rPr>
        <w:tab/>
        <w:t>Denkmale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5285E679" w14:textId="77777777" w:rsidTr="00C12852">
        <w:tc>
          <w:tcPr>
            <w:tcW w:w="8222" w:type="dxa"/>
          </w:tcPr>
          <w:p w14:paraId="329D2AF6" w14:textId="77777777" w:rsidR="008A18AE" w:rsidRPr="00A06210" w:rsidRDefault="008A18AE" w:rsidP="00EA1B6F">
            <w:pPr>
              <w:tabs>
                <w:tab w:val="left" w:pos="-70"/>
              </w:tabs>
              <w:spacing w:after="120"/>
              <w:jc w:val="both"/>
              <w:rPr>
                <w:rFonts w:ascii="Arial" w:hAnsi="Arial" w:cs="Arial"/>
                <w:sz w:val="22"/>
                <w:szCs w:val="22"/>
              </w:rPr>
            </w:pPr>
            <w:r w:rsidRPr="00A06210">
              <w:rPr>
                <w:rFonts w:ascii="Arial" w:hAnsi="Arial" w:cs="Arial"/>
                <w:sz w:val="22"/>
                <w:szCs w:val="22"/>
              </w:rPr>
              <w:t>Die Entdeckung von Bodendenkmälern sowie das Verhalten bei der Entdeckung von Bodendenkmälern richten sich nach dem Denkmalschutzgesetz (DSchG)</w:t>
            </w:r>
            <w:r w:rsidR="00127417" w:rsidRPr="00A06210">
              <w:rPr>
                <w:rFonts w:ascii="Arial" w:hAnsi="Arial" w:cs="Arial"/>
                <w:sz w:val="22"/>
                <w:szCs w:val="22"/>
              </w:rPr>
              <w:t>.</w:t>
            </w:r>
          </w:p>
        </w:tc>
      </w:tr>
    </w:tbl>
    <w:p w14:paraId="75E79841" w14:textId="77777777" w:rsidR="008A18AE" w:rsidRPr="00A06210" w:rsidRDefault="008A18AE" w:rsidP="000E0345">
      <w:pPr>
        <w:tabs>
          <w:tab w:val="left" w:pos="851"/>
        </w:tabs>
        <w:ind w:firstLine="851"/>
        <w:jc w:val="both"/>
        <w:rPr>
          <w:rFonts w:ascii="Arial" w:hAnsi="Arial" w:cs="Arial"/>
          <w:sz w:val="22"/>
          <w:szCs w:val="22"/>
        </w:rPr>
      </w:pPr>
    </w:p>
    <w:p w14:paraId="50C8EFD2"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2.9.6</w:t>
      </w:r>
      <w:r w:rsidRPr="00A06210">
        <w:rPr>
          <w:rFonts w:ascii="Arial" w:hAnsi="Arial" w:cs="Arial"/>
          <w:sz w:val="22"/>
          <w:szCs w:val="22"/>
        </w:rPr>
        <w:tab/>
        <w:t>Immissionsschutz Bereiche und - Objekte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1AF51803" w14:textId="77777777" w:rsidTr="00C12852">
        <w:tc>
          <w:tcPr>
            <w:tcW w:w="8222" w:type="dxa"/>
          </w:tcPr>
          <w:p w14:paraId="47A52F05" w14:textId="77777777" w:rsidR="00233503" w:rsidRPr="003B2CA0" w:rsidRDefault="00233503" w:rsidP="008A18AE">
            <w:pPr>
              <w:tabs>
                <w:tab w:val="left" w:pos="0"/>
              </w:tabs>
              <w:spacing w:after="120"/>
              <w:jc w:val="both"/>
              <w:rPr>
                <w:rFonts w:ascii="Arial" w:hAnsi="Arial" w:cs="Arial"/>
                <w:sz w:val="22"/>
                <w:szCs w:val="22"/>
              </w:rPr>
            </w:pPr>
            <w:r w:rsidRPr="003B2CA0">
              <w:rPr>
                <w:rFonts w:ascii="Arial" w:hAnsi="Arial" w:cs="Arial"/>
                <w:sz w:val="22"/>
                <w:szCs w:val="22"/>
              </w:rPr>
              <w:t xml:space="preserve">Durch geeignete Geräte hat der AN sicherzustellen, dass deutliche Belästigung der Anwohner durch den Baufortschritt </w:t>
            </w:r>
            <w:r w:rsidRPr="003B2CA0">
              <w:rPr>
                <w:rFonts w:ascii="Arial" w:hAnsi="Arial" w:cs="Arial"/>
                <w:b/>
                <w:sz w:val="22"/>
                <w:szCs w:val="22"/>
                <w:u w:val="single"/>
              </w:rPr>
              <w:t>nicht</w:t>
            </w:r>
            <w:r w:rsidRPr="003B2CA0">
              <w:rPr>
                <w:rFonts w:ascii="Arial" w:hAnsi="Arial" w:cs="Arial"/>
                <w:sz w:val="22"/>
                <w:szCs w:val="22"/>
              </w:rPr>
              <w:t xml:space="preserve"> auftreten.</w:t>
            </w:r>
          </w:p>
          <w:p w14:paraId="2709A397" w14:textId="77777777" w:rsidR="00233503" w:rsidRPr="003B2CA0" w:rsidRDefault="00233503" w:rsidP="008A18AE">
            <w:pPr>
              <w:tabs>
                <w:tab w:val="left" w:pos="0"/>
              </w:tabs>
              <w:spacing w:after="120"/>
              <w:jc w:val="both"/>
              <w:rPr>
                <w:rFonts w:ascii="Arial" w:hAnsi="Arial" w:cs="Arial"/>
                <w:sz w:val="22"/>
                <w:szCs w:val="22"/>
              </w:rPr>
            </w:pPr>
            <w:r w:rsidRPr="003B2CA0">
              <w:rPr>
                <w:rFonts w:ascii="Arial" w:hAnsi="Arial" w:cs="Arial"/>
                <w:sz w:val="22"/>
                <w:szCs w:val="22"/>
              </w:rPr>
              <w:t>Lärmbelästigung und Erschütterunge</w:t>
            </w:r>
            <w:r w:rsidR="007B006F" w:rsidRPr="003B2CA0">
              <w:rPr>
                <w:rFonts w:ascii="Arial" w:hAnsi="Arial" w:cs="Arial"/>
                <w:sz w:val="22"/>
                <w:szCs w:val="22"/>
              </w:rPr>
              <w:t>n</w:t>
            </w:r>
            <w:r w:rsidRPr="003B2CA0">
              <w:rPr>
                <w:rFonts w:ascii="Arial" w:hAnsi="Arial" w:cs="Arial"/>
                <w:sz w:val="22"/>
                <w:szCs w:val="22"/>
              </w:rPr>
              <w:t xml:space="preserve">/- </w:t>
            </w:r>
            <w:proofErr w:type="spellStart"/>
            <w:r w:rsidRPr="003B2CA0">
              <w:rPr>
                <w:rFonts w:ascii="Arial" w:hAnsi="Arial" w:cs="Arial"/>
                <w:sz w:val="22"/>
                <w:szCs w:val="22"/>
              </w:rPr>
              <w:t>belästigungen</w:t>
            </w:r>
            <w:proofErr w:type="spellEnd"/>
            <w:r w:rsidRPr="003B2CA0">
              <w:rPr>
                <w:rFonts w:ascii="Arial" w:hAnsi="Arial" w:cs="Arial"/>
                <w:sz w:val="22"/>
                <w:szCs w:val="22"/>
              </w:rPr>
              <w:t xml:space="preserve"> sind im signifikanten Maße zu vermeiden.</w:t>
            </w:r>
            <w:r w:rsidR="007B006F" w:rsidRPr="003B2CA0">
              <w:rPr>
                <w:rFonts w:ascii="Arial" w:hAnsi="Arial" w:cs="Arial"/>
                <w:sz w:val="22"/>
                <w:szCs w:val="22"/>
              </w:rPr>
              <w:t xml:space="preserve"> Entstandene Schäden an angrenzende bauliche Objekte werden oder sind auf Kosten des AN zu beseitigen.</w:t>
            </w:r>
          </w:p>
          <w:p w14:paraId="37D5AA5A" w14:textId="77777777" w:rsidR="008A18AE" w:rsidRPr="00A06210" w:rsidRDefault="008A18AE" w:rsidP="008A18AE">
            <w:pPr>
              <w:tabs>
                <w:tab w:val="left" w:pos="0"/>
              </w:tabs>
              <w:spacing w:after="120"/>
              <w:jc w:val="both"/>
              <w:rPr>
                <w:rFonts w:ascii="Arial" w:hAnsi="Arial" w:cs="Arial"/>
                <w:sz w:val="22"/>
                <w:szCs w:val="22"/>
              </w:rPr>
            </w:pPr>
            <w:r w:rsidRPr="003B2CA0">
              <w:rPr>
                <w:rFonts w:ascii="Arial" w:hAnsi="Arial" w:cs="Arial"/>
                <w:sz w:val="22"/>
                <w:szCs w:val="22"/>
              </w:rPr>
              <w:t>Das Bauvorhaben liegt in keinem Immissionsschutzbereich. Bei der Baudurchführung dürfen nur die unvermeidbaren Immissionen an die Umwelt abgegeben werden. Das Bundesimmissionsschutzgesetz ist einzuhalten.</w:t>
            </w:r>
          </w:p>
        </w:tc>
      </w:tr>
    </w:tbl>
    <w:p w14:paraId="47A6F259" w14:textId="77777777" w:rsidR="008A18AE" w:rsidRPr="00A06210" w:rsidRDefault="008A18AE" w:rsidP="000E0345">
      <w:pPr>
        <w:tabs>
          <w:tab w:val="left" w:pos="851"/>
        </w:tabs>
        <w:ind w:firstLine="851"/>
        <w:jc w:val="both"/>
        <w:rPr>
          <w:rFonts w:ascii="Arial" w:hAnsi="Arial" w:cs="Arial"/>
          <w:sz w:val="22"/>
          <w:szCs w:val="22"/>
        </w:rPr>
      </w:pPr>
    </w:p>
    <w:p w14:paraId="6AAC1034"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2.9.7</w:t>
      </w:r>
      <w:r w:rsidRPr="00A06210">
        <w:rPr>
          <w:rFonts w:ascii="Arial" w:hAnsi="Arial" w:cs="Arial"/>
          <w:sz w:val="22"/>
          <w:szCs w:val="22"/>
        </w:rPr>
        <w:tab/>
        <w:t>Vermutete Bodenfunde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3E8691F7" w14:textId="77777777" w:rsidTr="00C12852">
        <w:tc>
          <w:tcPr>
            <w:tcW w:w="8222" w:type="dxa"/>
          </w:tcPr>
          <w:p w14:paraId="65F68CDB" w14:textId="77777777" w:rsidR="008A18AE" w:rsidRPr="00A06210" w:rsidRDefault="008A18AE" w:rsidP="008A18AE">
            <w:pPr>
              <w:tabs>
                <w:tab w:val="left" w:pos="0"/>
              </w:tabs>
              <w:spacing w:after="120"/>
              <w:jc w:val="both"/>
              <w:rPr>
                <w:rFonts w:ascii="Arial" w:hAnsi="Arial" w:cs="Arial"/>
                <w:sz w:val="22"/>
                <w:szCs w:val="22"/>
              </w:rPr>
            </w:pPr>
            <w:r w:rsidRPr="00A06210">
              <w:rPr>
                <w:rFonts w:ascii="Arial" w:hAnsi="Arial" w:cs="Arial"/>
                <w:sz w:val="22"/>
                <w:szCs w:val="22"/>
              </w:rPr>
              <w:lastRenderedPageBreak/>
              <w:t xml:space="preserve">Bei Auffinden von archäologischen Bodenfunden sind die Bauarbeiten (im betroffenen Bereich) einzustellen und es ist die örtliche Bauüberwachung des </w:t>
            </w:r>
            <w:proofErr w:type="spellStart"/>
            <w:r w:rsidRPr="00A06210">
              <w:rPr>
                <w:rFonts w:ascii="Arial" w:hAnsi="Arial" w:cs="Arial"/>
                <w:sz w:val="22"/>
                <w:szCs w:val="22"/>
              </w:rPr>
              <w:t>AG</w:t>
            </w:r>
            <w:r w:rsidR="00036F94" w:rsidRPr="00A06210">
              <w:rPr>
                <w:rFonts w:ascii="Arial" w:hAnsi="Arial" w:cs="Arial"/>
                <w:sz w:val="22"/>
                <w:szCs w:val="22"/>
              </w:rPr>
              <w:t>´s</w:t>
            </w:r>
            <w:proofErr w:type="spellEnd"/>
            <w:r w:rsidRPr="00A06210">
              <w:rPr>
                <w:rFonts w:ascii="Arial" w:hAnsi="Arial" w:cs="Arial"/>
                <w:sz w:val="22"/>
                <w:szCs w:val="22"/>
              </w:rPr>
              <w:t xml:space="preserve"> unverzüglich zu benachrichtigen.</w:t>
            </w:r>
          </w:p>
        </w:tc>
      </w:tr>
    </w:tbl>
    <w:p w14:paraId="4B9A737E" w14:textId="77777777" w:rsidR="004A6F20" w:rsidRPr="00A06210" w:rsidRDefault="004A6F20" w:rsidP="000E0345">
      <w:pPr>
        <w:tabs>
          <w:tab w:val="left" w:pos="851"/>
        </w:tabs>
        <w:ind w:firstLine="851"/>
        <w:jc w:val="both"/>
        <w:rPr>
          <w:rFonts w:ascii="Arial" w:hAnsi="Arial" w:cs="Arial"/>
          <w:sz w:val="22"/>
          <w:szCs w:val="22"/>
        </w:rPr>
      </w:pPr>
    </w:p>
    <w:p w14:paraId="7F4D7C8A"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2.1</w:t>
      </w:r>
      <w:r w:rsidR="00563677" w:rsidRPr="00A06210">
        <w:rPr>
          <w:rFonts w:ascii="Arial" w:hAnsi="Arial" w:cs="Arial"/>
          <w:b/>
          <w:i/>
          <w:caps/>
          <w:sz w:val="22"/>
          <w:szCs w:val="22"/>
        </w:rPr>
        <w:t>0</w:t>
      </w:r>
      <w:r w:rsidRPr="00A06210">
        <w:rPr>
          <w:rFonts w:ascii="Arial" w:hAnsi="Arial" w:cs="Arial"/>
          <w:b/>
          <w:i/>
          <w:caps/>
          <w:sz w:val="22"/>
          <w:szCs w:val="22"/>
        </w:rPr>
        <w:tab/>
        <w:t>Anlage</w:t>
      </w:r>
      <w:r w:rsidR="00583CD8" w:rsidRPr="00A06210">
        <w:rPr>
          <w:rFonts w:ascii="Arial" w:hAnsi="Arial" w:cs="Arial"/>
          <w:b/>
          <w:i/>
          <w:caps/>
          <w:sz w:val="22"/>
          <w:szCs w:val="22"/>
        </w:rPr>
        <w:t>n</w:t>
      </w:r>
      <w:r w:rsidRPr="00A06210">
        <w:rPr>
          <w:rFonts w:ascii="Arial" w:hAnsi="Arial" w:cs="Arial"/>
          <w:b/>
          <w:i/>
          <w:caps/>
          <w:sz w:val="22"/>
          <w:szCs w:val="22"/>
        </w:rPr>
        <w:t xml:space="preserve"> im Bau</w:t>
      </w:r>
      <w:r w:rsidR="00583CD8" w:rsidRPr="00A06210">
        <w:rPr>
          <w:rFonts w:ascii="Arial" w:hAnsi="Arial" w:cs="Arial"/>
          <w:b/>
          <w:i/>
          <w:caps/>
          <w:sz w:val="22"/>
          <w:szCs w:val="22"/>
        </w:rPr>
        <w:t>bereich</w:t>
      </w:r>
    </w:p>
    <w:p w14:paraId="5AAFBD2E" w14:textId="77777777" w:rsidR="00C739D8" w:rsidRPr="00A06210" w:rsidRDefault="00C739D8" w:rsidP="0011060A">
      <w:pPr>
        <w:tabs>
          <w:tab w:val="left" w:pos="851"/>
        </w:tabs>
        <w:ind w:firstLine="851"/>
        <w:jc w:val="both"/>
        <w:rPr>
          <w:rFonts w:ascii="Arial" w:hAnsi="Arial" w:cs="Arial"/>
          <w:sz w:val="22"/>
          <w:szCs w:val="22"/>
        </w:rPr>
      </w:pPr>
    </w:p>
    <w:p w14:paraId="22F98214" w14:textId="77777777" w:rsidR="00B63D10" w:rsidRPr="00A06210" w:rsidRDefault="00B63D10" w:rsidP="00251BC2">
      <w:pPr>
        <w:spacing w:after="120"/>
        <w:ind w:left="851" w:hanging="851"/>
        <w:jc w:val="both"/>
        <w:rPr>
          <w:rFonts w:ascii="Arial" w:hAnsi="Arial" w:cs="Arial"/>
          <w:sz w:val="22"/>
          <w:szCs w:val="22"/>
        </w:rPr>
      </w:pPr>
      <w:r w:rsidRPr="00A06210">
        <w:rPr>
          <w:rFonts w:ascii="Arial" w:hAnsi="Arial" w:cs="Arial"/>
          <w:sz w:val="22"/>
          <w:szCs w:val="22"/>
        </w:rPr>
        <w:t>2.10.1</w:t>
      </w:r>
      <w:r w:rsidRPr="00A06210">
        <w:rPr>
          <w:rFonts w:ascii="Arial" w:hAnsi="Arial" w:cs="Arial"/>
          <w:sz w:val="22"/>
          <w:szCs w:val="22"/>
        </w:rPr>
        <w:tab/>
        <w:t>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641C2F26" w14:textId="77777777" w:rsidTr="00251BC2">
        <w:tc>
          <w:tcPr>
            <w:tcW w:w="8222" w:type="dxa"/>
          </w:tcPr>
          <w:p w14:paraId="58FFF01D" w14:textId="77777777" w:rsidR="00B63D10" w:rsidRPr="00A06210" w:rsidRDefault="00B63D10" w:rsidP="003A6A75">
            <w:pPr>
              <w:tabs>
                <w:tab w:val="left" w:pos="851"/>
              </w:tabs>
              <w:rPr>
                <w:rFonts w:ascii="Arial" w:hAnsi="Arial" w:cs="Arial"/>
                <w:sz w:val="22"/>
                <w:szCs w:val="22"/>
              </w:rPr>
            </w:pPr>
            <w:r w:rsidRPr="00A06210">
              <w:rPr>
                <w:rFonts w:ascii="Arial" w:hAnsi="Arial" w:cs="Arial"/>
                <w:sz w:val="22"/>
                <w:szCs w:val="22"/>
              </w:rPr>
              <w:t xml:space="preserve">Die im Baufeld liegenden Leitungen wurden vom Auftraggeber </w:t>
            </w:r>
            <w:r w:rsidRPr="003B2CA0">
              <w:rPr>
                <w:rFonts w:ascii="Arial" w:hAnsi="Arial" w:cs="Arial"/>
                <w:sz w:val="22"/>
                <w:szCs w:val="22"/>
                <w:u w:val="single"/>
              </w:rPr>
              <w:t>nicht</w:t>
            </w:r>
            <w:r w:rsidRPr="003B2CA0">
              <w:rPr>
                <w:rFonts w:ascii="Arial" w:hAnsi="Arial" w:cs="Arial"/>
                <w:sz w:val="22"/>
                <w:szCs w:val="22"/>
              </w:rPr>
              <w:t xml:space="preserve"> </w:t>
            </w:r>
            <w:r w:rsidRPr="00A06210">
              <w:rPr>
                <w:rFonts w:ascii="Arial" w:hAnsi="Arial" w:cs="Arial"/>
                <w:sz w:val="22"/>
                <w:szCs w:val="22"/>
              </w:rPr>
              <w:t>erkundet.</w:t>
            </w:r>
          </w:p>
          <w:p w14:paraId="6DAB60E0"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Der Auftragnehmer hat sich vor Beginn der Straßenbauarbeiten</w:t>
            </w:r>
            <w:r w:rsidR="009E4326" w:rsidRPr="00A06210">
              <w:rPr>
                <w:rFonts w:ascii="Arial" w:hAnsi="Arial" w:cs="Arial"/>
                <w:sz w:val="22"/>
                <w:szCs w:val="22"/>
              </w:rPr>
              <w:t xml:space="preserve"> (mind. 12 Werktage)</w:t>
            </w:r>
            <w:r w:rsidRPr="00A06210">
              <w:rPr>
                <w:rFonts w:ascii="Arial" w:hAnsi="Arial" w:cs="Arial"/>
                <w:sz w:val="22"/>
                <w:szCs w:val="22"/>
              </w:rPr>
              <w:t xml:space="preserve"> von den Versorgungsträgern hinsichtlich der Lage der Anlagen örtlich einweisen zu lassen.</w:t>
            </w:r>
            <w:r w:rsidR="009E4326" w:rsidRPr="00A06210">
              <w:rPr>
                <w:rFonts w:ascii="Arial" w:hAnsi="Arial" w:cs="Arial"/>
                <w:sz w:val="22"/>
                <w:szCs w:val="22"/>
              </w:rPr>
              <w:t xml:space="preserve"> Erfo</w:t>
            </w:r>
            <w:r w:rsidR="006528D4" w:rsidRPr="00A06210">
              <w:rPr>
                <w:rFonts w:ascii="Arial" w:hAnsi="Arial" w:cs="Arial"/>
                <w:sz w:val="22"/>
                <w:szCs w:val="22"/>
              </w:rPr>
              <w:t>l</w:t>
            </w:r>
            <w:r w:rsidR="009E4326" w:rsidRPr="00A06210">
              <w:rPr>
                <w:rFonts w:ascii="Arial" w:hAnsi="Arial" w:cs="Arial"/>
                <w:sz w:val="22"/>
                <w:szCs w:val="22"/>
              </w:rPr>
              <w:t>gt die Einweisung nicht in dieser Zeit, so ist der AG sofort schriftlich zu unterrichten.</w:t>
            </w:r>
          </w:p>
          <w:p w14:paraId="62B05122" w14:textId="77777777" w:rsidR="00036F94" w:rsidRPr="00A06210" w:rsidRDefault="006528D4" w:rsidP="00B63D10">
            <w:pPr>
              <w:tabs>
                <w:tab w:val="left" w:pos="851"/>
              </w:tabs>
              <w:rPr>
                <w:rFonts w:ascii="Arial" w:hAnsi="Arial" w:cs="Arial"/>
                <w:sz w:val="22"/>
                <w:szCs w:val="22"/>
              </w:rPr>
            </w:pPr>
            <w:r w:rsidRPr="00A06210">
              <w:rPr>
                <w:rFonts w:ascii="Arial" w:hAnsi="Arial" w:cs="Arial"/>
                <w:sz w:val="22"/>
                <w:szCs w:val="22"/>
              </w:rPr>
              <w:t>Das Erkun</w:t>
            </w:r>
            <w:r w:rsidR="00036F94" w:rsidRPr="00A06210">
              <w:rPr>
                <w:rFonts w:ascii="Arial" w:hAnsi="Arial" w:cs="Arial"/>
                <w:sz w:val="22"/>
                <w:szCs w:val="22"/>
              </w:rPr>
              <w:t>den und Sichern der genannten Leitungen wird</w:t>
            </w:r>
            <w:r w:rsidR="00036F94" w:rsidRPr="003B2CA0">
              <w:rPr>
                <w:rFonts w:ascii="Arial" w:hAnsi="Arial" w:cs="Arial"/>
                <w:sz w:val="22"/>
                <w:szCs w:val="22"/>
              </w:rPr>
              <w:t xml:space="preserve"> </w:t>
            </w:r>
            <w:r w:rsidR="00036F94" w:rsidRPr="003B2CA0">
              <w:rPr>
                <w:rFonts w:ascii="Arial" w:hAnsi="Arial" w:cs="Arial"/>
                <w:sz w:val="22"/>
                <w:szCs w:val="22"/>
                <w:u w:val="single"/>
              </w:rPr>
              <w:t>nicht</w:t>
            </w:r>
            <w:r w:rsidR="00036F94" w:rsidRPr="003B2CA0">
              <w:rPr>
                <w:rFonts w:ascii="Arial" w:hAnsi="Arial" w:cs="Arial"/>
                <w:sz w:val="22"/>
                <w:szCs w:val="22"/>
              </w:rPr>
              <w:t xml:space="preserve"> </w:t>
            </w:r>
            <w:r w:rsidR="00036F94" w:rsidRPr="00A06210">
              <w:rPr>
                <w:rFonts w:ascii="Arial" w:hAnsi="Arial" w:cs="Arial"/>
                <w:sz w:val="22"/>
                <w:szCs w:val="22"/>
              </w:rPr>
              <w:t>gesondert vergütet, sofern die Leistungsbeschreibung keine andere Regelung vorsieht.</w:t>
            </w:r>
          </w:p>
          <w:p w14:paraId="21256496" w14:textId="77777777" w:rsidR="00B63D10" w:rsidRDefault="00B63D10" w:rsidP="00B63D10">
            <w:pPr>
              <w:tabs>
                <w:tab w:val="left" w:pos="851"/>
              </w:tabs>
              <w:rPr>
                <w:rFonts w:ascii="Arial" w:hAnsi="Arial" w:cs="Arial"/>
                <w:sz w:val="22"/>
                <w:szCs w:val="22"/>
              </w:rPr>
            </w:pPr>
            <w:r w:rsidRPr="00A06210">
              <w:rPr>
                <w:rFonts w:ascii="Arial" w:hAnsi="Arial" w:cs="Arial"/>
                <w:sz w:val="22"/>
                <w:szCs w:val="22"/>
              </w:rPr>
              <w:t>Der Schutz der vorhandenen Anlagen der Versorgungsträger gehört zur allgemeinen Verkehrssitte und wird nicht besonders vergütet. Soweit besondere Veränderungen an den Anlagen erforderlich werden, erfolgt eine besondere Vergütung.</w:t>
            </w:r>
          </w:p>
          <w:p w14:paraId="3290A32A" w14:textId="77777777" w:rsidR="003A2139" w:rsidRDefault="003A2139" w:rsidP="00B63D10">
            <w:pPr>
              <w:tabs>
                <w:tab w:val="left" w:pos="851"/>
              </w:tabs>
              <w:rPr>
                <w:rFonts w:ascii="Arial" w:hAnsi="Arial" w:cs="Arial"/>
                <w:sz w:val="22"/>
                <w:szCs w:val="22"/>
              </w:rPr>
            </w:pPr>
          </w:p>
          <w:p w14:paraId="71D03F79" w14:textId="77777777" w:rsidR="003A2139" w:rsidRPr="003B2CA0" w:rsidRDefault="003A2139" w:rsidP="00B63D10">
            <w:pPr>
              <w:tabs>
                <w:tab w:val="left" w:pos="851"/>
              </w:tabs>
              <w:rPr>
                <w:rFonts w:ascii="Arial" w:hAnsi="Arial" w:cs="Arial"/>
                <w:sz w:val="22"/>
                <w:szCs w:val="22"/>
              </w:rPr>
            </w:pPr>
            <w:r w:rsidRPr="003B2CA0">
              <w:rPr>
                <w:rFonts w:ascii="Arial" w:hAnsi="Arial" w:cs="Arial"/>
                <w:sz w:val="22"/>
                <w:szCs w:val="22"/>
              </w:rPr>
              <w:t>Sollten im Zuge der Baumaßnahmen Umlege arbeiten erforderlich werden, sind die Kosten von den jeweiligen Versorgungsbetrieben, Gemeinden oder Städte zu tragen.</w:t>
            </w:r>
          </w:p>
          <w:p w14:paraId="5D1FEE28" w14:textId="77777777" w:rsidR="009E4326" w:rsidRPr="00A06210" w:rsidRDefault="009E4326" w:rsidP="00B63D10">
            <w:pPr>
              <w:tabs>
                <w:tab w:val="left" w:pos="851"/>
              </w:tabs>
              <w:rPr>
                <w:rFonts w:ascii="Arial" w:hAnsi="Arial" w:cs="Arial"/>
                <w:sz w:val="22"/>
                <w:szCs w:val="22"/>
              </w:rPr>
            </w:pPr>
          </w:p>
          <w:p w14:paraId="2D004F45" w14:textId="77777777" w:rsidR="009E4326" w:rsidRPr="00A06210" w:rsidRDefault="009E4326" w:rsidP="00B63D10">
            <w:pPr>
              <w:tabs>
                <w:tab w:val="left" w:pos="-70"/>
              </w:tabs>
              <w:jc w:val="both"/>
              <w:rPr>
                <w:rFonts w:ascii="Arial" w:hAnsi="Arial" w:cs="Arial"/>
                <w:sz w:val="22"/>
                <w:szCs w:val="22"/>
              </w:rPr>
            </w:pPr>
            <w:r w:rsidRPr="00A06210">
              <w:rPr>
                <w:rFonts w:ascii="Arial" w:hAnsi="Arial" w:cs="Arial"/>
                <w:sz w:val="22"/>
                <w:szCs w:val="22"/>
              </w:rPr>
              <w:t>Folgende Leitungen liegen</w:t>
            </w:r>
            <w:r w:rsidR="000E439B" w:rsidRPr="00A06210">
              <w:rPr>
                <w:rFonts w:ascii="Arial" w:hAnsi="Arial" w:cs="Arial"/>
                <w:sz w:val="22"/>
                <w:szCs w:val="22"/>
              </w:rPr>
              <w:t xml:space="preserve"> nach Kenntnis des Auftraggebers</w:t>
            </w:r>
          </w:p>
          <w:p w14:paraId="7FEDE2A1" w14:textId="77777777" w:rsidR="00B63D10" w:rsidRPr="00A06210" w:rsidRDefault="009E4326" w:rsidP="00006657">
            <w:pPr>
              <w:tabs>
                <w:tab w:val="left" w:pos="-70"/>
              </w:tabs>
              <w:jc w:val="both"/>
              <w:rPr>
                <w:rFonts w:ascii="Arial" w:hAnsi="Arial" w:cs="Arial"/>
                <w:color w:val="FF0000"/>
                <w:sz w:val="22"/>
                <w:szCs w:val="22"/>
              </w:rPr>
            </w:pPr>
            <w:r w:rsidRPr="00A06210">
              <w:rPr>
                <w:rFonts w:ascii="Arial" w:hAnsi="Arial" w:cs="Arial"/>
                <w:sz w:val="22"/>
                <w:szCs w:val="22"/>
              </w:rPr>
              <w:t xml:space="preserve">bzw. könnten sich im Baufeld </w:t>
            </w:r>
            <w:r w:rsidRPr="003B2CA0">
              <w:rPr>
                <w:rFonts w:ascii="Arial" w:hAnsi="Arial" w:cs="Arial"/>
                <w:sz w:val="22"/>
                <w:szCs w:val="22"/>
              </w:rPr>
              <w:t>befinden:</w:t>
            </w:r>
            <w:r w:rsidR="00006657" w:rsidRPr="003B2CA0">
              <w:rPr>
                <w:rFonts w:ascii="Arial" w:hAnsi="Arial" w:cs="Arial"/>
                <w:sz w:val="22"/>
                <w:szCs w:val="22"/>
              </w:rPr>
              <w:t xml:space="preserve"> Strom, Gas, Wasser, Telekom,….</w:t>
            </w:r>
          </w:p>
        </w:tc>
      </w:tr>
    </w:tbl>
    <w:p w14:paraId="2849BDF7" w14:textId="77777777" w:rsidR="00B63D10" w:rsidRPr="00A06210" w:rsidRDefault="00B63D10">
      <w:pPr>
        <w:tabs>
          <w:tab w:val="left" w:pos="851"/>
        </w:tabs>
        <w:spacing w:after="60"/>
        <w:ind w:left="851"/>
        <w:jc w:val="both"/>
        <w:rPr>
          <w:rFonts w:ascii="Arial" w:hAnsi="Arial" w:cs="Arial"/>
          <w:sz w:val="22"/>
          <w:szCs w:val="22"/>
        </w:rPr>
      </w:pPr>
    </w:p>
    <w:p w14:paraId="30097B8E" w14:textId="77777777" w:rsidR="0011060A" w:rsidRPr="00A06210" w:rsidRDefault="0011060A" w:rsidP="0011060A">
      <w:pPr>
        <w:tabs>
          <w:tab w:val="left" w:pos="851"/>
        </w:tabs>
        <w:spacing w:after="120"/>
        <w:jc w:val="both"/>
        <w:rPr>
          <w:rFonts w:ascii="Arial" w:hAnsi="Arial" w:cs="Arial"/>
          <w:b/>
          <w:i/>
          <w:caps/>
          <w:sz w:val="22"/>
          <w:szCs w:val="22"/>
        </w:rPr>
      </w:pPr>
      <w:r w:rsidRPr="00A06210">
        <w:rPr>
          <w:rFonts w:ascii="Arial" w:hAnsi="Arial" w:cs="Arial"/>
          <w:b/>
          <w:i/>
          <w:caps/>
          <w:sz w:val="22"/>
          <w:szCs w:val="22"/>
        </w:rPr>
        <w:t>2.11</w:t>
      </w:r>
      <w:r w:rsidRPr="00A06210">
        <w:rPr>
          <w:rFonts w:ascii="Arial" w:hAnsi="Arial" w:cs="Arial"/>
          <w:b/>
          <w:i/>
          <w:caps/>
          <w:sz w:val="22"/>
          <w:szCs w:val="22"/>
        </w:rPr>
        <w:tab/>
      </w:r>
      <w:r w:rsidR="003A6A75" w:rsidRPr="00A06210">
        <w:rPr>
          <w:rFonts w:ascii="Arial" w:hAnsi="Arial" w:cs="Arial"/>
          <w:b/>
          <w:i/>
          <w:caps/>
          <w:sz w:val="22"/>
          <w:szCs w:val="22"/>
        </w:rPr>
        <w:t>Öffentlicher Verkehr im Baustellenbereich</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8112AB4" w14:textId="77777777" w:rsidTr="003E16E1">
        <w:tc>
          <w:tcPr>
            <w:tcW w:w="8222" w:type="dxa"/>
          </w:tcPr>
          <w:p w14:paraId="03BF504C" w14:textId="595ACFE7" w:rsidR="003B2CA0" w:rsidRDefault="003B2CA0" w:rsidP="00B63D10">
            <w:pPr>
              <w:tabs>
                <w:tab w:val="left" w:pos="851"/>
              </w:tabs>
              <w:rPr>
                <w:rFonts w:ascii="Arial" w:hAnsi="Arial" w:cs="Arial"/>
                <w:sz w:val="22"/>
                <w:szCs w:val="22"/>
              </w:rPr>
            </w:pPr>
            <w:r>
              <w:rPr>
                <w:rFonts w:ascii="Arial" w:hAnsi="Arial" w:cs="Arial"/>
                <w:sz w:val="22"/>
                <w:szCs w:val="22"/>
              </w:rPr>
              <w:t xml:space="preserve">Für die Verlegung der Haltestellen (Vollsperrung), sind die erforderlichen Maßnahmen rechtzeitig vorher mit den Betreibern der </w:t>
            </w:r>
            <w:proofErr w:type="spellStart"/>
            <w:r>
              <w:rPr>
                <w:rFonts w:ascii="Arial" w:hAnsi="Arial" w:cs="Arial"/>
                <w:sz w:val="22"/>
                <w:szCs w:val="22"/>
              </w:rPr>
              <w:t>Buslienien</w:t>
            </w:r>
            <w:proofErr w:type="spellEnd"/>
            <w:r>
              <w:rPr>
                <w:rFonts w:ascii="Arial" w:hAnsi="Arial" w:cs="Arial"/>
                <w:sz w:val="22"/>
                <w:szCs w:val="22"/>
              </w:rPr>
              <w:t xml:space="preserve"> bzw. Schulbusverkehr abzustimmen.</w:t>
            </w:r>
          </w:p>
          <w:p w14:paraId="2A29FE65" w14:textId="0BE6B09B" w:rsidR="00B41DE9" w:rsidRPr="00A06210" w:rsidRDefault="00B41DE9" w:rsidP="00B41DE9">
            <w:pPr>
              <w:tabs>
                <w:tab w:val="left" w:pos="373"/>
                <w:tab w:val="left" w:pos="997"/>
              </w:tabs>
              <w:spacing w:line="240" w:lineRule="atLeast"/>
              <w:jc w:val="both"/>
              <w:rPr>
                <w:rFonts w:ascii="Arial" w:hAnsi="Arial" w:cs="Arial"/>
                <w:color w:val="FF0000"/>
                <w:sz w:val="22"/>
                <w:szCs w:val="22"/>
              </w:rPr>
            </w:pPr>
          </w:p>
        </w:tc>
      </w:tr>
    </w:tbl>
    <w:p w14:paraId="35A01634" w14:textId="77777777" w:rsidR="003416D8" w:rsidRPr="00A06210" w:rsidRDefault="003416D8">
      <w:pPr>
        <w:tabs>
          <w:tab w:val="left" w:pos="851"/>
        </w:tabs>
        <w:ind w:left="851"/>
        <w:jc w:val="both"/>
        <w:rPr>
          <w:rFonts w:ascii="Arial" w:hAnsi="Arial" w:cs="Arial"/>
          <w:sz w:val="22"/>
          <w:szCs w:val="22"/>
        </w:rPr>
      </w:pPr>
    </w:p>
    <w:p w14:paraId="5980A86C" w14:textId="77777777" w:rsidR="008A18AE" w:rsidRPr="00A06210" w:rsidRDefault="008A18AE">
      <w:pPr>
        <w:tabs>
          <w:tab w:val="left" w:pos="851"/>
        </w:tabs>
        <w:ind w:left="851"/>
        <w:jc w:val="both"/>
        <w:rPr>
          <w:rFonts w:ascii="Arial" w:hAnsi="Arial" w:cs="Arial"/>
          <w:sz w:val="22"/>
          <w:szCs w:val="22"/>
        </w:rPr>
      </w:pPr>
    </w:p>
    <w:p w14:paraId="37CA27C7" w14:textId="77777777" w:rsidR="003416D8" w:rsidRPr="00A06210" w:rsidRDefault="00793D35" w:rsidP="003A6A75">
      <w:pPr>
        <w:ind w:left="851" w:hanging="851"/>
        <w:jc w:val="both"/>
        <w:rPr>
          <w:rFonts w:ascii="Arial" w:hAnsi="Arial" w:cs="Arial"/>
          <w:b/>
          <w:caps/>
          <w:szCs w:val="24"/>
        </w:rPr>
      </w:pPr>
      <w:r w:rsidRPr="00A06210">
        <w:rPr>
          <w:rFonts w:ascii="Arial" w:hAnsi="Arial" w:cs="Arial"/>
          <w:b/>
          <w:caps/>
          <w:szCs w:val="24"/>
        </w:rPr>
        <w:t>3.0</w:t>
      </w:r>
      <w:r w:rsidRPr="00A06210">
        <w:rPr>
          <w:rFonts w:ascii="Arial" w:hAnsi="Arial" w:cs="Arial"/>
          <w:b/>
          <w:caps/>
          <w:szCs w:val="24"/>
        </w:rPr>
        <w:tab/>
        <w:t>Angaben zur Ausführung</w:t>
      </w:r>
    </w:p>
    <w:p w14:paraId="6164D063" w14:textId="77777777" w:rsidR="003416D8" w:rsidRPr="00A06210" w:rsidRDefault="003416D8">
      <w:pPr>
        <w:tabs>
          <w:tab w:val="left" w:pos="851"/>
        </w:tabs>
        <w:ind w:firstLine="851"/>
        <w:jc w:val="both"/>
        <w:rPr>
          <w:rFonts w:ascii="Arial" w:hAnsi="Arial" w:cs="Arial"/>
          <w:sz w:val="22"/>
          <w:szCs w:val="22"/>
        </w:rPr>
      </w:pPr>
    </w:p>
    <w:p w14:paraId="739B50A9" w14:textId="77777777" w:rsidR="003416D8" w:rsidRPr="00A06210" w:rsidRDefault="00793D35" w:rsidP="003E16E1">
      <w:pPr>
        <w:tabs>
          <w:tab w:val="left" w:pos="851"/>
        </w:tabs>
        <w:spacing w:after="120"/>
        <w:jc w:val="both"/>
        <w:rPr>
          <w:rFonts w:ascii="Arial" w:hAnsi="Arial" w:cs="Arial"/>
          <w:b/>
          <w:i/>
          <w:caps/>
          <w:sz w:val="22"/>
          <w:szCs w:val="22"/>
        </w:rPr>
      </w:pPr>
      <w:r w:rsidRPr="00A06210">
        <w:rPr>
          <w:rFonts w:ascii="Arial" w:hAnsi="Arial" w:cs="Arial"/>
          <w:b/>
          <w:i/>
          <w:caps/>
          <w:sz w:val="22"/>
          <w:szCs w:val="22"/>
        </w:rPr>
        <w:t>3.1</w:t>
      </w:r>
      <w:r w:rsidRPr="00A06210">
        <w:rPr>
          <w:rFonts w:ascii="Arial" w:hAnsi="Arial" w:cs="Arial"/>
          <w:b/>
          <w:i/>
          <w:caps/>
          <w:sz w:val="22"/>
          <w:szCs w:val="22"/>
        </w:rPr>
        <w:tab/>
        <w:t>Verkehrsführung, Verkehrssicherung</w:t>
      </w:r>
    </w:p>
    <w:p w14:paraId="28725669" w14:textId="77777777" w:rsidR="003416D8" w:rsidRPr="00A06210" w:rsidRDefault="003416D8">
      <w:pPr>
        <w:tabs>
          <w:tab w:val="left" w:pos="851"/>
        </w:tabs>
        <w:ind w:firstLine="851"/>
        <w:jc w:val="both"/>
        <w:rPr>
          <w:rFonts w:ascii="Arial" w:hAnsi="Arial" w:cs="Arial"/>
          <w:sz w:val="22"/>
          <w:szCs w:val="22"/>
        </w:rPr>
      </w:pPr>
    </w:p>
    <w:p w14:paraId="4569CD1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3.1.1</w:t>
      </w:r>
      <w:r w:rsidRPr="00A06210">
        <w:rPr>
          <w:rFonts w:ascii="Arial" w:hAnsi="Arial" w:cs="Arial"/>
          <w:sz w:val="22"/>
          <w:szCs w:val="22"/>
        </w:rPr>
        <w:tab/>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759B8FBD" w14:textId="77777777" w:rsidTr="000E5A4E">
        <w:tc>
          <w:tcPr>
            <w:tcW w:w="8222" w:type="dxa"/>
          </w:tcPr>
          <w:p w14:paraId="06EDC81F" w14:textId="77777777" w:rsidR="00DC0C70" w:rsidRDefault="00DC0C70" w:rsidP="00DC0C70">
            <w:pPr>
              <w:rPr>
                <w:rFonts w:ascii="Arial" w:hAnsi="Arial" w:cs="Arial"/>
                <w:sz w:val="22"/>
                <w:szCs w:val="22"/>
              </w:rPr>
            </w:pPr>
            <w:r>
              <w:rPr>
                <w:rFonts w:ascii="Arial" w:hAnsi="Arial" w:cs="Arial"/>
                <w:sz w:val="22"/>
                <w:szCs w:val="22"/>
              </w:rPr>
              <w:t xml:space="preserve">Zur Sicherung des gesamten Verkehrs sind die „Straßenverkehrsordnung (StVO) in Verbindung mit der VwV-StVO in den derzeitig gültigen Fassungen, die „Richtlinien für die verkehrsrechtliche Sicherung von </w:t>
            </w:r>
            <w:proofErr w:type="spellStart"/>
            <w:r>
              <w:rPr>
                <w:rFonts w:ascii="Arial" w:hAnsi="Arial" w:cs="Arial"/>
                <w:sz w:val="22"/>
                <w:szCs w:val="22"/>
              </w:rPr>
              <w:t>Arbeitststellen</w:t>
            </w:r>
            <w:proofErr w:type="spellEnd"/>
            <w:r>
              <w:rPr>
                <w:rFonts w:ascii="Arial" w:hAnsi="Arial" w:cs="Arial"/>
                <w:sz w:val="22"/>
                <w:szCs w:val="22"/>
              </w:rPr>
              <w:t xml:space="preserve"> an Straßen“ (RSA 21), die „Zusätzlichen Technischen Vertragsbedingungen und Richtlinien für Sicherungsarbeiten and </w:t>
            </w:r>
            <w:proofErr w:type="spellStart"/>
            <w:r>
              <w:rPr>
                <w:rFonts w:ascii="Arial" w:hAnsi="Arial" w:cs="Arial"/>
                <w:sz w:val="22"/>
                <w:szCs w:val="22"/>
              </w:rPr>
              <w:t>Arbeitstellen</w:t>
            </w:r>
            <w:proofErr w:type="spellEnd"/>
            <w:r>
              <w:rPr>
                <w:rFonts w:ascii="Arial" w:hAnsi="Arial" w:cs="Arial"/>
                <w:sz w:val="22"/>
                <w:szCs w:val="22"/>
              </w:rPr>
              <w:t xml:space="preserve"> an Straßen (ZTV-SA 97), die „Richtlinien für Lichtsignalanlagen“ (RUB 2021), die „Arbeitsstättenrichtlinien ASR A5.2“ sowie die bereits eingeführten zugehörigen „Technischen Lieferbedingungen“ (TL) anzuwenden und zu beachten.</w:t>
            </w:r>
          </w:p>
          <w:p w14:paraId="6B22FBCA" w14:textId="77777777" w:rsidR="00DC0C70" w:rsidRDefault="00DC0C70" w:rsidP="00BF5084">
            <w:pPr>
              <w:jc w:val="both"/>
              <w:rPr>
                <w:rFonts w:ascii="Arial" w:hAnsi="Arial" w:cs="Arial"/>
                <w:sz w:val="22"/>
                <w:szCs w:val="22"/>
              </w:rPr>
            </w:pPr>
          </w:p>
          <w:p w14:paraId="38226CDE"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t>Generell sind die Bauarbeiten ausgehend von einer 5 - 6 Tage Woche und von einer täglichen Arbeitszeit unter Ausnutzung des Tageslichtes abzuwickeln.</w:t>
            </w:r>
          </w:p>
          <w:p w14:paraId="1BB75D7D"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lastRenderedPageBreak/>
              <w:t>Besonders während der Verkehrsbeschränkungsfrist ist der Auftragnehmer angehalten seinen Bauablauf so zu optimieren, dass die zeitliche Beeinträchtigung für die Verkehrsteilnehmer so gering wie möglich ist.</w:t>
            </w:r>
          </w:p>
          <w:p w14:paraId="648A39E8" w14:textId="77777777" w:rsidR="0036304F" w:rsidRDefault="0036304F" w:rsidP="00BF5084">
            <w:pPr>
              <w:rPr>
                <w:rFonts w:ascii="Arial" w:hAnsi="Arial" w:cs="Arial"/>
                <w:sz w:val="22"/>
                <w:szCs w:val="22"/>
              </w:rPr>
            </w:pPr>
          </w:p>
          <w:p w14:paraId="25DC6DA6" w14:textId="77777777" w:rsidR="00BF5084" w:rsidRPr="00A06210" w:rsidRDefault="00BF5084" w:rsidP="00BF5084">
            <w:pPr>
              <w:rPr>
                <w:rFonts w:ascii="Arial" w:hAnsi="Arial" w:cs="Arial"/>
                <w:sz w:val="22"/>
                <w:szCs w:val="22"/>
              </w:rPr>
            </w:pPr>
            <w:r w:rsidRPr="00A06210">
              <w:rPr>
                <w:rFonts w:ascii="Arial" w:hAnsi="Arial" w:cs="Arial"/>
                <w:sz w:val="22"/>
                <w:szCs w:val="22"/>
              </w:rPr>
              <w:t>Ab dem 1. Januar 2001 hat der Verantwortliche für die Sicherungsarbeiten an Arbeitsstellen die Qualifikation gemäß dem "Merkblatt über Rahmenbedingungen für erforderliche Fachkenntnisse zur Verkehrssicherung von Arbeitsstellen an Straßen (MVAS 1999)" auf Verlangen nachzuweisen. Bei ausländischen Bietern wird ein gleichwertiger Qualifikationsnachweis anerkannt.</w:t>
            </w:r>
          </w:p>
          <w:p w14:paraId="14673028" w14:textId="77777777" w:rsidR="00BF5084" w:rsidRPr="00A06210" w:rsidRDefault="00BF5084" w:rsidP="00BF5084">
            <w:pPr>
              <w:jc w:val="both"/>
              <w:rPr>
                <w:rFonts w:ascii="Arial" w:hAnsi="Arial" w:cs="Arial"/>
                <w:sz w:val="22"/>
                <w:szCs w:val="22"/>
              </w:rPr>
            </w:pPr>
          </w:p>
          <w:p w14:paraId="55AF2082" w14:textId="77777777" w:rsidR="002C4695" w:rsidRPr="00A06210" w:rsidRDefault="002C4695" w:rsidP="00F154C5">
            <w:pPr>
              <w:tabs>
                <w:tab w:val="left" w:pos="0"/>
              </w:tabs>
              <w:spacing w:after="60"/>
              <w:jc w:val="both"/>
              <w:rPr>
                <w:rFonts w:ascii="Arial" w:hAnsi="Arial" w:cs="Arial"/>
                <w:sz w:val="22"/>
                <w:szCs w:val="22"/>
              </w:rPr>
            </w:pPr>
            <w:r w:rsidRPr="00A06210">
              <w:rPr>
                <w:rFonts w:ascii="Arial" w:hAnsi="Arial" w:cs="Arial"/>
                <w:sz w:val="22"/>
                <w:szCs w:val="22"/>
              </w:rPr>
              <w:t>Transportfahrzeuge dürfen nur das zulässige Gesamtgewicht entsprechend § 34 StVZO aufweisen. Entsprechende Kontrollen behält sich der Auftraggeber vor. Bei Feststellung einer Überschreitung des zulässigen Gesamtgewichtes bei Transportfahrzeugen erfolgt eine Anzeige bei der zuständigen Behörde.</w:t>
            </w:r>
          </w:p>
          <w:p w14:paraId="3A7EFAFC"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Es </w:t>
            </w:r>
            <w:r w:rsidR="00551718" w:rsidRPr="00A06210">
              <w:rPr>
                <w:rFonts w:ascii="Arial" w:hAnsi="Arial" w:cs="Arial"/>
                <w:sz w:val="22"/>
                <w:szCs w:val="22"/>
              </w:rPr>
              <w:t>sind</w:t>
            </w:r>
            <w:r w:rsidRPr="00A06210">
              <w:rPr>
                <w:rFonts w:ascii="Arial" w:hAnsi="Arial" w:cs="Arial"/>
                <w:sz w:val="22"/>
                <w:szCs w:val="22"/>
              </w:rPr>
              <w:t xml:space="preserve"> nur vollretro-reflektierende, neuwertige Verkehrszeichen und Absperrgeräte (einschl. der evtl. erforderlichen Zusatzschilder) zu verwenden, die das Güteschutzzeichen „RAL“ tragen und der </w:t>
            </w:r>
            <w:proofErr w:type="spellStart"/>
            <w:r w:rsidRPr="00A06210">
              <w:rPr>
                <w:rFonts w:ascii="Arial" w:hAnsi="Arial" w:cs="Arial"/>
                <w:sz w:val="22"/>
                <w:szCs w:val="22"/>
              </w:rPr>
              <w:t>StrVO</w:t>
            </w:r>
            <w:proofErr w:type="spellEnd"/>
            <w:r w:rsidRPr="00A06210">
              <w:rPr>
                <w:rFonts w:ascii="Arial" w:hAnsi="Arial" w:cs="Arial"/>
                <w:sz w:val="22"/>
                <w:szCs w:val="22"/>
              </w:rPr>
              <w:t xml:space="preserve"> entsprechen.</w:t>
            </w:r>
          </w:p>
          <w:p w14:paraId="346F74A2"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 Absperrbaken müssen den „Technischen Lieferbedingungen für Absperrbaken“ </w:t>
            </w:r>
            <w:r w:rsidRPr="00A06210">
              <w:rPr>
                <w:rFonts w:ascii="Arial" w:hAnsi="Arial" w:cs="Arial"/>
                <w:sz w:val="22"/>
                <w:szCs w:val="22"/>
              </w:rPr>
              <w:noBreakHyphen/>
              <w:t>TL-Leitbaken 97</w:t>
            </w:r>
            <w:r w:rsidRPr="00A06210">
              <w:rPr>
                <w:rFonts w:ascii="Arial" w:hAnsi="Arial" w:cs="Arial"/>
                <w:sz w:val="22"/>
                <w:szCs w:val="22"/>
              </w:rPr>
              <w:noBreakHyphen/>
              <w:t xml:space="preserve"> entsprechen. </w:t>
            </w:r>
          </w:p>
          <w:p w14:paraId="32DA3196" w14:textId="77777777" w:rsidR="001B00EC" w:rsidRDefault="001B00EC" w:rsidP="00F154C5">
            <w:pPr>
              <w:tabs>
                <w:tab w:val="left" w:pos="0"/>
              </w:tabs>
              <w:spacing w:after="60"/>
              <w:jc w:val="both"/>
              <w:rPr>
                <w:rFonts w:ascii="Arial" w:hAnsi="Arial" w:cs="Arial"/>
                <w:sz w:val="22"/>
                <w:szCs w:val="22"/>
              </w:rPr>
            </w:pPr>
          </w:p>
          <w:p w14:paraId="77AD0CF3"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Jede Änderung der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sowie der Verkehrsführung bedarf der vorherigen Anordnung durch die Straßenbaubehörde.</w:t>
            </w:r>
          </w:p>
          <w:p w14:paraId="44D6AEBA"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Diese Anordnung ist nur dann nicht erforderlich, falls lediglich eine durch den Baufortschritt veranlasste Umstellung bereits angeordneter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erfolgt.</w:t>
            </w:r>
          </w:p>
          <w:p w14:paraId="7AF9F780"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Soweit die vorhandene Beschilderung mit der Baustellenbeschilderung nicht über</w:t>
            </w:r>
            <w:r w:rsidRPr="00A06210">
              <w:rPr>
                <w:rFonts w:ascii="Arial" w:hAnsi="Arial" w:cs="Arial"/>
                <w:sz w:val="22"/>
                <w:szCs w:val="22"/>
              </w:rPr>
              <w:softHyphen/>
              <w:t>einstimmt, ist die vorh</w:t>
            </w:r>
            <w:r w:rsidR="0091705F" w:rsidRPr="00A06210">
              <w:rPr>
                <w:rFonts w:ascii="Arial" w:hAnsi="Arial" w:cs="Arial"/>
                <w:sz w:val="22"/>
                <w:szCs w:val="22"/>
              </w:rPr>
              <w:t xml:space="preserve">andene Beschilderung abzudecken bzw. mittels </w:t>
            </w:r>
            <w:r w:rsidR="0091705F" w:rsidRPr="00A06210">
              <w:rPr>
                <w:rFonts w:ascii="Arial" w:hAnsi="Arial" w:cs="Arial"/>
                <w:sz w:val="22"/>
                <w:szCs w:val="22"/>
                <w:u w:val="single"/>
              </w:rPr>
              <w:t>Auskreuzvorrichtungen</w:t>
            </w:r>
            <w:r w:rsidR="0091705F" w:rsidRPr="00A06210">
              <w:rPr>
                <w:rFonts w:ascii="Arial" w:hAnsi="Arial" w:cs="Arial"/>
                <w:sz w:val="22"/>
                <w:szCs w:val="22"/>
              </w:rPr>
              <w:t xml:space="preserve"> anzupassen.</w:t>
            </w:r>
          </w:p>
          <w:p w14:paraId="6298D2D9" w14:textId="77777777" w:rsidR="00127417" w:rsidRPr="00A06210" w:rsidRDefault="00127417" w:rsidP="008A18AE">
            <w:pPr>
              <w:tabs>
                <w:tab w:val="left" w:pos="0"/>
              </w:tabs>
              <w:jc w:val="both"/>
              <w:rPr>
                <w:rFonts w:ascii="Arial" w:hAnsi="Arial" w:cs="Arial"/>
                <w:sz w:val="22"/>
                <w:szCs w:val="22"/>
              </w:rPr>
            </w:pPr>
          </w:p>
          <w:p w14:paraId="1BDDB7A9" w14:textId="77777777" w:rsidR="001E284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Soweit vertraglich keine Sicherungsmaßnahmen z. B. für Straßenverkehr, Baustellenverkehr oder dgl. vorgesehen bzw. vorgeschrieben sind, obliegt es dem AN, die notwendigen Vorkehrungen zu treffen, um unbeabsichtigte Gefährdungen des angrenzenden Straßenverkehrs durch die Bauarbeiten oder Gefährdungen der Bauarbeiten durch angrenzenden Straßenverkehr auszuschließen. Die gesamte Baustelle insbesondere im Bereich des vorhandenen Fuß- und Radwegs ist gegen Betreten zu abzusichern</w:t>
            </w:r>
            <w:r w:rsidR="00C7179C" w:rsidRPr="00A06210">
              <w:rPr>
                <w:rFonts w:ascii="Arial" w:hAnsi="Arial" w:cs="Arial"/>
                <w:sz w:val="22"/>
                <w:szCs w:val="22"/>
              </w:rPr>
              <w:t>.</w:t>
            </w:r>
          </w:p>
          <w:p w14:paraId="23DB864B" w14:textId="77777777" w:rsidR="0012741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Anfallende Kosten sind in die Baustelleneinrichtung</w:t>
            </w:r>
            <w:r w:rsidR="001E2847" w:rsidRPr="00A06210">
              <w:rPr>
                <w:rFonts w:ascii="Arial" w:hAnsi="Arial" w:cs="Arial"/>
                <w:sz w:val="22"/>
                <w:szCs w:val="22"/>
              </w:rPr>
              <w:t>, Verkehrssicherung</w:t>
            </w:r>
            <w:r w:rsidRPr="00A06210">
              <w:rPr>
                <w:rFonts w:ascii="Arial" w:hAnsi="Arial" w:cs="Arial"/>
                <w:sz w:val="22"/>
                <w:szCs w:val="22"/>
              </w:rPr>
              <w:t xml:space="preserve"> bzw. den einzelnen OZ einzukalkulieren.</w:t>
            </w:r>
          </w:p>
          <w:p w14:paraId="37BBB20E" w14:textId="77777777" w:rsidR="00A11166" w:rsidRPr="00A06210" w:rsidRDefault="00A11166" w:rsidP="00127417">
            <w:pPr>
              <w:tabs>
                <w:tab w:val="left" w:pos="0"/>
              </w:tabs>
              <w:spacing w:after="60"/>
              <w:jc w:val="both"/>
              <w:rPr>
                <w:rFonts w:ascii="Arial" w:hAnsi="Arial" w:cs="Arial"/>
                <w:sz w:val="22"/>
                <w:szCs w:val="22"/>
              </w:rPr>
            </w:pPr>
            <w:r w:rsidRPr="00A06210">
              <w:rPr>
                <w:rFonts w:ascii="Arial" w:hAnsi="Arial" w:cs="Arial"/>
                <w:sz w:val="22"/>
                <w:szCs w:val="22"/>
              </w:rPr>
              <w:t>Anlieger müssen jederzeit ihre Grundstücke erreichen können.</w:t>
            </w:r>
          </w:p>
          <w:p w14:paraId="36AA8F84"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Baugruben, Leitungsgräben und dergleichen sind nach DIN 18299 unter 4.1.4 abzusichern.</w:t>
            </w:r>
          </w:p>
          <w:p w14:paraId="485078EB"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Behelfsmäßige Zugänge, Zufahrten und dergleichen werden nicht gesondert vergütet sie</w:t>
            </w:r>
            <w:r w:rsidR="000E439B" w:rsidRPr="00A06210">
              <w:rPr>
                <w:rFonts w:ascii="Arial" w:hAnsi="Arial" w:cs="Arial"/>
                <w:sz w:val="22"/>
                <w:szCs w:val="22"/>
              </w:rPr>
              <w:t xml:space="preserve">he hierzu DIN 18318 Abs. 4.1.2 </w:t>
            </w:r>
          </w:p>
          <w:p w14:paraId="523BB187"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Diese Leistungen sind Nebenleistungen.</w:t>
            </w:r>
          </w:p>
          <w:p w14:paraId="57165FEF" w14:textId="77777777" w:rsidR="00B82AF7" w:rsidRDefault="00B82AF7" w:rsidP="00A11166">
            <w:pPr>
              <w:tabs>
                <w:tab w:val="left" w:pos="0"/>
              </w:tabs>
              <w:spacing w:after="60"/>
              <w:jc w:val="both"/>
              <w:rPr>
                <w:rFonts w:ascii="Arial" w:hAnsi="Arial" w:cs="Arial"/>
                <w:sz w:val="22"/>
                <w:szCs w:val="22"/>
              </w:rPr>
            </w:pPr>
          </w:p>
          <w:p w14:paraId="106B3024" w14:textId="77777777" w:rsidR="001B00EC" w:rsidRPr="001B00EC" w:rsidRDefault="001B00EC" w:rsidP="00A11166">
            <w:pPr>
              <w:tabs>
                <w:tab w:val="left" w:pos="0"/>
              </w:tabs>
              <w:spacing w:after="60"/>
              <w:jc w:val="both"/>
              <w:rPr>
                <w:rFonts w:ascii="Arial" w:hAnsi="Arial" w:cs="Arial"/>
                <w:b/>
                <w:sz w:val="22"/>
                <w:szCs w:val="22"/>
              </w:rPr>
            </w:pPr>
            <w:r w:rsidRPr="001B00EC">
              <w:rPr>
                <w:rFonts w:ascii="Arial" w:hAnsi="Arial" w:cs="Arial"/>
                <w:b/>
                <w:sz w:val="22"/>
                <w:szCs w:val="22"/>
              </w:rPr>
              <w:t>Sämtliche Fahrzeuge und Geräte sind nach den Vorschriften der RSA 21 zu kennzeichnen und einzusetzen.</w:t>
            </w:r>
          </w:p>
          <w:p w14:paraId="7B228029" w14:textId="77777777" w:rsidR="00764F74" w:rsidRPr="00A06210" w:rsidRDefault="00764F74" w:rsidP="00764F74">
            <w:pPr>
              <w:overflowPunct/>
              <w:spacing w:line="240" w:lineRule="auto"/>
              <w:textAlignment w:val="auto"/>
              <w:rPr>
                <w:rFonts w:ascii="Arial" w:hAnsi="Arial" w:cs="Arial"/>
                <w:sz w:val="22"/>
                <w:szCs w:val="22"/>
              </w:rPr>
            </w:pPr>
          </w:p>
        </w:tc>
      </w:tr>
    </w:tbl>
    <w:p w14:paraId="6BE646C2" w14:textId="77777777" w:rsidR="003416D8" w:rsidRPr="00A06210" w:rsidRDefault="003416D8">
      <w:pPr>
        <w:tabs>
          <w:tab w:val="left" w:pos="851"/>
        </w:tabs>
        <w:ind w:left="851"/>
        <w:jc w:val="both"/>
        <w:rPr>
          <w:rFonts w:ascii="Arial" w:hAnsi="Arial" w:cs="Arial"/>
          <w:sz w:val="22"/>
          <w:szCs w:val="22"/>
        </w:rPr>
      </w:pPr>
    </w:p>
    <w:p w14:paraId="7C357F7A"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1.1</w:t>
      </w:r>
      <w:r w:rsidRPr="00A06210">
        <w:rPr>
          <w:rFonts w:ascii="Arial" w:hAnsi="Arial" w:cs="Arial"/>
          <w:sz w:val="22"/>
          <w:szCs w:val="22"/>
        </w:rPr>
        <w:tab/>
        <w:t>Lichtzeichenanlagen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589F1A27" w14:textId="77777777" w:rsidTr="000E5A4E">
        <w:tc>
          <w:tcPr>
            <w:tcW w:w="8222" w:type="dxa"/>
          </w:tcPr>
          <w:p w14:paraId="2B686707" w14:textId="77777777" w:rsidR="00F154C5" w:rsidRPr="00A06210" w:rsidRDefault="00F154C5" w:rsidP="00F154C5">
            <w:pPr>
              <w:tabs>
                <w:tab w:val="left" w:pos="0"/>
              </w:tabs>
              <w:jc w:val="both"/>
              <w:rPr>
                <w:rFonts w:ascii="Arial" w:hAnsi="Arial" w:cs="Arial"/>
                <w:sz w:val="22"/>
                <w:szCs w:val="22"/>
              </w:rPr>
            </w:pPr>
            <w:r w:rsidRPr="00A06210">
              <w:rPr>
                <w:rFonts w:ascii="Arial" w:hAnsi="Arial" w:cs="Arial"/>
                <w:sz w:val="22"/>
                <w:szCs w:val="22"/>
              </w:rPr>
              <w:t xml:space="preserve">Der Standort der Lichtzeichenanlage wird </w:t>
            </w:r>
            <w:r w:rsidR="00784FCD" w:rsidRPr="00A06210">
              <w:rPr>
                <w:rFonts w:ascii="Arial" w:hAnsi="Arial" w:cs="Arial"/>
                <w:sz w:val="22"/>
                <w:szCs w:val="22"/>
              </w:rPr>
              <w:t>im Einvernehmen mit der Bauüber</w:t>
            </w:r>
            <w:r w:rsidRPr="00A06210">
              <w:rPr>
                <w:rFonts w:ascii="Arial" w:hAnsi="Arial" w:cs="Arial"/>
                <w:sz w:val="22"/>
                <w:szCs w:val="22"/>
              </w:rPr>
              <w:t xml:space="preserve">wachung festgelegt. Die Verkehrsregelung mittels </w:t>
            </w:r>
            <w:r w:rsidR="00784FCD" w:rsidRPr="00A06210">
              <w:rPr>
                <w:rFonts w:ascii="Arial" w:hAnsi="Arial" w:cs="Arial"/>
                <w:sz w:val="22"/>
                <w:szCs w:val="22"/>
              </w:rPr>
              <w:t>Warnfahnen ist über einen länge</w:t>
            </w:r>
            <w:r w:rsidRPr="00A06210">
              <w:rPr>
                <w:rFonts w:ascii="Arial" w:hAnsi="Arial" w:cs="Arial"/>
                <w:sz w:val="22"/>
                <w:szCs w:val="22"/>
              </w:rPr>
              <w:t xml:space="preserve">ren </w:t>
            </w:r>
            <w:r w:rsidRPr="00A06210">
              <w:rPr>
                <w:rFonts w:ascii="Arial" w:hAnsi="Arial" w:cs="Arial"/>
                <w:sz w:val="22"/>
                <w:szCs w:val="22"/>
              </w:rPr>
              <w:lastRenderedPageBreak/>
              <w:t>Zeitraum grundsätzlich nicht gestattet. Die K</w:t>
            </w:r>
            <w:r w:rsidR="00784FCD" w:rsidRPr="00A06210">
              <w:rPr>
                <w:rFonts w:ascii="Arial" w:hAnsi="Arial" w:cs="Arial"/>
                <w:sz w:val="22"/>
                <w:szCs w:val="22"/>
              </w:rPr>
              <w:t>osten für das Vorhalten, den Be</w:t>
            </w:r>
            <w:r w:rsidRPr="00A06210">
              <w:rPr>
                <w:rFonts w:ascii="Arial" w:hAnsi="Arial" w:cs="Arial"/>
                <w:sz w:val="22"/>
                <w:szCs w:val="22"/>
              </w:rPr>
              <w:t>trieb, ergänzende Beschilderung sowie für das lau</w:t>
            </w:r>
            <w:r w:rsidR="00784FCD" w:rsidRPr="00A06210">
              <w:rPr>
                <w:rFonts w:ascii="Arial" w:hAnsi="Arial" w:cs="Arial"/>
                <w:sz w:val="22"/>
                <w:szCs w:val="22"/>
              </w:rPr>
              <w:t>fende Umsetzen der Lichtzeichen</w:t>
            </w:r>
            <w:r w:rsidRPr="00A06210">
              <w:rPr>
                <w:rFonts w:ascii="Arial" w:hAnsi="Arial" w:cs="Arial"/>
                <w:sz w:val="22"/>
                <w:szCs w:val="22"/>
              </w:rPr>
              <w:t>anlagen sind in den Pauschalpreis „</w:t>
            </w:r>
            <w:r w:rsidR="0091705F" w:rsidRPr="00A06210">
              <w:rPr>
                <w:rFonts w:ascii="Arial" w:hAnsi="Arial" w:cs="Arial"/>
                <w:sz w:val="22"/>
                <w:szCs w:val="22"/>
              </w:rPr>
              <w:t xml:space="preserve">Verkehrssicherung“ einzurechnen, wenn hierfür keine </w:t>
            </w:r>
            <w:r w:rsidR="004B7B54" w:rsidRPr="00A06210">
              <w:rPr>
                <w:rFonts w:ascii="Arial" w:hAnsi="Arial" w:cs="Arial"/>
                <w:sz w:val="22"/>
                <w:szCs w:val="22"/>
              </w:rPr>
              <w:t>separaten</w:t>
            </w:r>
            <w:r w:rsidR="0091705F" w:rsidRPr="00A06210">
              <w:rPr>
                <w:rFonts w:ascii="Arial" w:hAnsi="Arial" w:cs="Arial"/>
                <w:sz w:val="22"/>
                <w:szCs w:val="22"/>
              </w:rPr>
              <w:t xml:space="preserve"> Positionen vorhanden sind.</w:t>
            </w:r>
          </w:p>
          <w:p w14:paraId="5F454D2F" w14:textId="77777777" w:rsidR="00CF6AE6"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Beim Einsatz einer Signalanlage ist eine grundsätzlich eine verkehrsabhängige Baustellensignalanlage vorzuhalten. </w:t>
            </w:r>
          </w:p>
          <w:p w14:paraId="00AEF585" w14:textId="77777777" w:rsidR="00D42A2A" w:rsidRDefault="00D42A2A" w:rsidP="00CF6AE6">
            <w:pPr>
              <w:tabs>
                <w:tab w:val="left" w:pos="732"/>
                <w:tab w:val="left" w:pos="1278"/>
                <w:tab w:val="left" w:pos="1620"/>
              </w:tabs>
              <w:rPr>
                <w:rFonts w:ascii="Arial" w:hAnsi="Arial" w:cs="Arial"/>
                <w:sz w:val="22"/>
                <w:szCs w:val="22"/>
              </w:rPr>
            </w:pPr>
          </w:p>
          <w:p w14:paraId="530DA2F1" w14:textId="77777777" w:rsidR="00D42A2A" w:rsidRPr="00A06210" w:rsidRDefault="00D42A2A" w:rsidP="00CF6AE6">
            <w:pPr>
              <w:tabs>
                <w:tab w:val="left" w:pos="732"/>
                <w:tab w:val="left" w:pos="1278"/>
                <w:tab w:val="left" w:pos="1620"/>
              </w:tabs>
              <w:rPr>
                <w:rFonts w:ascii="Arial" w:hAnsi="Arial" w:cs="Arial"/>
                <w:sz w:val="22"/>
                <w:szCs w:val="22"/>
              </w:rPr>
            </w:pPr>
            <w:r>
              <w:rPr>
                <w:rFonts w:ascii="Arial" w:hAnsi="Arial" w:cs="Arial"/>
                <w:b/>
                <w:sz w:val="22"/>
                <w:szCs w:val="22"/>
              </w:rPr>
              <w:t>Bei Nutzung von Funkampeln sind Frequenzen und Sperrstrecken so zu wählen, dass ein sicherer Betrieb gewährleistet ist. Falls aufgrund der Sperrstreckenlänge kein Funkbetrieb möglich ist, ist eine Verkabelung vorzusehen.</w:t>
            </w:r>
          </w:p>
          <w:p w14:paraId="4D30D729"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und deren Einsatz müssen den Anforderungen der "Richtlinien</w:t>
            </w:r>
            <w:r w:rsidR="00823843" w:rsidRPr="00A06210">
              <w:rPr>
                <w:rFonts w:ascii="Arial" w:hAnsi="Arial" w:cs="Arial"/>
                <w:sz w:val="22"/>
                <w:szCs w:val="22"/>
              </w:rPr>
              <w:t xml:space="preserve"> für Lichtsignalanlagen (</w:t>
            </w:r>
            <w:proofErr w:type="spellStart"/>
            <w:r w:rsidR="00823843" w:rsidRPr="00A06210">
              <w:rPr>
                <w:rFonts w:ascii="Arial" w:hAnsi="Arial" w:cs="Arial"/>
                <w:sz w:val="22"/>
                <w:szCs w:val="22"/>
              </w:rPr>
              <w:t>RiLSA</w:t>
            </w:r>
            <w:proofErr w:type="spellEnd"/>
            <w:r w:rsidR="00823843" w:rsidRPr="00A06210">
              <w:rPr>
                <w:rFonts w:ascii="Arial" w:hAnsi="Arial" w:cs="Arial"/>
                <w:sz w:val="22"/>
                <w:szCs w:val="22"/>
              </w:rPr>
              <w:t xml:space="preserve"> 2015</w:t>
            </w:r>
            <w:r w:rsidRPr="00A06210">
              <w:rPr>
                <w:rFonts w:ascii="Arial" w:hAnsi="Arial" w:cs="Arial"/>
                <w:sz w:val="22"/>
                <w:szCs w:val="22"/>
              </w:rPr>
              <w:t>) sowie den Anforderungen der Ziffern 5.7 und 6.7 der ZTV-SA  97 genügen.</w:t>
            </w:r>
          </w:p>
          <w:p w14:paraId="65BB1C8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sollen sowohl mit der Hand als auch automatisch mit variabler Phasendauer betrieben werden können. Sie müssen eine Schaltmöglichkeit besitzen, um nach beiden Seiten gleichzeitig Rotlicht oder gelbes Blinklicht zu zeigen.</w:t>
            </w:r>
          </w:p>
          <w:p w14:paraId="56416E2F"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 xml:space="preserve">Bei Handschaltung müssen beide Einfahrten in die Engstellen vom Schaltgerät aus zu übersehen sein. Die Übergangszeit Rot-Gelb soll eine Sekunde dauern, darf aber nicht länger als zwei Sekunden sein. Die Dauer von "Gelb" soll vier Sekunden betragen. </w:t>
            </w:r>
          </w:p>
          <w:p w14:paraId="272CDB7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Übergangszeiten müssen auch bei Handschaltung fest eingestellt sein.</w:t>
            </w:r>
          </w:p>
          <w:p w14:paraId="7EEB33C5"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Die sachgemäße Phasendauer ist nach den örtlichen und verkehrlichen Gegebenheiten unter Beachtung der "Richtlinien </w:t>
            </w:r>
            <w:r w:rsidR="00823843" w:rsidRPr="00A06210">
              <w:rPr>
                <w:rFonts w:ascii="Arial" w:hAnsi="Arial" w:cs="Arial"/>
                <w:sz w:val="22"/>
                <w:szCs w:val="22"/>
              </w:rPr>
              <w:t>für Lichtsignalanlagen" (RiLSA-2015</w:t>
            </w:r>
            <w:r w:rsidRPr="00A06210">
              <w:rPr>
                <w:rFonts w:ascii="Arial" w:hAnsi="Arial" w:cs="Arial"/>
                <w:sz w:val="22"/>
                <w:szCs w:val="22"/>
              </w:rPr>
              <w:t>), Anhang G zu ermit</w:t>
            </w:r>
            <w:r w:rsidRPr="00A06210">
              <w:rPr>
                <w:rFonts w:ascii="Arial" w:hAnsi="Arial" w:cs="Arial"/>
                <w:sz w:val="22"/>
                <w:szCs w:val="22"/>
              </w:rPr>
              <w:softHyphen/>
              <w:t>teln. Der Signalzeitenplan ist mit dem zugehörigen Signallageplan rechtzeitig von Inbe</w:t>
            </w:r>
            <w:r w:rsidRPr="00A06210">
              <w:rPr>
                <w:rFonts w:ascii="Arial" w:hAnsi="Arial" w:cs="Arial"/>
                <w:sz w:val="22"/>
                <w:szCs w:val="22"/>
              </w:rPr>
              <w:softHyphen/>
              <w:t>triebnahme der LSA beim Landesbetrieb Straßenbau NRW -  Re</w:t>
            </w:r>
            <w:r w:rsidR="000E439B" w:rsidRPr="00A06210">
              <w:rPr>
                <w:rFonts w:ascii="Arial" w:hAnsi="Arial" w:cs="Arial"/>
                <w:sz w:val="22"/>
                <w:szCs w:val="22"/>
              </w:rPr>
              <w:t>gionalniederlassung Münsterland</w:t>
            </w:r>
            <w:r w:rsidRPr="00A06210">
              <w:rPr>
                <w:rFonts w:ascii="Arial" w:hAnsi="Arial" w:cs="Arial"/>
                <w:sz w:val="22"/>
                <w:szCs w:val="22"/>
              </w:rPr>
              <w:t xml:space="preserve"> - Abteilung Betrieb und Verkehr zwecks Zustimmung einzureichen.</w:t>
            </w:r>
          </w:p>
          <w:p w14:paraId="202E15D6" w14:textId="77777777" w:rsidR="00CF6AE6" w:rsidRPr="00A06210" w:rsidRDefault="00CF6AE6" w:rsidP="00CF6AE6">
            <w:pPr>
              <w:rPr>
                <w:rFonts w:ascii="Arial" w:hAnsi="Arial" w:cs="Arial"/>
                <w:sz w:val="22"/>
                <w:szCs w:val="22"/>
              </w:rPr>
            </w:pPr>
          </w:p>
          <w:p w14:paraId="23088398"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Wichtig!</w:t>
            </w:r>
          </w:p>
          <w:p w14:paraId="18AD1153"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Am Steuergerät der Baustellensignalanlage ist eine Information über den jeweils zuständigen Stördienst und dessen Telefonnummer anzubringen.</w:t>
            </w:r>
          </w:p>
          <w:p w14:paraId="427E4BFC"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Diese Information ist auch der Bauüberwachung, der Straßenverkehrsbehörde und der Polizei schriftlich mitzuteilen.</w:t>
            </w:r>
          </w:p>
          <w:p w14:paraId="0235CA2F"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Aus Gründen der Verringerung der Umweltbelastungen und der Energieeinsparung sollen dem Autofahrer bei Lichtzeichenanlagen für Baustellen Entscheidungshilfen für das Abschalten des Motors gegeben werden.</w:t>
            </w:r>
          </w:p>
          <w:p w14:paraId="649A1310" w14:textId="77777777" w:rsidR="00F154C5" w:rsidRDefault="00CF6AE6" w:rsidP="00784FCD">
            <w:pPr>
              <w:tabs>
                <w:tab w:val="left" w:pos="732"/>
                <w:tab w:val="left" w:pos="1278"/>
                <w:tab w:val="left" w:pos="1620"/>
              </w:tabs>
              <w:rPr>
                <w:rFonts w:ascii="Arial" w:hAnsi="Arial" w:cs="Arial"/>
                <w:sz w:val="22"/>
                <w:szCs w:val="22"/>
              </w:rPr>
            </w:pPr>
            <w:r w:rsidRPr="00A06210">
              <w:rPr>
                <w:rFonts w:ascii="Arial" w:hAnsi="Arial" w:cs="Arial"/>
                <w:sz w:val="22"/>
                <w:szCs w:val="22"/>
              </w:rPr>
              <w:t>Es ist daher beim Einsatz von Lichtzeichenanlagen für Baustellen mit Rotzeiten größer als 40 sec. eine schwarz-weiße Hinweistafel mit rotem Signalsymbol aufzustellen. Je nach erwarteter Staulänge und örtlichen Gegebenheiten sind diese Hinweise in entsprechenden Abständen zu wiederholen.</w:t>
            </w:r>
          </w:p>
          <w:p w14:paraId="05DA2A2E" w14:textId="77777777" w:rsidR="00D42A2A" w:rsidRDefault="00D42A2A" w:rsidP="00784FCD">
            <w:pPr>
              <w:tabs>
                <w:tab w:val="left" w:pos="732"/>
                <w:tab w:val="left" w:pos="1278"/>
                <w:tab w:val="left" w:pos="1620"/>
              </w:tabs>
              <w:rPr>
                <w:rFonts w:ascii="Arial" w:hAnsi="Arial" w:cs="Arial"/>
                <w:sz w:val="22"/>
                <w:szCs w:val="22"/>
              </w:rPr>
            </w:pPr>
            <w:r>
              <w:rPr>
                <w:rFonts w:ascii="Arial" w:hAnsi="Arial" w:cs="Arial"/>
                <w:sz w:val="22"/>
                <w:szCs w:val="22"/>
              </w:rPr>
              <w:t>Eine Energieversorgung der Signalanlage kann nicht zur Verfügung gestellt werden. Anschluss und Einrichtung der Stromversorgung sowie alle damit verbundenen Kosten sind in den Einheitspreis mit einzukalkulieren.</w:t>
            </w:r>
          </w:p>
          <w:p w14:paraId="1D90D744" w14:textId="77777777" w:rsidR="00A11979" w:rsidRPr="00A11979" w:rsidRDefault="00A11979" w:rsidP="00784FCD">
            <w:pPr>
              <w:tabs>
                <w:tab w:val="left" w:pos="732"/>
                <w:tab w:val="left" w:pos="1278"/>
                <w:tab w:val="left" w:pos="1620"/>
              </w:tabs>
              <w:rPr>
                <w:rFonts w:ascii="Arial" w:hAnsi="Arial" w:cs="Arial"/>
                <w:b/>
                <w:sz w:val="22"/>
                <w:szCs w:val="22"/>
              </w:rPr>
            </w:pPr>
          </w:p>
        </w:tc>
      </w:tr>
    </w:tbl>
    <w:p w14:paraId="6ABB2AD3" w14:textId="77777777" w:rsidR="003416D8" w:rsidRPr="00A06210" w:rsidRDefault="003416D8">
      <w:pPr>
        <w:tabs>
          <w:tab w:val="left" w:pos="0"/>
        </w:tabs>
        <w:ind w:firstLine="851"/>
        <w:jc w:val="both"/>
        <w:rPr>
          <w:rFonts w:ascii="Arial" w:hAnsi="Arial" w:cs="Arial"/>
          <w:sz w:val="22"/>
          <w:szCs w:val="22"/>
        </w:rPr>
      </w:pPr>
    </w:p>
    <w:p w14:paraId="2966C6A2" w14:textId="77777777" w:rsidR="00F4240B" w:rsidRPr="00A06210" w:rsidRDefault="00793D35" w:rsidP="00F4240B">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1.2</w:t>
      </w:r>
      <w:r w:rsidRPr="00A06210">
        <w:rPr>
          <w:rFonts w:ascii="Arial" w:hAnsi="Arial" w:cs="Arial"/>
          <w:sz w:val="22"/>
          <w:szCs w:val="22"/>
        </w:rPr>
        <w:tab/>
        <w:t>Sicherungsmaßnahmen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64F74" w:rsidRPr="00A06210" w14:paraId="436F8FC8" w14:textId="77777777" w:rsidTr="0045413C">
        <w:tc>
          <w:tcPr>
            <w:tcW w:w="8222" w:type="dxa"/>
          </w:tcPr>
          <w:p w14:paraId="66DEF07E"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Wenn der Verkehr in beiden Fahrtrichtungen gleichzeitig m</w:t>
            </w:r>
            <w:r w:rsidR="000778F4" w:rsidRPr="00A06210">
              <w:rPr>
                <w:rFonts w:ascii="Arial" w:hAnsi="Arial" w:cs="Arial"/>
                <w:sz w:val="22"/>
                <w:szCs w:val="22"/>
              </w:rPr>
              <w:t>ö</w:t>
            </w:r>
            <w:r w:rsidRPr="00A06210">
              <w:rPr>
                <w:rFonts w:ascii="Arial" w:hAnsi="Arial" w:cs="Arial"/>
                <w:sz w:val="22"/>
                <w:szCs w:val="22"/>
              </w:rPr>
              <w:t>glich ist (Begegnungsverkehr), sind die Bauarbeiten so durchzufuhren, dass beim Fahrstreifenwechsel oder Abbiegen keine ungesicherten Kanten</w:t>
            </w:r>
            <w:r w:rsidR="000778F4" w:rsidRPr="00A06210">
              <w:rPr>
                <w:rFonts w:ascii="Arial" w:hAnsi="Arial" w:cs="Arial"/>
                <w:sz w:val="22"/>
                <w:szCs w:val="22"/>
              </w:rPr>
              <w:t xml:space="preserve"> oder Absatze in L</w:t>
            </w:r>
            <w:r w:rsidR="004B7B54" w:rsidRPr="00A06210">
              <w:rPr>
                <w:rFonts w:ascii="Arial" w:hAnsi="Arial" w:cs="Arial"/>
                <w:sz w:val="22"/>
                <w:szCs w:val="22"/>
              </w:rPr>
              <w:t>ä</w:t>
            </w:r>
            <w:r w:rsidR="000778F4" w:rsidRPr="00A06210">
              <w:rPr>
                <w:rFonts w:ascii="Arial" w:hAnsi="Arial" w:cs="Arial"/>
                <w:sz w:val="22"/>
                <w:szCs w:val="22"/>
              </w:rPr>
              <w:t>ngsrichtung ü</w:t>
            </w:r>
            <w:r w:rsidRPr="00A06210">
              <w:rPr>
                <w:rFonts w:ascii="Arial" w:hAnsi="Arial" w:cs="Arial"/>
                <w:sz w:val="22"/>
                <w:szCs w:val="22"/>
              </w:rPr>
              <w:t xml:space="preserve">berfahren werden </w:t>
            </w:r>
            <w:r w:rsidR="005D3B39" w:rsidRPr="00A06210">
              <w:rPr>
                <w:rFonts w:ascii="Arial" w:hAnsi="Arial" w:cs="Arial"/>
                <w:sz w:val="22"/>
                <w:szCs w:val="22"/>
              </w:rPr>
              <w:t>müssen</w:t>
            </w:r>
            <w:r w:rsidRPr="00A06210">
              <w:rPr>
                <w:rFonts w:ascii="Arial" w:hAnsi="Arial" w:cs="Arial"/>
                <w:sz w:val="22"/>
                <w:szCs w:val="22"/>
              </w:rPr>
              <w:t>.</w:t>
            </w:r>
          </w:p>
          <w:p w14:paraId="11BD0218"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Solche Kanten oder Absatze sollen nach Beendigung der t</w:t>
            </w:r>
            <w:r w:rsidR="006528D4" w:rsidRPr="00A06210">
              <w:rPr>
                <w:rFonts w:ascii="Arial" w:hAnsi="Arial" w:cs="Arial"/>
                <w:sz w:val="22"/>
                <w:szCs w:val="22"/>
              </w:rPr>
              <w:t>ä</w:t>
            </w:r>
            <w:r w:rsidRPr="00A06210">
              <w:rPr>
                <w:rFonts w:ascii="Arial" w:hAnsi="Arial" w:cs="Arial"/>
                <w:sz w:val="22"/>
                <w:szCs w:val="22"/>
              </w:rPr>
              <w:t>glichen Arbeitszeit m</w:t>
            </w:r>
            <w:r w:rsidR="000778F4" w:rsidRPr="00A06210">
              <w:rPr>
                <w:rFonts w:ascii="Arial" w:hAnsi="Arial" w:cs="Arial"/>
                <w:sz w:val="22"/>
                <w:szCs w:val="22"/>
              </w:rPr>
              <w:t>ö</w:t>
            </w:r>
            <w:r w:rsidRPr="00A06210">
              <w:rPr>
                <w:rFonts w:ascii="Arial" w:hAnsi="Arial" w:cs="Arial"/>
                <w:sz w:val="22"/>
                <w:szCs w:val="22"/>
              </w:rPr>
              <w:t>glichst nicht vorhanden sein.</w:t>
            </w:r>
          </w:p>
          <w:p w14:paraId="1B0610E9"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Sie sind stets ausreichend zu sichern, abzusperren und erforderlichenfalls zu beleuchten.</w:t>
            </w:r>
          </w:p>
          <w:p w14:paraId="52C38B57"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lastRenderedPageBreak/>
              <w:t>Hierzu siehe die Grunds</w:t>
            </w:r>
            <w:r w:rsidR="00A169DD" w:rsidRPr="00A06210">
              <w:rPr>
                <w:rFonts w:ascii="Arial" w:hAnsi="Arial" w:cs="Arial"/>
                <w:sz w:val="22"/>
                <w:szCs w:val="22"/>
              </w:rPr>
              <w:t>ä</w:t>
            </w:r>
            <w:r w:rsidRPr="00A06210">
              <w:rPr>
                <w:rFonts w:ascii="Arial" w:hAnsi="Arial" w:cs="Arial"/>
                <w:sz w:val="22"/>
                <w:szCs w:val="22"/>
              </w:rPr>
              <w:t xml:space="preserve">tze </w:t>
            </w:r>
            <w:r w:rsidR="005D3B39" w:rsidRPr="00A06210">
              <w:rPr>
                <w:rFonts w:ascii="Arial" w:hAnsi="Arial" w:cs="Arial"/>
                <w:sz w:val="22"/>
                <w:szCs w:val="22"/>
              </w:rPr>
              <w:t>für</w:t>
            </w:r>
            <w:r w:rsidRPr="00A06210">
              <w:rPr>
                <w:rFonts w:ascii="Arial" w:hAnsi="Arial" w:cs="Arial"/>
                <w:sz w:val="22"/>
                <w:szCs w:val="22"/>
              </w:rPr>
              <w:t xml:space="preserve"> die Absperrung und Beleuchtung nach den Regelplanen.</w:t>
            </w:r>
          </w:p>
          <w:p w14:paraId="32C57A7F" w14:textId="77777777" w:rsidR="00764F74" w:rsidRDefault="00764F74" w:rsidP="00A169DD">
            <w:pPr>
              <w:overflowPunct/>
              <w:spacing w:line="240" w:lineRule="auto"/>
              <w:textAlignment w:val="auto"/>
              <w:rPr>
                <w:rFonts w:ascii="Arial" w:hAnsi="Arial" w:cs="Arial"/>
                <w:sz w:val="22"/>
                <w:szCs w:val="22"/>
              </w:rPr>
            </w:pPr>
            <w:r w:rsidRPr="00A06210">
              <w:rPr>
                <w:rFonts w:ascii="Arial" w:hAnsi="Arial" w:cs="Arial"/>
                <w:sz w:val="22"/>
                <w:szCs w:val="22"/>
              </w:rPr>
              <w:t xml:space="preserve">An Wochenenden, Sonn- und Feiertagen und in Stillliegezeiten </w:t>
            </w:r>
            <w:r w:rsidR="000E439B" w:rsidRPr="00A06210">
              <w:rPr>
                <w:rFonts w:ascii="Arial" w:hAnsi="Arial" w:cs="Arial"/>
                <w:sz w:val="22"/>
                <w:szCs w:val="22"/>
              </w:rPr>
              <w:t>dürfen</w:t>
            </w:r>
            <w:r w:rsidRPr="00A06210">
              <w:rPr>
                <w:rFonts w:ascii="Arial" w:hAnsi="Arial" w:cs="Arial"/>
                <w:sz w:val="22"/>
                <w:szCs w:val="22"/>
              </w:rPr>
              <w:t xml:space="preserve"> solche Kanten nicht</w:t>
            </w:r>
            <w:r w:rsidR="00A169DD" w:rsidRPr="00A06210">
              <w:rPr>
                <w:rFonts w:ascii="Arial" w:hAnsi="Arial" w:cs="Arial"/>
                <w:sz w:val="22"/>
                <w:szCs w:val="22"/>
              </w:rPr>
              <w:t xml:space="preserve"> </w:t>
            </w:r>
            <w:r w:rsidRPr="00A06210">
              <w:rPr>
                <w:rFonts w:ascii="Arial" w:hAnsi="Arial" w:cs="Arial"/>
                <w:sz w:val="22"/>
                <w:szCs w:val="22"/>
              </w:rPr>
              <w:t>vorhanden sein.</w:t>
            </w:r>
          </w:p>
          <w:p w14:paraId="5CF93792" w14:textId="77777777" w:rsidR="00645CC0" w:rsidRDefault="00645CC0" w:rsidP="00A169DD">
            <w:pPr>
              <w:overflowPunct/>
              <w:spacing w:line="240" w:lineRule="auto"/>
              <w:textAlignment w:val="auto"/>
              <w:rPr>
                <w:rFonts w:ascii="Arial" w:hAnsi="Arial" w:cs="Arial"/>
                <w:sz w:val="22"/>
                <w:szCs w:val="22"/>
              </w:rPr>
            </w:pPr>
          </w:p>
          <w:p w14:paraId="5FD5C948" w14:textId="77777777" w:rsidR="00645CC0" w:rsidRPr="003B2CA0" w:rsidRDefault="00645CC0" w:rsidP="00A169DD">
            <w:pPr>
              <w:overflowPunct/>
              <w:spacing w:line="240" w:lineRule="auto"/>
              <w:textAlignment w:val="auto"/>
              <w:rPr>
                <w:rFonts w:ascii="Arial" w:hAnsi="Arial" w:cs="Arial"/>
                <w:b/>
                <w:sz w:val="22"/>
                <w:szCs w:val="22"/>
              </w:rPr>
            </w:pPr>
            <w:r w:rsidRPr="003B2CA0">
              <w:rPr>
                <w:rFonts w:ascii="Arial" w:hAnsi="Arial" w:cs="Arial"/>
                <w:b/>
                <w:sz w:val="22"/>
                <w:szCs w:val="22"/>
              </w:rPr>
              <w:t xml:space="preserve">Falls vom AG nicht beigefügt, ist gemäß 1.3.1 (9) der RSA 21 vom Auftragnehmer entsprechend den örtlichen Verhältnissen vor Beginn der Arbeiten ein Verkehrszeichenplan aufzustellen. Dieser, sowie der Antrag auf Verkehrssicherung ist dem Auftraggeber </w:t>
            </w:r>
            <w:r w:rsidRPr="003B2CA0">
              <w:rPr>
                <w:rFonts w:ascii="Arial" w:hAnsi="Arial" w:cs="Arial"/>
                <w:b/>
                <w:sz w:val="22"/>
                <w:szCs w:val="22"/>
                <w:u w:val="single"/>
              </w:rPr>
              <w:t>14 Tage</w:t>
            </w:r>
            <w:r w:rsidRPr="003B2CA0">
              <w:rPr>
                <w:rFonts w:ascii="Arial" w:hAnsi="Arial" w:cs="Arial"/>
                <w:b/>
                <w:sz w:val="22"/>
                <w:szCs w:val="22"/>
              </w:rPr>
              <w:t xml:space="preserve"> vor Baubeginn zur Genehmigung 3-fach einzureichen.</w:t>
            </w:r>
          </w:p>
          <w:p w14:paraId="2797C8EB" w14:textId="77777777" w:rsidR="00B82AF7" w:rsidRPr="00A06210" w:rsidRDefault="00B82AF7" w:rsidP="00B82AF7">
            <w:pPr>
              <w:tabs>
                <w:tab w:val="left" w:pos="0"/>
              </w:tabs>
              <w:spacing w:after="60"/>
              <w:jc w:val="both"/>
              <w:rPr>
                <w:rFonts w:ascii="Arial" w:hAnsi="Arial" w:cs="Arial"/>
                <w:sz w:val="22"/>
                <w:szCs w:val="22"/>
              </w:rPr>
            </w:pPr>
          </w:p>
          <w:p w14:paraId="05039938"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Beim Betrieb von Baustellensignalanlagen ist zeitgleich zusätzlich eine</w:t>
            </w:r>
          </w:p>
          <w:p w14:paraId="7619B582"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Signalzeitenberechnung mit zugehörigen Signallageplan zur Genehmigung</w:t>
            </w:r>
          </w:p>
          <w:p w14:paraId="535536F5"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vorzulegen.</w:t>
            </w:r>
          </w:p>
          <w:p w14:paraId="072A433A" w14:textId="77777777" w:rsidR="00645CC0"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 xml:space="preserve">2 Werktage vor Beginn der Bauarbeiten wird die ordnungsgemäße Einrichtung und Aufstellung der Verkehrssicherung, ggf. die Beschilderung der Umleitungsstrecken sowie alle provisorisch installierte Baustellensignalanlagen in einem gemeinsamen Termin unter Beteiligung des AN und des AG ggf. unter Hinzuziehung der örtlichen Polizei abgenommen und protokolliert. </w:t>
            </w:r>
          </w:p>
          <w:p w14:paraId="7B61C2F6"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Werden Mängel festgestellt, sind diese kurzfristig abzustellen.</w:t>
            </w:r>
          </w:p>
          <w:p w14:paraId="70814EBA"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Ein Baubeginn kann erst nach der Beseitigung aller Mängel erfolgen.</w:t>
            </w:r>
          </w:p>
          <w:p w14:paraId="2BB61D0C"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Bauablaufbedingte Änderungen werden direkt nach der Umsetzung abgenommen.</w:t>
            </w:r>
          </w:p>
          <w:p w14:paraId="0485295C" w14:textId="77777777" w:rsidR="00B82AF7" w:rsidRPr="00A06210" w:rsidRDefault="00B82AF7" w:rsidP="00B82AF7">
            <w:pPr>
              <w:tabs>
                <w:tab w:val="left" w:pos="0"/>
              </w:tabs>
              <w:spacing w:after="60"/>
              <w:jc w:val="both"/>
              <w:rPr>
                <w:rFonts w:ascii="Arial" w:hAnsi="Arial" w:cs="Arial"/>
                <w:b/>
                <w:bCs/>
                <w:sz w:val="20"/>
              </w:rPr>
            </w:pPr>
          </w:p>
          <w:p w14:paraId="0390534A" w14:textId="77777777" w:rsidR="00B82AF7" w:rsidRPr="00A06210" w:rsidRDefault="00B82AF7" w:rsidP="00B82AF7">
            <w:pPr>
              <w:overflowPunct/>
              <w:spacing w:line="240" w:lineRule="auto"/>
              <w:textAlignment w:val="auto"/>
              <w:rPr>
                <w:rFonts w:ascii="Arial" w:hAnsi="Arial" w:cs="Arial"/>
                <w:sz w:val="20"/>
              </w:rPr>
            </w:pPr>
            <w:r w:rsidRPr="00A06210">
              <w:rPr>
                <w:rFonts w:ascii="Arial" w:hAnsi="Arial" w:cs="Arial"/>
                <w:sz w:val="20"/>
              </w:rPr>
              <w:t>Während der gesamten Bauzeit muss in der näheren Umgebung der Baustelle während der Nachtstunden, an Ausfalltagen, an Samstagen, Sonn- und Feiertagen eine Fachkraft des AN (der Verantwortliche für die Verkehrssicherung) telefonisch erreichbar sein und während dieser Zeiten die Absperrung, Beleuchtung, Beschilderung usw. voll verantwortlich überwachen.</w:t>
            </w:r>
          </w:p>
          <w:p w14:paraId="52D7FF72" w14:textId="77777777" w:rsidR="00A11979" w:rsidRPr="00A11979" w:rsidRDefault="00B82AF7" w:rsidP="00B82AF7">
            <w:pPr>
              <w:overflowPunct/>
              <w:spacing w:line="240" w:lineRule="auto"/>
              <w:textAlignment w:val="auto"/>
              <w:rPr>
                <w:rFonts w:ascii="Arial" w:hAnsi="Arial" w:cs="Arial"/>
                <w:sz w:val="20"/>
              </w:rPr>
            </w:pPr>
            <w:r w:rsidRPr="00A06210">
              <w:rPr>
                <w:rFonts w:ascii="Arial" w:hAnsi="Arial" w:cs="Arial"/>
                <w:sz w:val="20"/>
              </w:rPr>
              <w:t>Im Weiteren muss dieser Verantwortliche in der Lage sein, im Notfall eine ggf. vorhandene Baustellensignalanlage sowie defekte und abgängige Verkehrszeichen, Absperr- und Beleuchtungseinrichtungen ordnungsgemäß und unverzüglich wieder instand zu setzen. Der benannte Verantwortliche für die Verkehrssicherung muss über einen Qualifikationsnachweis laut MVAS verfügen.</w:t>
            </w:r>
          </w:p>
        </w:tc>
      </w:tr>
    </w:tbl>
    <w:p w14:paraId="29EBBD8E" w14:textId="77777777" w:rsidR="00764F74" w:rsidRPr="00A06210" w:rsidRDefault="00764F74" w:rsidP="00A169DD">
      <w:pPr>
        <w:tabs>
          <w:tab w:val="left" w:pos="851"/>
        </w:tabs>
        <w:jc w:val="both"/>
        <w:rPr>
          <w:rFonts w:ascii="Arial" w:hAnsi="Arial" w:cs="Arial"/>
          <w:sz w:val="22"/>
          <w:szCs w:val="22"/>
        </w:rPr>
      </w:pPr>
    </w:p>
    <w:p w14:paraId="53D3B88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3</w:t>
      </w:r>
      <w:r w:rsidRPr="00A06210">
        <w:rPr>
          <w:rFonts w:ascii="Arial" w:hAnsi="Arial" w:cs="Arial"/>
          <w:sz w:val="22"/>
          <w:szCs w:val="22"/>
        </w:rPr>
        <w:tab/>
        <w:t>Sicherung des Kfz-, Rad- und Fußgängerverkehrs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E00071B" w14:textId="77777777" w:rsidTr="000E5A4E">
        <w:tc>
          <w:tcPr>
            <w:tcW w:w="8222" w:type="dxa"/>
          </w:tcPr>
          <w:p w14:paraId="7C5A882D" w14:textId="77777777" w:rsidR="00A22BB7" w:rsidRDefault="00A22BB7" w:rsidP="00A22BB7">
            <w:pPr>
              <w:overflowPunct/>
              <w:spacing w:line="240" w:lineRule="auto"/>
              <w:textAlignment w:val="auto"/>
              <w:rPr>
                <w:rFonts w:ascii="Arial" w:hAnsi="Arial" w:cs="Arial"/>
                <w:sz w:val="22"/>
                <w:szCs w:val="22"/>
              </w:rPr>
            </w:pPr>
            <w:r w:rsidRPr="00A06210">
              <w:rPr>
                <w:rFonts w:ascii="Arial" w:hAnsi="Arial" w:cs="Arial"/>
                <w:sz w:val="22"/>
                <w:szCs w:val="22"/>
              </w:rPr>
              <w:t>Es dürfen keine ungesicherten Kanten und Absatze in Längsrichtung (parallel zur Fahrtrichtung) vorhanden sein. Arbeitsbedingte Höhenunterschiede quer zur Fahrtrichtung sind ausreichend lang auszuziehen und in einem verkehrssicheren Zustand zu erhalten.</w:t>
            </w:r>
          </w:p>
          <w:p w14:paraId="38271997" w14:textId="77777777" w:rsidR="00A22BB7" w:rsidRDefault="00A22BB7" w:rsidP="00A22BB7">
            <w:pPr>
              <w:overflowPunct/>
              <w:spacing w:line="240" w:lineRule="auto"/>
              <w:textAlignment w:val="auto"/>
              <w:rPr>
                <w:rFonts w:ascii="Arial" w:hAnsi="Arial" w:cs="Arial"/>
                <w:sz w:val="22"/>
                <w:szCs w:val="22"/>
              </w:rPr>
            </w:pPr>
          </w:p>
          <w:p w14:paraId="4F0D776B" w14:textId="77777777" w:rsidR="00A22BB7" w:rsidRPr="00A06210" w:rsidRDefault="00A22BB7" w:rsidP="00A22BB7">
            <w:pPr>
              <w:overflowPunct/>
              <w:spacing w:line="240" w:lineRule="auto"/>
              <w:textAlignment w:val="auto"/>
              <w:rPr>
                <w:rFonts w:ascii="Arial" w:hAnsi="Arial" w:cs="Arial"/>
                <w:sz w:val="22"/>
                <w:szCs w:val="22"/>
              </w:rPr>
            </w:pPr>
            <w:r>
              <w:rPr>
                <w:rFonts w:ascii="Arial" w:hAnsi="Arial" w:cs="Arial"/>
                <w:sz w:val="22"/>
                <w:szCs w:val="22"/>
              </w:rPr>
              <w:t>Bei Baumaßnahmen mit einem schnellen Fortschritt der Bauarbeiten, wie Ei</w:t>
            </w:r>
            <w:r w:rsidR="003A5DBE">
              <w:rPr>
                <w:rFonts w:ascii="Arial" w:hAnsi="Arial" w:cs="Arial"/>
                <w:sz w:val="22"/>
                <w:szCs w:val="22"/>
              </w:rPr>
              <w:t>nb</w:t>
            </w:r>
            <w:r>
              <w:rPr>
                <w:rFonts w:ascii="Arial" w:hAnsi="Arial" w:cs="Arial"/>
                <w:sz w:val="22"/>
                <w:szCs w:val="22"/>
              </w:rPr>
              <w:t>au von bituminösen Decken, Bankettarbeiten und dgl. Sind die Verkehrssicherungsmaßnahmen und ggf. Baustellensignalanlagen dem jeweiligen Stand der Bauarbeiten anzupassen.</w:t>
            </w:r>
          </w:p>
          <w:p w14:paraId="52AB1B3D" w14:textId="77777777" w:rsidR="00A22BB7" w:rsidRDefault="00A22BB7" w:rsidP="00D41652">
            <w:pPr>
              <w:tabs>
                <w:tab w:val="left" w:pos="0"/>
              </w:tabs>
              <w:jc w:val="both"/>
              <w:rPr>
                <w:rFonts w:ascii="Arial" w:hAnsi="Arial" w:cs="Arial"/>
                <w:sz w:val="22"/>
                <w:szCs w:val="22"/>
              </w:rPr>
            </w:pPr>
          </w:p>
          <w:p w14:paraId="0940C50F" w14:textId="77777777" w:rsidR="00A11166" w:rsidRDefault="00F4240B" w:rsidP="00D41652">
            <w:pPr>
              <w:tabs>
                <w:tab w:val="left" w:pos="0"/>
              </w:tabs>
              <w:jc w:val="both"/>
              <w:rPr>
                <w:rFonts w:ascii="Arial" w:hAnsi="Arial" w:cs="Arial"/>
                <w:sz w:val="22"/>
                <w:szCs w:val="22"/>
              </w:rPr>
            </w:pPr>
            <w:r w:rsidRPr="00A06210">
              <w:rPr>
                <w:rFonts w:ascii="Arial" w:hAnsi="Arial" w:cs="Arial"/>
                <w:sz w:val="22"/>
                <w:szCs w:val="22"/>
              </w:rPr>
              <w:t xml:space="preserve">Zur Sicherung des Kfz-, Rad- und Fußgängerverkehrs gehört bei Durchführung sämtlicher Arbeiten </w:t>
            </w:r>
            <w:r w:rsidR="001D5A02" w:rsidRPr="00A06210">
              <w:rPr>
                <w:rFonts w:ascii="Arial" w:hAnsi="Arial" w:cs="Arial"/>
                <w:sz w:val="22"/>
                <w:szCs w:val="22"/>
              </w:rPr>
              <w:t xml:space="preserve">(z. B. verkehrsgefährdenden Absätze &gt; 4 cm auf Fahrbahn) </w:t>
            </w:r>
            <w:r w:rsidRPr="00A06210">
              <w:rPr>
                <w:rFonts w:ascii="Arial" w:hAnsi="Arial" w:cs="Arial"/>
                <w:sz w:val="22"/>
                <w:szCs w:val="22"/>
              </w:rPr>
              <w:t>auch die ordnungsgemäße Aufstellung und Unterhaltung von Gefahrenzeichen und Vorschriftszeichen gemäß Straßenverkehrsordnung.</w:t>
            </w:r>
          </w:p>
          <w:p w14:paraId="14D49862" w14:textId="77777777" w:rsidR="003A5DBE" w:rsidRDefault="003A5DBE" w:rsidP="00D41652">
            <w:pPr>
              <w:tabs>
                <w:tab w:val="left" w:pos="0"/>
              </w:tabs>
              <w:jc w:val="both"/>
              <w:rPr>
                <w:rFonts w:ascii="Arial" w:hAnsi="Arial" w:cs="Arial"/>
                <w:sz w:val="22"/>
                <w:szCs w:val="22"/>
              </w:rPr>
            </w:pPr>
          </w:p>
          <w:p w14:paraId="3AE6A977" w14:textId="77777777" w:rsidR="003A5DBE" w:rsidRPr="003A5DBE" w:rsidRDefault="003A5DBE" w:rsidP="00D41652">
            <w:pPr>
              <w:tabs>
                <w:tab w:val="left" w:pos="0"/>
              </w:tabs>
              <w:jc w:val="both"/>
              <w:rPr>
                <w:rFonts w:ascii="Arial" w:hAnsi="Arial" w:cs="Arial"/>
                <w:b/>
                <w:sz w:val="22"/>
                <w:szCs w:val="22"/>
              </w:rPr>
            </w:pPr>
            <w:r>
              <w:rPr>
                <w:rFonts w:ascii="Arial" w:hAnsi="Arial" w:cs="Arial"/>
                <w:b/>
                <w:sz w:val="22"/>
                <w:szCs w:val="22"/>
              </w:rPr>
              <w:t>Auf die Regelungen der ZTV-SA 97 Abschnitt 7 wird ausdrücklich verwiesen. Es sind lückenlose Aufzeichnungen der Einrichtungen, der Änderungen, der laufenden Kontrollen und Wartungen nach RSA 21 sowie dem Abbau zu führen und zeitnah der örtlichen Bauüberwachung zu übergeben.</w:t>
            </w:r>
          </w:p>
        </w:tc>
      </w:tr>
    </w:tbl>
    <w:p w14:paraId="221D7E96" w14:textId="77777777" w:rsidR="003416D8" w:rsidRPr="00A06210" w:rsidRDefault="003416D8">
      <w:pPr>
        <w:tabs>
          <w:tab w:val="left" w:pos="851"/>
        </w:tabs>
        <w:ind w:left="851"/>
        <w:jc w:val="both"/>
        <w:rPr>
          <w:rFonts w:ascii="Arial" w:hAnsi="Arial" w:cs="Arial"/>
          <w:sz w:val="22"/>
          <w:szCs w:val="22"/>
        </w:rPr>
      </w:pPr>
    </w:p>
    <w:p w14:paraId="608E09E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4</w:t>
      </w:r>
      <w:r w:rsidRPr="00A06210">
        <w:rPr>
          <w:rFonts w:ascii="Arial" w:hAnsi="Arial" w:cs="Arial"/>
          <w:sz w:val="22"/>
          <w:szCs w:val="22"/>
        </w:rPr>
        <w:tab/>
        <w:t>Verkehrsraum</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07066490" w14:textId="77777777" w:rsidTr="000E5A4E">
        <w:tc>
          <w:tcPr>
            <w:tcW w:w="8222" w:type="dxa"/>
          </w:tcPr>
          <w:p w14:paraId="441F7CE0" w14:textId="77777777" w:rsidR="003A5DBE"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Auftragnehmer darf Verkehrsraum, der nicht unmittelb</w:t>
            </w:r>
            <w:r w:rsidR="00784FCD" w:rsidRPr="00A06210">
              <w:rPr>
                <w:rFonts w:ascii="Arial" w:hAnsi="Arial" w:cs="Arial"/>
                <w:sz w:val="22"/>
                <w:szCs w:val="22"/>
              </w:rPr>
              <w:t>ar in den Baustellenbe</w:t>
            </w:r>
            <w:r w:rsidRPr="00A06210">
              <w:rPr>
                <w:rFonts w:ascii="Arial" w:hAnsi="Arial" w:cs="Arial"/>
                <w:sz w:val="22"/>
                <w:szCs w:val="22"/>
              </w:rPr>
              <w:t xml:space="preserve">reich fällt, für die Abwicklung der Bauarbeiten nur benutzen, soweit dies vertraglich </w:t>
            </w:r>
            <w:r w:rsidRPr="00A06210">
              <w:rPr>
                <w:rFonts w:ascii="Arial" w:hAnsi="Arial" w:cs="Arial"/>
                <w:sz w:val="22"/>
                <w:szCs w:val="22"/>
              </w:rPr>
              <w:lastRenderedPageBreak/>
              <w:t xml:space="preserve">ausdrücklich festgelegt und vorübergehend vom </w:t>
            </w:r>
            <w:r w:rsidR="00784FCD" w:rsidRPr="00A06210">
              <w:rPr>
                <w:rFonts w:ascii="Arial" w:hAnsi="Arial" w:cs="Arial"/>
                <w:sz w:val="22"/>
                <w:szCs w:val="22"/>
              </w:rPr>
              <w:t>Auftraggeber angeordnet oder ge</w:t>
            </w:r>
            <w:r w:rsidRPr="00A06210">
              <w:rPr>
                <w:rFonts w:ascii="Arial" w:hAnsi="Arial" w:cs="Arial"/>
                <w:sz w:val="22"/>
                <w:szCs w:val="22"/>
              </w:rPr>
              <w:t>nehmigt ist.</w:t>
            </w:r>
          </w:p>
        </w:tc>
      </w:tr>
    </w:tbl>
    <w:p w14:paraId="1B4C8ADB" w14:textId="77777777" w:rsidR="003416D8" w:rsidRPr="00A06210" w:rsidRDefault="003416D8">
      <w:pPr>
        <w:tabs>
          <w:tab w:val="left" w:pos="851"/>
        </w:tabs>
        <w:ind w:left="851"/>
        <w:jc w:val="both"/>
        <w:rPr>
          <w:rFonts w:ascii="Arial" w:hAnsi="Arial" w:cs="Arial"/>
          <w:sz w:val="22"/>
          <w:szCs w:val="22"/>
        </w:rPr>
      </w:pPr>
    </w:p>
    <w:p w14:paraId="6277C34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5</w:t>
      </w:r>
      <w:r w:rsidRPr="00A06210">
        <w:rPr>
          <w:rFonts w:ascii="Arial" w:hAnsi="Arial" w:cs="Arial"/>
          <w:sz w:val="22"/>
          <w:szCs w:val="22"/>
        </w:rPr>
        <w:tab/>
        <w:t>Kosten für Vorhalten und Betrieb</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675A25B" w14:textId="77777777" w:rsidTr="000E5A4E">
        <w:tc>
          <w:tcPr>
            <w:tcW w:w="8222" w:type="dxa"/>
          </w:tcPr>
          <w:p w14:paraId="278B8530"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Die Kosten für das Vorhalten und den Betrieb sowie das laufende Umsetzen der er</w:t>
            </w:r>
            <w:r w:rsidRPr="00A06210">
              <w:rPr>
                <w:rFonts w:ascii="Arial" w:hAnsi="Arial" w:cs="Arial"/>
                <w:sz w:val="22"/>
                <w:szCs w:val="22"/>
              </w:rPr>
              <w:softHyphen/>
              <w:t>forderlichen Absperreinrichtungen, Verkehrssicherungsanlagen und Beschilderungen der Baustelle sind vom Auftragnehmer zu tragen u</w:t>
            </w:r>
            <w:r w:rsidR="00784FCD" w:rsidRPr="00A06210">
              <w:rPr>
                <w:rFonts w:ascii="Arial" w:hAnsi="Arial" w:cs="Arial"/>
                <w:sz w:val="22"/>
                <w:szCs w:val="22"/>
              </w:rPr>
              <w:t>nd in den Pauschalpreis der ent</w:t>
            </w:r>
            <w:r w:rsidRPr="00A06210">
              <w:rPr>
                <w:rFonts w:ascii="Arial" w:hAnsi="Arial" w:cs="Arial"/>
                <w:sz w:val="22"/>
                <w:szCs w:val="22"/>
              </w:rPr>
              <w:t>sprechenden OZ einzurechnen. Hierzu gehört au</w:t>
            </w:r>
            <w:r w:rsidR="00784FCD" w:rsidRPr="00A06210">
              <w:rPr>
                <w:rFonts w:ascii="Arial" w:hAnsi="Arial" w:cs="Arial"/>
                <w:sz w:val="22"/>
                <w:szCs w:val="22"/>
              </w:rPr>
              <w:t>ch die Beseitigung oder Unkennt</w:t>
            </w:r>
            <w:r w:rsidRPr="00A06210">
              <w:rPr>
                <w:rFonts w:ascii="Arial" w:hAnsi="Arial" w:cs="Arial"/>
                <w:sz w:val="22"/>
                <w:szCs w:val="22"/>
              </w:rPr>
              <w:t>lichmachung von vorhandenen Fahrbahnmarkierungen, wenn sie bei der durch den Bauablauf bedingten Änderung der Verkehrsführun</w:t>
            </w:r>
            <w:r w:rsidR="00784FCD" w:rsidRPr="00A06210">
              <w:rPr>
                <w:rFonts w:ascii="Arial" w:hAnsi="Arial" w:cs="Arial"/>
                <w:sz w:val="22"/>
                <w:szCs w:val="22"/>
              </w:rPr>
              <w:t>g zu Fehlverhalten der Verkehrs</w:t>
            </w:r>
            <w:r w:rsidRPr="00A06210">
              <w:rPr>
                <w:rFonts w:ascii="Arial" w:hAnsi="Arial" w:cs="Arial"/>
                <w:sz w:val="22"/>
                <w:szCs w:val="22"/>
              </w:rPr>
              <w:t>teilnehmer Anlass geben.</w:t>
            </w:r>
          </w:p>
          <w:p w14:paraId="2E8148B9"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Bei Vollsperrungen sind ankommenden Zuwegungen rechtzeitig mit einer Absperrschranke (einschl. 3 gelbe Lichter in Dauerlicht) und den Schildern; Durchfahrt verboten (VZ 250) mit dem Zusatzzeichen (VZ 1028-32) Anlieger frei bis Baustelle zu versehen. Direkt an der Baustelle sind Absperrschranken mit 5 roten Lichter an allen Zuwegungen zu verwenden.</w:t>
            </w:r>
          </w:p>
          <w:p w14:paraId="30CFA338" w14:textId="77777777" w:rsidR="003F7E43" w:rsidRPr="00A06210" w:rsidRDefault="003F7E43" w:rsidP="003F7E43">
            <w:pPr>
              <w:jc w:val="both"/>
              <w:rPr>
                <w:rFonts w:ascii="Arial" w:hAnsi="Arial" w:cs="Arial"/>
                <w:sz w:val="22"/>
                <w:szCs w:val="22"/>
              </w:rPr>
            </w:pPr>
            <w:r w:rsidRPr="00A06210">
              <w:rPr>
                <w:rFonts w:ascii="Arial" w:hAnsi="Arial" w:cs="Arial"/>
                <w:sz w:val="22"/>
                <w:szCs w:val="22"/>
              </w:rPr>
              <w:t>Bei Änderung der Verkehrsführung innerhalb der Baustrecke sind die kosten für Umleitungsbeschilderung ebenfalls vom Auftragneh</w:t>
            </w:r>
            <w:r w:rsidR="00784FCD" w:rsidRPr="00A06210">
              <w:rPr>
                <w:rFonts w:ascii="Arial" w:hAnsi="Arial" w:cs="Arial"/>
                <w:sz w:val="22"/>
                <w:szCs w:val="22"/>
              </w:rPr>
              <w:t>mer zu tragen und in der betref</w:t>
            </w:r>
            <w:r w:rsidRPr="00A06210">
              <w:rPr>
                <w:rFonts w:ascii="Arial" w:hAnsi="Arial" w:cs="Arial"/>
                <w:sz w:val="22"/>
                <w:szCs w:val="22"/>
              </w:rPr>
              <w:t>fenden OZ einzurechnen. Weitere Sicherungsmaßnahme z. B. Längsabsperrungen (Absturzsicherung, von Geh- und Radwegen sind ebenfalls vom Auftragnehmer zu tragen und in den betreffenden OZ einzurechnen.</w:t>
            </w:r>
          </w:p>
          <w:p w14:paraId="28B57629" w14:textId="77777777" w:rsidR="003F7E43" w:rsidRPr="00A06210" w:rsidRDefault="003F7E43" w:rsidP="003F7E43">
            <w:pPr>
              <w:pStyle w:val="MPos"/>
              <w:tabs>
                <w:tab w:val="clear" w:pos="1134"/>
                <w:tab w:val="clear" w:pos="2268"/>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850"/>
                <w:tab w:val="left" w:pos="1701"/>
                <w:tab w:val="left" w:pos="2551"/>
                <w:tab w:val="left" w:pos="4252"/>
                <w:tab w:val="left" w:pos="5102"/>
                <w:tab w:val="left" w:pos="5953"/>
                <w:tab w:val="left" w:pos="6803"/>
                <w:tab w:val="left" w:pos="7654"/>
                <w:tab w:val="left" w:pos="8504"/>
                <w:tab w:val="left" w:pos="9354"/>
                <w:tab w:val="left" w:pos="10205"/>
                <w:tab w:val="left" w:pos="11055"/>
                <w:tab w:val="left" w:pos="11906"/>
              </w:tabs>
              <w:rPr>
                <w:sz w:val="22"/>
                <w:szCs w:val="22"/>
                <w:lang w:val="de-DE"/>
              </w:rPr>
            </w:pPr>
            <w:r w:rsidRPr="00A06210">
              <w:rPr>
                <w:sz w:val="22"/>
                <w:szCs w:val="22"/>
                <w:lang w:val="de-DE"/>
              </w:rPr>
              <w:t>Die im Anhang befindlichen Ve</w:t>
            </w:r>
            <w:r w:rsidR="006528D4" w:rsidRPr="00A06210">
              <w:rPr>
                <w:sz w:val="22"/>
                <w:szCs w:val="22"/>
                <w:lang w:val="de-DE"/>
              </w:rPr>
              <w:t>rkehrsbeschilderungspläne sind V</w:t>
            </w:r>
            <w:r w:rsidRPr="00A06210">
              <w:rPr>
                <w:sz w:val="22"/>
                <w:szCs w:val="22"/>
                <w:lang w:val="de-DE"/>
              </w:rPr>
              <w:t>orentwurfspläne und erheben nicht den Anspruch auf Vollständigkeit.</w:t>
            </w:r>
          </w:p>
          <w:p w14:paraId="5482BC10" w14:textId="77777777" w:rsidR="00F4240B" w:rsidRPr="00A06210" w:rsidRDefault="00F4240B" w:rsidP="00CC6B96">
            <w:pPr>
              <w:jc w:val="both"/>
              <w:rPr>
                <w:rFonts w:ascii="Arial" w:hAnsi="Arial" w:cs="Arial"/>
                <w:sz w:val="22"/>
                <w:szCs w:val="22"/>
              </w:rPr>
            </w:pPr>
          </w:p>
        </w:tc>
      </w:tr>
    </w:tbl>
    <w:p w14:paraId="59E25027" w14:textId="77777777" w:rsidR="003416D8" w:rsidRPr="00A06210" w:rsidRDefault="003416D8">
      <w:pPr>
        <w:ind w:left="851"/>
        <w:jc w:val="both"/>
        <w:rPr>
          <w:rFonts w:ascii="Arial" w:hAnsi="Arial" w:cs="Arial"/>
          <w:sz w:val="22"/>
          <w:szCs w:val="22"/>
        </w:rPr>
      </w:pPr>
    </w:p>
    <w:p w14:paraId="5A29D2DD"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6</w:t>
      </w:r>
      <w:r w:rsidRPr="00A06210">
        <w:rPr>
          <w:rFonts w:ascii="Arial" w:hAnsi="Arial" w:cs="Arial"/>
          <w:sz w:val="22"/>
          <w:szCs w:val="22"/>
        </w:rPr>
        <w:tab/>
        <w:t>Baufortschritt</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2A3A6BD8" w14:textId="77777777" w:rsidTr="00F4240B">
        <w:tc>
          <w:tcPr>
            <w:tcW w:w="8221" w:type="dxa"/>
          </w:tcPr>
          <w:p w14:paraId="118B5B4E" w14:textId="77777777" w:rsidR="00F4240B" w:rsidRPr="00A06210" w:rsidRDefault="00F4240B" w:rsidP="00DE0DD4">
            <w:pPr>
              <w:spacing w:after="60"/>
              <w:jc w:val="both"/>
              <w:rPr>
                <w:rFonts w:ascii="Arial" w:hAnsi="Arial" w:cs="Arial"/>
                <w:sz w:val="22"/>
                <w:szCs w:val="22"/>
              </w:rPr>
            </w:pPr>
            <w:r w:rsidRPr="00A06210">
              <w:rPr>
                <w:rFonts w:ascii="Arial" w:hAnsi="Arial" w:cs="Arial"/>
                <w:sz w:val="22"/>
                <w:szCs w:val="22"/>
              </w:rPr>
              <w:t>Entsprechend dem Baufortschritt sind zur Gewährleistung der Verkehrssicherheit die Bankette sofort auf die Höhe der jeweils eingebau</w:t>
            </w:r>
            <w:r w:rsidR="00784FCD" w:rsidRPr="00A06210">
              <w:rPr>
                <w:rFonts w:ascii="Arial" w:hAnsi="Arial" w:cs="Arial"/>
                <w:sz w:val="22"/>
                <w:szCs w:val="22"/>
              </w:rPr>
              <w:t>ten bituminösen Schichten aufzu</w:t>
            </w:r>
            <w:r w:rsidRPr="00A06210">
              <w:rPr>
                <w:rFonts w:ascii="Arial" w:hAnsi="Arial" w:cs="Arial"/>
                <w:sz w:val="22"/>
                <w:szCs w:val="22"/>
              </w:rPr>
              <w:t>füllen und zu verdichten</w:t>
            </w:r>
            <w:r w:rsidR="00DE0DD4" w:rsidRPr="00A06210">
              <w:rPr>
                <w:rFonts w:ascii="Arial" w:hAnsi="Arial" w:cs="Arial"/>
                <w:sz w:val="22"/>
                <w:szCs w:val="22"/>
              </w:rPr>
              <w:t>, oder mittels Leitbarken alle 50</w:t>
            </w:r>
            <w:r w:rsidR="00861146" w:rsidRPr="00A06210">
              <w:rPr>
                <w:rFonts w:ascii="Arial" w:hAnsi="Arial" w:cs="Arial"/>
                <w:sz w:val="22"/>
                <w:szCs w:val="22"/>
              </w:rPr>
              <w:t xml:space="preserve"> </w:t>
            </w:r>
            <w:r w:rsidR="00DE0DD4" w:rsidRPr="00A06210">
              <w:rPr>
                <w:rFonts w:ascii="Arial" w:hAnsi="Arial" w:cs="Arial"/>
                <w:sz w:val="22"/>
                <w:szCs w:val="22"/>
              </w:rPr>
              <w:t>m zu sichern</w:t>
            </w:r>
            <w:r w:rsidRPr="00A06210">
              <w:rPr>
                <w:rFonts w:ascii="Arial" w:hAnsi="Arial" w:cs="Arial"/>
                <w:sz w:val="22"/>
                <w:szCs w:val="22"/>
              </w:rPr>
              <w:t>. Eine besondere Vergütung erfolgt nicht.</w:t>
            </w:r>
          </w:p>
        </w:tc>
      </w:tr>
    </w:tbl>
    <w:p w14:paraId="1E481344" w14:textId="77777777" w:rsidR="003416D8" w:rsidRPr="00A06210" w:rsidRDefault="003416D8">
      <w:pPr>
        <w:tabs>
          <w:tab w:val="left" w:pos="851"/>
        </w:tabs>
        <w:ind w:left="851"/>
        <w:jc w:val="both"/>
        <w:rPr>
          <w:rFonts w:ascii="Arial" w:hAnsi="Arial" w:cs="Arial"/>
          <w:sz w:val="22"/>
          <w:szCs w:val="22"/>
        </w:rPr>
      </w:pPr>
    </w:p>
    <w:p w14:paraId="4E17CA5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1.7</w:t>
      </w:r>
      <w:r w:rsidRPr="00A06210">
        <w:rPr>
          <w:rFonts w:ascii="Arial" w:hAnsi="Arial" w:cs="Arial"/>
          <w:sz w:val="22"/>
          <w:szCs w:val="22"/>
        </w:rPr>
        <w:tab/>
        <w:t>Aufrechterhaltung der Verkehrssicherheit nach Fertigstellung der Baumaßnahme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0EA6EFE" w14:textId="77777777" w:rsidTr="000E5A4E">
        <w:tc>
          <w:tcPr>
            <w:tcW w:w="8221" w:type="dxa"/>
          </w:tcPr>
          <w:p w14:paraId="01BAD6CF"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Vor Beendigung der Baumaßnahme bzw. Fertigstellung einzelner Abschnitte findet ein gemeinsamer Ortstermin unter Beteiligung des zuständigen Straßenverkehrsamtes und der Polizei statt, in dem die bei Fertigstellung der Baumaßnahme für die kontinuierliche Aufrechterhaltung der Verkehrssicherheit erforderlichen verkehrsrechtlichen Maßnahmen festgelegt werden.</w:t>
            </w:r>
          </w:p>
          <w:p w14:paraId="77CF7D31"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hierfür erforderlichen Anordnungen trifft das Straßenverkehrsamt.</w:t>
            </w:r>
          </w:p>
          <w:p w14:paraId="6E02B145"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angeordneten Verkehrszeichen und Verkeh</w:t>
            </w:r>
            <w:r w:rsidR="00784FCD" w:rsidRPr="00A06210">
              <w:rPr>
                <w:rFonts w:ascii="Arial" w:hAnsi="Arial" w:cs="Arial"/>
                <w:sz w:val="22"/>
                <w:szCs w:val="22"/>
              </w:rPr>
              <w:t>rseinrichtungen werden zum Zeit</w:t>
            </w:r>
            <w:r w:rsidRPr="00A06210">
              <w:rPr>
                <w:rFonts w:ascii="Arial" w:hAnsi="Arial" w:cs="Arial"/>
                <w:sz w:val="22"/>
                <w:szCs w:val="22"/>
              </w:rPr>
              <w:t>punkt der Fertigstellung der Baumaßnahme in Abstimmung mit dem Auftragnehmer vom Auftraggeber zu dessen Lasten beschafft und aufgestellt. Bis zum Ablauf dieser Maßnahmen obliegt die Verkehrssicherheit dem Auftragnehmer.</w:t>
            </w:r>
          </w:p>
          <w:p w14:paraId="78578732" w14:textId="77777777" w:rsidR="001D5A02" w:rsidRPr="00A06210" w:rsidRDefault="00BF5084" w:rsidP="000778F4">
            <w:pPr>
              <w:tabs>
                <w:tab w:val="left" w:pos="1074"/>
                <w:tab w:val="left" w:pos="1278"/>
                <w:tab w:val="left" w:pos="1620"/>
              </w:tabs>
              <w:rPr>
                <w:rFonts w:ascii="Arial" w:hAnsi="Arial" w:cs="Arial"/>
                <w:sz w:val="22"/>
                <w:szCs w:val="22"/>
              </w:rPr>
            </w:pPr>
            <w:r w:rsidRPr="00A06210">
              <w:rPr>
                <w:rFonts w:ascii="Arial" w:hAnsi="Arial" w:cs="Arial"/>
                <w:sz w:val="22"/>
                <w:szCs w:val="22"/>
              </w:rPr>
              <w:t xml:space="preserve">Jede Änderung der Verkehrszeichen und Verkehrseinrichtungen sowie der Verkehrsführung  bedarf der vorherigen </w:t>
            </w:r>
            <w:r w:rsidRPr="00A06210">
              <w:rPr>
                <w:rFonts w:ascii="Arial" w:hAnsi="Arial" w:cs="Arial"/>
                <w:sz w:val="22"/>
                <w:szCs w:val="22"/>
                <w:u w:val="single"/>
              </w:rPr>
              <w:t>schriftlichen</w:t>
            </w:r>
            <w:r w:rsidRPr="00A06210">
              <w:rPr>
                <w:rFonts w:ascii="Arial" w:hAnsi="Arial" w:cs="Arial"/>
                <w:sz w:val="22"/>
                <w:szCs w:val="22"/>
              </w:rPr>
              <w:t xml:space="preserve"> Anordnung durch die örtliche Bauüberwachung.</w:t>
            </w:r>
          </w:p>
        </w:tc>
      </w:tr>
    </w:tbl>
    <w:p w14:paraId="4CB0DA6B" w14:textId="77777777" w:rsidR="003416D8" w:rsidRPr="00A06210" w:rsidRDefault="003416D8">
      <w:pPr>
        <w:tabs>
          <w:tab w:val="left" w:pos="851"/>
        </w:tabs>
        <w:ind w:firstLine="851"/>
        <w:jc w:val="both"/>
        <w:rPr>
          <w:rFonts w:ascii="Arial" w:hAnsi="Arial" w:cs="Arial"/>
          <w:sz w:val="22"/>
          <w:szCs w:val="22"/>
        </w:rPr>
      </w:pPr>
    </w:p>
    <w:p w14:paraId="37B81409" w14:textId="77777777" w:rsidR="000778F4" w:rsidRPr="00A06210" w:rsidRDefault="006528D4" w:rsidP="000778F4">
      <w:pPr>
        <w:tabs>
          <w:tab w:val="left" w:pos="851"/>
        </w:tabs>
        <w:spacing w:after="120"/>
        <w:jc w:val="both"/>
        <w:rPr>
          <w:rFonts w:ascii="Arial" w:hAnsi="Arial" w:cs="Arial"/>
          <w:sz w:val="22"/>
          <w:szCs w:val="22"/>
        </w:rPr>
      </w:pPr>
      <w:r w:rsidRPr="00A06210">
        <w:rPr>
          <w:rFonts w:ascii="Arial" w:hAnsi="Arial" w:cs="Arial"/>
          <w:sz w:val="22"/>
          <w:szCs w:val="22"/>
        </w:rPr>
        <w:t>3.1.1.8</w:t>
      </w:r>
      <w:r w:rsidRPr="00A06210">
        <w:rPr>
          <w:rFonts w:ascii="Arial" w:hAnsi="Arial" w:cs="Arial"/>
          <w:sz w:val="22"/>
          <w:szCs w:val="22"/>
        </w:rPr>
        <w:tab/>
        <w:t>Verkehr</w:t>
      </w:r>
      <w:r w:rsidR="000778F4" w:rsidRPr="00A06210">
        <w:rPr>
          <w:rFonts w:ascii="Arial" w:hAnsi="Arial" w:cs="Arial"/>
          <w:sz w:val="22"/>
          <w:szCs w:val="22"/>
        </w:rPr>
        <w:t>ssicherung nach RSA</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0778F4" w:rsidRPr="00A06210" w14:paraId="6230A177" w14:textId="77777777" w:rsidTr="0045413C">
        <w:tc>
          <w:tcPr>
            <w:tcW w:w="8221" w:type="dxa"/>
          </w:tcPr>
          <w:p w14:paraId="2BE57CF4" w14:textId="77777777" w:rsidR="000778F4" w:rsidRPr="00A06210" w:rsidRDefault="006528D4" w:rsidP="0045413C">
            <w:pPr>
              <w:spacing w:after="60"/>
              <w:jc w:val="both"/>
              <w:rPr>
                <w:rFonts w:ascii="Arial" w:hAnsi="Arial" w:cs="Arial"/>
                <w:sz w:val="22"/>
                <w:szCs w:val="22"/>
              </w:rPr>
            </w:pPr>
            <w:r w:rsidRPr="00A06210">
              <w:rPr>
                <w:rFonts w:ascii="Arial" w:hAnsi="Arial" w:cs="Arial"/>
                <w:sz w:val="22"/>
                <w:szCs w:val="22"/>
              </w:rPr>
              <w:t>Im Rahmen von Arbeitsstellen kü</w:t>
            </w:r>
            <w:r w:rsidR="000778F4" w:rsidRPr="00A06210">
              <w:rPr>
                <w:rFonts w:ascii="Arial" w:hAnsi="Arial" w:cs="Arial"/>
                <w:sz w:val="22"/>
                <w:szCs w:val="22"/>
              </w:rPr>
              <w:t>rzerer Dauer k</w:t>
            </w:r>
            <w:r w:rsidR="00784FCD" w:rsidRPr="00A06210">
              <w:rPr>
                <w:rFonts w:ascii="Arial" w:hAnsi="Arial" w:cs="Arial"/>
                <w:sz w:val="22"/>
                <w:szCs w:val="22"/>
              </w:rPr>
              <w:t>ö</w:t>
            </w:r>
            <w:r w:rsidR="000778F4" w:rsidRPr="00A06210">
              <w:rPr>
                <w:rFonts w:ascii="Arial" w:hAnsi="Arial" w:cs="Arial"/>
                <w:sz w:val="22"/>
                <w:szCs w:val="22"/>
              </w:rPr>
              <w:t>nnen die Leitbaken durch Leitkegel ersetzt werden. Auch auf die in den Regelplanen beschriebene Gelbmarkierung kann in diesem Fall verzichtet werden.</w:t>
            </w:r>
          </w:p>
          <w:p w14:paraId="1DF774C2" w14:textId="77777777" w:rsidR="000778F4" w:rsidRPr="00A06210"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Am Ende der t</w:t>
            </w:r>
            <w:r w:rsidR="006528D4" w:rsidRPr="00A06210">
              <w:rPr>
                <w:rFonts w:ascii="Arial" w:hAnsi="Arial" w:cs="Arial"/>
                <w:sz w:val="22"/>
                <w:szCs w:val="22"/>
              </w:rPr>
              <w:t>ä</w:t>
            </w:r>
            <w:r w:rsidRPr="00A06210">
              <w:rPr>
                <w:rFonts w:ascii="Arial" w:hAnsi="Arial" w:cs="Arial"/>
                <w:sz w:val="22"/>
                <w:szCs w:val="22"/>
              </w:rPr>
              <w:t>glichen Arbeitszeit sowie</w:t>
            </w:r>
            <w:r w:rsidR="00784FCD" w:rsidRPr="00A06210">
              <w:rPr>
                <w:rFonts w:ascii="Arial" w:hAnsi="Arial" w:cs="Arial"/>
                <w:sz w:val="22"/>
                <w:szCs w:val="22"/>
              </w:rPr>
              <w:t xml:space="preserve"> an arbeitsfreien Tagen ist dafü</w:t>
            </w:r>
            <w:r w:rsidRPr="00A06210">
              <w:rPr>
                <w:rFonts w:ascii="Arial" w:hAnsi="Arial" w:cs="Arial"/>
                <w:sz w:val="22"/>
                <w:szCs w:val="22"/>
              </w:rPr>
              <w:t xml:space="preserve">r Sorge zu tragen, dass ein Passieren des Baufeldes durch </w:t>
            </w:r>
            <w:r w:rsidR="00784FCD" w:rsidRPr="00A06210">
              <w:rPr>
                <w:rFonts w:ascii="Arial" w:hAnsi="Arial" w:cs="Arial"/>
                <w:sz w:val="22"/>
                <w:szCs w:val="22"/>
              </w:rPr>
              <w:t>Einsatzfahrzeuge und Anlieger mö</w:t>
            </w:r>
            <w:r w:rsidRPr="00A06210">
              <w:rPr>
                <w:rFonts w:ascii="Arial" w:hAnsi="Arial" w:cs="Arial"/>
                <w:sz w:val="22"/>
                <w:szCs w:val="22"/>
              </w:rPr>
              <w:t>glich ist. (Abstellen von Baugeraten und Lagerung von Baumaterialien).</w:t>
            </w:r>
          </w:p>
          <w:p w14:paraId="39470155" w14:textId="77777777" w:rsidR="0068407A" w:rsidRPr="00A06210" w:rsidRDefault="0068407A" w:rsidP="000778F4">
            <w:pPr>
              <w:overflowPunct/>
              <w:spacing w:line="240" w:lineRule="auto"/>
              <w:textAlignment w:val="auto"/>
              <w:rPr>
                <w:rFonts w:ascii="Arial" w:hAnsi="Arial" w:cs="Arial"/>
                <w:sz w:val="22"/>
                <w:szCs w:val="22"/>
              </w:rPr>
            </w:pPr>
          </w:p>
          <w:p w14:paraId="740ADEF6" w14:textId="77777777" w:rsidR="000778F4"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 xml:space="preserve">Die Baustelle muss vom Verantwortlichen innerhalb von </w:t>
            </w:r>
            <w:r w:rsidR="00A11979">
              <w:rPr>
                <w:rFonts w:ascii="Arial" w:hAnsi="Arial" w:cs="Arial"/>
                <w:b/>
                <w:sz w:val="22"/>
                <w:szCs w:val="22"/>
                <w:u w:val="single"/>
              </w:rPr>
              <w:t>45</w:t>
            </w:r>
            <w:r w:rsidRPr="00A06210">
              <w:rPr>
                <w:rFonts w:ascii="Arial" w:hAnsi="Arial" w:cs="Arial"/>
                <w:b/>
                <w:sz w:val="22"/>
                <w:szCs w:val="22"/>
                <w:u w:val="single"/>
              </w:rPr>
              <w:t xml:space="preserve"> Min</w:t>
            </w:r>
            <w:r w:rsidRPr="00A06210">
              <w:rPr>
                <w:rFonts w:ascii="Arial" w:hAnsi="Arial" w:cs="Arial"/>
                <w:sz w:val="22"/>
                <w:szCs w:val="22"/>
              </w:rPr>
              <w:t>. nach Erhalt des Anrufes erreicht werden k</w:t>
            </w:r>
            <w:r w:rsidR="0068407A" w:rsidRPr="00A06210">
              <w:rPr>
                <w:rFonts w:ascii="Arial" w:hAnsi="Arial" w:cs="Arial"/>
                <w:sz w:val="22"/>
                <w:szCs w:val="22"/>
              </w:rPr>
              <w:t>ö</w:t>
            </w:r>
            <w:r w:rsidRPr="00A06210">
              <w:rPr>
                <w:rFonts w:ascii="Arial" w:hAnsi="Arial" w:cs="Arial"/>
                <w:sz w:val="22"/>
                <w:szCs w:val="22"/>
              </w:rPr>
              <w:t>nnen.</w:t>
            </w:r>
          </w:p>
          <w:p w14:paraId="60186F56" w14:textId="77777777" w:rsidR="00B53A05" w:rsidRDefault="00B53A05" w:rsidP="000778F4">
            <w:pPr>
              <w:overflowPunct/>
              <w:spacing w:line="240" w:lineRule="auto"/>
              <w:textAlignment w:val="auto"/>
              <w:rPr>
                <w:rFonts w:ascii="Arial" w:hAnsi="Arial" w:cs="Arial"/>
                <w:sz w:val="22"/>
                <w:szCs w:val="22"/>
              </w:rPr>
            </w:pPr>
          </w:p>
          <w:p w14:paraId="24742CB5" w14:textId="77777777" w:rsidR="00B53A05" w:rsidRDefault="00B53A05" w:rsidP="000778F4">
            <w:pPr>
              <w:overflowPunct/>
              <w:spacing w:line="240" w:lineRule="auto"/>
              <w:textAlignment w:val="auto"/>
              <w:rPr>
                <w:rFonts w:ascii="Arial" w:hAnsi="Arial" w:cs="Arial"/>
                <w:sz w:val="22"/>
                <w:szCs w:val="22"/>
              </w:rPr>
            </w:pPr>
            <w:r>
              <w:rPr>
                <w:rFonts w:ascii="Arial" w:hAnsi="Arial" w:cs="Arial"/>
                <w:sz w:val="22"/>
                <w:szCs w:val="22"/>
              </w:rPr>
              <w:t>Um Schleichwegverbindungen abseits der Baustelle zu unterbinden, sind entsprechende Absperrschranken und Verkehrszeichen einzuplanen.</w:t>
            </w:r>
          </w:p>
          <w:p w14:paraId="17E3D5E7" w14:textId="77777777" w:rsidR="00B53A05" w:rsidRPr="00A06210" w:rsidRDefault="00B53A05" w:rsidP="000778F4">
            <w:pPr>
              <w:overflowPunct/>
              <w:spacing w:line="240" w:lineRule="auto"/>
              <w:textAlignment w:val="auto"/>
              <w:rPr>
                <w:rFonts w:ascii="Arial" w:hAnsi="Arial" w:cs="Arial"/>
                <w:sz w:val="22"/>
                <w:szCs w:val="22"/>
              </w:rPr>
            </w:pPr>
          </w:p>
          <w:p w14:paraId="1A91B099" w14:textId="77777777" w:rsidR="00A11979" w:rsidRPr="00A06210" w:rsidRDefault="00A11979" w:rsidP="000778F4">
            <w:pPr>
              <w:overflowPunct/>
              <w:spacing w:line="240" w:lineRule="auto"/>
              <w:textAlignment w:val="auto"/>
              <w:rPr>
                <w:rFonts w:ascii="Arial" w:hAnsi="Arial" w:cs="Arial"/>
                <w:sz w:val="22"/>
                <w:szCs w:val="22"/>
              </w:rPr>
            </w:pPr>
            <w:r w:rsidRPr="00A11979">
              <w:rPr>
                <w:rFonts w:ascii="Arial" w:hAnsi="Arial" w:cs="Arial"/>
                <w:b/>
                <w:sz w:val="20"/>
              </w:rPr>
              <w:t xml:space="preserve">Der Kreis Borken behält sich vor, bei Mängeln in der Verkehrssicherung die Behebung der Mängel durch Dritte vornehmen zu lassen, wenn der Verantwortlich nicht rechtzeitig erreichbar ist. </w:t>
            </w:r>
            <w:r>
              <w:rPr>
                <w:rFonts w:ascii="Arial" w:hAnsi="Arial" w:cs="Arial"/>
                <w:b/>
                <w:sz w:val="20"/>
              </w:rPr>
              <w:t>In Fällen von „Gefahr in Verzug“ erfolgt ohne weitere Aufforderung eine Wiederherstellung der Verkehrssicherheit im Rahmen einer Ersatzvornahme. Die anfallenden Kosten, auch von evtl. Fehleinsätzen sind durch die bauausführende Firma zu erstatten.</w:t>
            </w:r>
          </w:p>
        </w:tc>
      </w:tr>
    </w:tbl>
    <w:p w14:paraId="7EAF41CC" w14:textId="77777777" w:rsidR="000778F4" w:rsidRPr="00A06210" w:rsidRDefault="000778F4">
      <w:pPr>
        <w:tabs>
          <w:tab w:val="left" w:pos="851"/>
        </w:tabs>
        <w:ind w:firstLine="851"/>
        <w:jc w:val="both"/>
        <w:rPr>
          <w:rFonts w:ascii="Arial" w:hAnsi="Arial" w:cs="Arial"/>
          <w:sz w:val="22"/>
          <w:szCs w:val="22"/>
        </w:rPr>
      </w:pPr>
    </w:p>
    <w:p w14:paraId="247C1AB5" w14:textId="77777777" w:rsidR="00E776A2" w:rsidRPr="00A06210" w:rsidRDefault="00E776A2" w:rsidP="00E776A2">
      <w:pPr>
        <w:tabs>
          <w:tab w:val="left" w:pos="851"/>
        </w:tabs>
        <w:spacing w:after="120"/>
        <w:jc w:val="both"/>
        <w:rPr>
          <w:rFonts w:ascii="Arial" w:hAnsi="Arial" w:cs="Arial"/>
          <w:sz w:val="22"/>
          <w:szCs w:val="22"/>
        </w:rPr>
      </w:pPr>
      <w:r w:rsidRPr="00A06210">
        <w:rPr>
          <w:rFonts w:ascii="Arial" w:hAnsi="Arial" w:cs="Arial"/>
          <w:sz w:val="22"/>
          <w:szCs w:val="22"/>
        </w:rPr>
        <w:t>3.1.1.9</w:t>
      </w:r>
      <w:r w:rsidRPr="00A06210">
        <w:rPr>
          <w:rFonts w:ascii="Arial" w:hAnsi="Arial" w:cs="Arial"/>
          <w:sz w:val="22"/>
          <w:szCs w:val="22"/>
        </w:rPr>
        <w:tab/>
        <w:t>Absicherung des Anliegerverkehrs, Müllabfuhr etc.</w: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E776A2" w:rsidRPr="00A06210" w14:paraId="1F152B56" w14:textId="77777777" w:rsidTr="0005120A">
        <w:tc>
          <w:tcPr>
            <w:tcW w:w="8220" w:type="dxa"/>
          </w:tcPr>
          <w:p w14:paraId="4819654C"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W</w:t>
            </w:r>
            <w:r w:rsidR="006528D4" w:rsidRPr="00A06210">
              <w:rPr>
                <w:rFonts w:ascii="Arial" w:hAnsi="Arial" w:cs="Arial"/>
                <w:sz w:val="22"/>
                <w:szCs w:val="22"/>
              </w:rPr>
              <w:t>ä</w:t>
            </w:r>
            <w:r w:rsidRPr="00A06210">
              <w:rPr>
                <w:rFonts w:ascii="Arial" w:hAnsi="Arial" w:cs="Arial"/>
                <w:sz w:val="22"/>
                <w:szCs w:val="22"/>
              </w:rPr>
              <w:t>hrend der Bauarbeiten sind die Zugange und Zufahrten zu den Anliegergrundstucken freizuhal</w:t>
            </w:r>
            <w:r w:rsidR="004B7B54" w:rsidRPr="00A06210">
              <w:rPr>
                <w:rFonts w:ascii="Arial" w:hAnsi="Arial" w:cs="Arial"/>
                <w:sz w:val="22"/>
                <w:szCs w:val="22"/>
              </w:rPr>
              <w:t>ten und provisorisch anzuschließ</w:t>
            </w:r>
            <w:r w:rsidRPr="00A06210">
              <w:rPr>
                <w:rFonts w:ascii="Arial" w:hAnsi="Arial" w:cs="Arial"/>
                <w:sz w:val="22"/>
                <w:szCs w:val="22"/>
              </w:rPr>
              <w:t xml:space="preserve">en. </w:t>
            </w:r>
            <w:proofErr w:type="spellStart"/>
            <w:r w:rsidRPr="00A06210">
              <w:rPr>
                <w:rFonts w:ascii="Arial" w:hAnsi="Arial" w:cs="Arial"/>
                <w:sz w:val="22"/>
                <w:szCs w:val="22"/>
              </w:rPr>
              <w:t>Fahrbahnanrampungen</w:t>
            </w:r>
            <w:proofErr w:type="spellEnd"/>
            <w:r w:rsidRPr="00A06210">
              <w:rPr>
                <w:rFonts w:ascii="Arial" w:hAnsi="Arial" w:cs="Arial"/>
                <w:sz w:val="22"/>
                <w:szCs w:val="22"/>
              </w:rPr>
              <w:t xml:space="preserve"> sind verkehrssicher auszubilden. Der Anliegerverkehr besonders </w:t>
            </w:r>
            <w:r w:rsidR="005D3B39" w:rsidRPr="00A06210">
              <w:rPr>
                <w:rFonts w:ascii="Arial" w:hAnsi="Arial" w:cs="Arial"/>
                <w:sz w:val="22"/>
                <w:szCs w:val="22"/>
              </w:rPr>
              <w:t>für</w:t>
            </w:r>
            <w:r w:rsidRPr="00A06210">
              <w:rPr>
                <w:rFonts w:ascii="Arial" w:hAnsi="Arial" w:cs="Arial"/>
                <w:sz w:val="22"/>
                <w:szCs w:val="22"/>
              </w:rPr>
              <w:t xml:space="preserve"> Polizei, Feuerwehr, Krankenwagen, etc. muss grunds</w:t>
            </w:r>
            <w:r w:rsidR="004B7B54" w:rsidRPr="00A06210">
              <w:rPr>
                <w:rFonts w:ascii="Arial" w:hAnsi="Arial" w:cs="Arial"/>
                <w:sz w:val="22"/>
                <w:szCs w:val="22"/>
              </w:rPr>
              <w:t>ätzlich ermö</w:t>
            </w:r>
            <w:r w:rsidRPr="00A06210">
              <w:rPr>
                <w:rFonts w:ascii="Arial" w:hAnsi="Arial" w:cs="Arial"/>
                <w:sz w:val="22"/>
                <w:szCs w:val="22"/>
              </w:rPr>
              <w:t>glicht werden.</w:t>
            </w:r>
          </w:p>
          <w:p w14:paraId="115002C2" w14:textId="77777777" w:rsidR="00E776A2" w:rsidRPr="00A06210" w:rsidRDefault="005D3B39" w:rsidP="00E776A2">
            <w:pPr>
              <w:overflowPunct/>
              <w:spacing w:line="240" w:lineRule="auto"/>
              <w:textAlignment w:val="auto"/>
              <w:rPr>
                <w:rFonts w:ascii="Arial" w:hAnsi="Arial" w:cs="Arial"/>
                <w:sz w:val="22"/>
                <w:szCs w:val="22"/>
              </w:rPr>
            </w:pPr>
            <w:r w:rsidRPr="00A06210">
              <w:rPr>
                <w:rFonts w:ascii="Arial" w:hAnsi="Arial" w:cs="Arial"/>
                <w:sz w:val="22"/>
                <w:szCs w:val="22"/>
              </w:rPr>
              <w:t>Für</w:t>
            </w:r>
            <w:r w:rsidR="00E776A2" w:rsidRPr="00A06210">
              <w:rPr>
                <w:rFonts w:ascii="Arial" w:hAnsi="Arial" w:cs="Arial"/>
                <w:sz w:val="22"/>
                <w:szCs w:val="22"/>
              </w:rPr>
              <w:t xml:space="preserve"> die Mullabfuhr ist folgende Regelung zu treffen:</w:t>
            </w:r>
          </w:p>
          <w:p w14:paraId="45868067"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1. In Zusammenarbeit mit der Kommune ist die Mullabfuhr </w:t>
            </w:r>
            <w:r w:rsidR="005D3B39" w:rsidRPr="00A06210">
              <w:rPr>
                <w:rFonts w:ascii="Arial" w:hAnsi="Arial" w:cs="Arial"/>
                <w:sz w:val="22"/>
                <w:szCs w:val="22"/>
              </w:rPr>
              <w:t>für</w:t>
            </w:r>
            <w:r w:rsidRPr="00A06210">
              <w:rPr>
                <w:rFonts w:ascii="Arial" w:hAnsi="Arial" w:cs="Arial"/>
                <w:sz w:val="22"/>
                <w:szCs w:val="22"/>
              </w:rPr>
              <w:t xml:space="preserve"> die Dauer der Bauzeit neu zu regeln, d.h., die Anlieger sind schriftlic</w:t>
            </w:r>
            <w:r w:rsidR="004B7B54" w:rsidRPr="00A06210">
              <w:rPr>
                <w:rFonts w:ascii="Arial" w:hAnsi="Arial" w:cs="Arial"/>
                <w:sz w:val="22"/>
                <w:szCs w:val="22"/>
              </w:rPr>
              <w:t>h durch Postwurfsendungen o.a. ü</w:t>
            </w:r>
            <w:r w:rsidRPr="00A06210">
              <w:rPr>
                <w:rFonts w:ascii="Arial" w:hAnsi="Arial" w:cs="Arial"/>
                <w:sz w:val="22"/>
                <w:szCs w:val="22"/>
              </w:rPr>
              <w:t>ber di</w:t>
            </w:r>
            <w:r w:rsidR="004B7B54" w:rsidRPr="00A06210">
              <w:rPr>
                <w:rFonts w:ascii="Arial" w:hAnsi="Arial" w:cs="Arial"/>
                <w:sz w:val="22"/>
                <w:szCs w:val="22"/>
              </w:rPr>
              <w:t>e zukünftige Abfuhr wä</w:t>
            </w:r>
            <w:r w:rsidRPr="00A06210">
              <w:rPr>
                <w:rFonts w:ascii="Arial" w:hAnsi="Arial" w:cs="Arial"/>
                <w:sz w:val="22"/>
                <w:szCs w:val="22"/>
              </w:rPr>
              <w:t>hrend der Bauzeit zu informieren.</w:t>
            </w:r>
          </w:p>
          <w:p w14:paraId="53F8C489"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2. Bei Bau</w:t>
            </w:r>
            <w:r w:rsidR="004B7B54" w:rsidRPr="00A06210">
              <w:rPr>
                <w:rFonts w:ascii="Arial" w:hAnsi="Arial" w:cs="Arial"/>
                <w:sz w:val="22"/>
                <w:szCs w:val="22"/>
              </w:rPr>
              <w:t>arbeiten mit engen Verkehrsverhältnissen kö</w:t>
            </w:r>
            <w:r w:rsidRPr="00A06210">
              <w:rPr>
                <w:rFonts w:ascii="Arial" w:hAnsi="Arial" w:cs="Arial"/>
                <w:sz w:val="22"/>
                <w:szCs w:val="22"/>
              </w:rPr>
              <w:t xml:space="preserve">nnen andere Abholstationen den Anliegern genannt </w:t>
            </w:r>
            <w:r w:rsidR="004B7B54" w:rsidRPr="00A06210">
              <w:rPr>
                <w:rFonts w:ascii="Arial" w:hAnsi="Arial" w:cs="Arial"/>
                <w:sz w:val="22"/>
                <w:szCs w:val="22"/>
              </w:rPr>
              <w:t>werden. Diese Angaben sollten wä</w:t>
            </w:r>
            <w:r w:rsidRPr="00A06210">
              <w:rPr>
                <w:rFonts w:ascii="Arial" w:hAnsi="Arial" w:cs="Arial"/>
                <w:sz w:val="22"/>
                <w:szCs w:val="22"/>
              </w:rPr>
              <w:t>hrend der Bauzeit aber einheitlich gehandhabt werden.</w:t>
            </w:r>
          </w:p>
          <w:p w14:paraId="0998A2CD"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3. Das Mullentsorgungsunternehmen ist </w:t>
            </w:r>
            <w:r w:rsidR="004B7B54" w:rsidRPr="00A06210">
              <w:rPr>
                <w:rFonts w:ascii="Arial" w:hAnsi="Arial" w:cs="Arial"/>
                <w:sz w:val="22"/>
                <w:szCs w:val="22"/>
              </w:rPr>
              <w:t>ü</w:t>
            </w:r>
            <w:r w:rsidRPr="00A06210">
              <w:rPr>
                <w:rFonts w:ascii="Arial" w:hAnsi="Arial" w:cs="Arial"/>
                <w:sz w:val="22"/>
                <w:szCs w:val="22"/>
              </w:rPr>
              <w:t>ber die neuen Situationen zu benachrichtigen:</w:t>
            </w:r>
          </w:p>
          <w:p w14:paraId="3FAA3C95"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4. Die Baufirma wird verpflichtet, die Abfuhr ggf. d</w:t>
            </w:r>
            <w:r w:rsidR="004B7B54" w:rsidRPr="00A06210">
              <w:rPr>
                <w:rFonts w:ascii="Arial" w:hAnsi="Arial" w:cs="Arial"/>
                <w:sz w:val="22"/>
                <w:szCs w:val="22"/>
              </w:rPr>
              <w:t>urch Herausziehen der Abfallgefäß</w:t>
            </w:r>
            <w:r w:rsidRPr="00A06210">
              <w:rPr>
                <w:rFonts w:ascii="Arial" w:hAnsi="Arial" w:cs="Arial"/>
                <w:sz w:val="22"/>
                <w:szCs w:val="22"/>
              </w:rPr>
              <w:t xml:space="preserve">e aus der Baustelle bis zu einer vereinbarten Abholstation sicherzustellen und eine Koordinierung </w:t>
            </w:r>
            <w:r w:rsidR="004B7B54" w:rsidRPr="00A06210">
              <w:rPr>
                <w:rFonts w:ascii="Arial" w:hAnsi="Arial" w:cs="Arial"/>
                <w:sz w:val="22"/>
                <w:szCs w:val="22"/>
              </w:rPr>
              <w:t>mit Bürgern/Mü</w:t>
            </w:r>
            <w:r w:rsidRPr="00A06210">
              <w:rPr>
                <w:rFonts w:ascii="Arial" w:hAnsi="Arial" w:cs="Arial"/>
                <w:sz w:val="22"/>
                <w:szCs w:val="22"/>
              </w:rPr>
              <w:t xml:space="preserve">llentsorgungsunternehmen/Verwaltung </w:t>
            </w:r>
            <w:r w:rsidR="00BE7467" w:rsidRPr="00A06210">
              <w:rPr>
                <w:rFonts w:ascii="Arial" w:hAnsi="Arial" w:cs="Arial"/>
                <w:sz w:val="22"/>
                <w:szCs w:val="22"/>
              </w:rPr>
              <w:t>ordnungsgemäß</w:t>
            </w:r>
            <w:r w:rsidRPr="00A06210">
              <w:rPr>
                <w:rFonts w:ascii="Arial" w:hAnsi="Arial" w:cs="Arial"/>
                <w:sz w:val="22"/>
                <w:szCs w:val="22"/>
              </w:rPr>
              <w:t xml:space="preserve"> vorzunehmen.</w:t>
            </w:r>
          </w:p>
          <w:p w14:paraId="00E2FD1E"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5. Die Baufirma haftet </w:t>
            </w:r>
            <w:r w:rsidR="005D3B39" w:rsidRPr="00A06210">
              <w:rPr>
                <w:rFonts w:ascii="Arial" w:hAnsi="Arial" w:cs="Arial"/>
                <w:sz w:val="22"/>
                <w:szCs w:val="22"/>
              </w:rPr>
              <w:t>für</w:t>
            </w:r>
            <w:r w:rsidRPr="00A06210">
              <w:rPr>
                <w:rFonts w:ascii="Arial" w:hAnsi="Arial" w:cs="Arial"/>
                <w:sz w:val="22"/>
                <w:szCs w:val="22"/>
              </w:rPr>
              <w:t xml:space="preserve"> evtl. Schaden aufgrund ihrer nicht einwandfreien Dispositionen.</w:t>
            </w:r>
          </w:p>
        </w:tc>
      </w:tr>
    </w:tbl>
    <w:p w14:paraId="0A2C4801" w14:textId="77777777" w:rsidR="00E776A2" w:rsidRPr="00A06210" w:rsidRDefault="00E776A2">
      <w:pPr>
        <w:tabs>
          <w:tab w:val="left" w:pos="851"/>
        </w:tabs>
        <w:ind w:firstLine="851"/>
        <w:jc w:val="both"/>
        <w:rPr>
          <w:rFonts w:ascii="Arial" w:hAnsi="Arial" w:cs="Arial"/>
          <w:sz w:val="22"/>
          <w:szCs w:val="22"/>
        </w:rPr>
      </w:pPr>
    </w:p>
    <w:p w14:paraId="5FD31176" w14:textId="77777777" w:rsidR="00402EE8" w:rsidRPr="00A06210" w:rsidRDefault="00402EE8" w:rsidP="00402EE8">
      <w:pPr>
        <w:tabs>
          <w:tab w:val="left" w:pos="851"/>
        </w:tabs>
        <w:spacing w:after="120"/>
        <w:jc w:val="both"/>
        <w:rPr>
          <w:rFonts w:ascii="Arial" w:hAnsi="Arial" w:cs="Arial"/>
          <w:sz w:val="22"/>
          <w:szCs w:val="22"/>
        </w:rPr>
      </w:pPr>
      <w:r w:rsidRPr="00A06210">
        <w:rPr>
          <w:rFonts w:ascii="Arial" w:hAnsi="Arial" w:cs="Arial"/>
          <w:sz w:val="22"/>
          <w:szCs w:val="22"/>
        </w:rPr>
        <w:t>3.1.1.10</w:t>
      </w:r>
      <w:r w:rsidRPr="00A06210">
        <w:rPr>
          <w:rFonts w:ascii="Arial" w:hAnsi="Arial" w:cs="Arial"/>
          <w:sz w:val="22"/>
          <w:szCs w:val="22"/>
        </w:rPr>
        <w:tab/>
        <w:t>Tragepflicht</w:t>
      </w:r>
    </w:p>
    <w:p w14:paraId="3F51BBD0" w14:textId="77777777" w:rsidR="00537BE9" w:rsidRPr="00A06210" w:rsidRDefault="00537BE9" w:rsidP="008C3C72">
      <w:pPr>
        <w:tabs>
          <w:tab w:val="left" w:pos="851"/>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A27618" w:rsidRPr="00A06210" w14:paraId="2CD8ED9C" w14:textId="77777777" w:rsidTr="00A27618">
        <w:trPr>
          <w:trHeight w:val="3261"/>
        </w:trPr>
        <w:tc>
          <w:tcPr>
            <w:tcW w:w="4105" w:type="dxa"/>
          </w:tcPr>
          <w:p w14:paraId="3D9EF7EC"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sz w:val="22"/>
                <w:szCs w:val="22"/>
              </w:rPr>
              <w:t>Aufgrund des hohen Unfallrisikos bei Arbeiten im und am Verkehrsraum durch den laufenden Verkehr gelten auf der Baustelle die folgenden verpflichtenden Vorgaben. Der Aufenthalt im Verkehrsraum muss auf das für die Aufrechterhaltung des Baustellenbetriebes Notwendige beschränkt bleiben.</w:t>
            </w:r>
          </w:p>
        </w:tc>
        <w:tc>
          <w:tcPr>
            <w:tcW w:w="4105" w:type="dxa"/>
          </w:tcPr>
          <w:p w14:paraId="1699FF04"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noProof/>
              </w:rPr>
              <w:drawing>
                <wp:anchor distT="0" distB="0" distL="114300" distR="114300" simplePos="0" relativeHeight="251667456" behindDoc="0" locked="0" layoutInCell="1" allowOverlap="1" wp14:anchorId="5D805B57" wp14:editId="203CEEC6">
                  <wp:simplePos x="0" y="0"/>
                  <wp:positionH relativeFrom="column">
                    <wp:posOffset>-635</wp:posOffset>
                  </wp:positionH>
                  <wp:positionV relativeFrom="paragraph">
                    <wp:posOffset>2540</wp:posOffset>
                  </wp:positionV>
                  <wp:extent cx="2393314" cy="1941616"/>
                  <wp:effectExtent l="0" t="0" r="762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4304" cy="1950532"/>
                          </a:xfrm>
                          <a:prstGeom prst="rect">
                            <a:avLst/>
                          </a:prstGeom>
                        </pic:spPr>
                      </pic:pic>
                    </a:graphicData>
                  </a:graphic>
                  <wp14:sizeRelH relativeFrom="page">
                    <wp14:pctWidth>0</wp14:pctWidth>
                  </wp14:sizeRelH>
                  <wp14:sizeRelV relativeFrom="page">
                    <wp14:pctHeight>0</wp14:pctHeight>
                  </wp14:sizeRelV>
                </wp:anchor>
              </w:drawing>
            </w:r>
          </w:p>
        </w:tc>
      </w:tr>
      <w:tr w:rsidR="00A27618" w:rsidRPr="00A06210" w14:paraId="0F67BD94" w14:textId="77777777" w:rsidTr="0005120A">
        <w:trPr>
          <w:trHeight w:val="3261"/>
        </w:trPr>
        <w:tc>
          <w:tcPr>
            <w:tcW w:w="8210" w:type="dxa"/>
            <w:gridSpan w:val="2"/>
          </w:tcPr>
          <w:p w14:paraId="19203325"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lastRenderedPageBreak/>
              <w:t xml:space="preserve">Personen, die sich in der Regel nur im gegen den Verkehr (Baustellenverkehr und Allgemeiner Straßenverkehr) abgesicherten Baustellenbereich aufhalten oder tätig sind,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2 </w:t>
            </w:r>
            <w:r w:rsidRPr="00A06210">
              <w:rPr>
                <w:rFonts w:ascii="Arial" w:hAnsi="Arial" w:cs="Arial"/>
                <w:sz w:val="20"/>
              </w:rPr>
              <w:t>tragen. Die zulässige Kleidung ist in Abbildung 1 dargestellt. Zur vorgenannten Gruppe gehört u. a. der folgende Personenkreis.</w:t>
            </w:r>
          </w:p>
          <w:p w14:paraId="0356D222" w14:textId="77777777" w:rsidR="00A27618" w:rsidRPr="00A06210" w:rsidRDefault="00A27618" w:rsidP="00A27618">
            <w:pPr>
              <w:overflowPunct/>
              <w:spacing w:line="240" w:lineRule="auto"/>
              <w:textAlignment w:val="auto"/>
              <w:rPr>
                <w:rFonts w:ascii="Arial" w:hAnsi="Arial" w:cs="Arial"/>
                <w:sz w:val="20"/>
              </w:rPr>
            </w:pPr>
          </w:p>
          <w:p w14:paraId="34C824F7"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Beschäftigte von Bauunternehmen, welche Bautätigkeiten innerhalb des </w:t>
            </w:r>
            <w:proofErr w:type="spellStart"/>
            <w:r w:rsidRPr="00A06210">
              <w:rPr>
                <w:rFonts w:ascii="Arial" w:hAnsi="Arial" w:cs="Arial"/>
                <w:b/>
                <w:bCs/>
                <w:sz w:val="20"/>
              </w:rPr>
              <w:t>Arbeits</w:t>
            </w:r>
            <w:proofErr w:type="spellEnd"/>
            <w:r w:rsidRPr="00A06210">
              <w:rPr>
                <w:rFonts w:ascii="Arial" w:hAnsi="Arial" w:cs="Arial"/>
                <w:b/>
                <w:bCs/>
                <w:sz w:val="20"/>
              </w:rPr>
              <w:tab/>
            </w:r>
            <w:proofErr w:type="spellStart"/>
            <w:r w:rsidRPr="00A06210">
              <w:rPr>
                <w:rFonts w:ascii="Arial" w:hAnsi="Arial" w:cs="Arial"/>
                <w:b/>
                <w:bCs/>
                <w:sz w:val="20"/>
              </w:rPr>
              <w:t>bereichs</w:t>
            </w:r>
            <w:proofErr w:type="spellEnd"/>
            <w:r w:rsidRPr="00A06210">
              <w:rPr>
                <w:rFonts w:ascii="Arial" w:hAnsi="Arial" w:cs="Arial"/>
                <w:b/>
                <w:bCs/>
                <w:sz w:val="20"/>
              </w:rPr>
              <w:t xml:space="preserve"> durchführen.</w:t>
            </w:r>
          </w:p>
          <w:p w14:paraId="7D3EDD8F"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Personen, welche sich nur zu kurzen Kontrollen, Besichtigungen oder im Rahmen </w:t>
            </w:r>
            <w:r w:rsidRPr="00A06210">
              <w:rPr>
                <w:rFonts w:ascii="Arial" w:hAnsi="Arial" w:cs="Arial"/>
                <w:b/>
                <w:bCs/>
                <w:sz w:val="20"/>
              </w:rPr>
              <w:tab/>
              <w:t xml:space="preserve">der Erstellung von Gutachten im Verkehrsraum aufhalten (Bauüberwachung, </w:t>
            </w:r>
            <w:r w:rsidRPr="00A06210">
              <w:rPr>
                <w:rFonts w:ascii="Arial" w:hAnsi="Arial" w:cs="Arial"/>
                <w:b/>
                <w:bCs/>
                <w:sz w:val="20"/>
              </w:rPr>
              <w:tab/>
              <w:t>Gutachter oder Gutachterinnen, usw.).</w:t>
            </w:r>
          </w:p>
          <w:p w14:paraId="6FC6C23D" w14:textId="77777777" w:rsidR="00A27618" w:rsidRPr="00A06210" w:rsidRDefault="00A27618" w:rsidP="00A27618">
            <w:pPr>
              <w:overflowPunct/>
              <w:spacing w:line="240" w:lineRule="auto"/>
              <w:textAlignment w:val="auto"/>
              <w:rPr>
                <w:rFonts w:ascii="Arial" w:hAnsi="Arial" w:cs="Arial"/>
                <w:b/>
                <w:bCs/>
                <w:sz w:val="20"/>
              </w:rPr>
            </w:pPr>
          </w:p>
          <w:p w14:paraId="371691C6"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xml:space="preserve">Personen, die sich regelmäßig auch außerhalb des abgesicherten Baustellenbereiches (Verkehrsraum) bewegen,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3 </w:t>
            </w:r>
            <w:r w:rsidRPr="00A06210">
              <w:rPr>
                <w:rFonts w:ascii="Arial" w:hAnsi="Arial" w:cs="Arial"/>
                <w:sz w:val="20"/>
              </w:rPr>
              <w:t>tragen. Die zulässige Kleidung ist in Abbildung 1 dargestellt. Zur vorgenannten Gruppe gehört u. a. der folgende Personenkreis.</w:t>
            </w:r>
          </w:p>
          <w:p w14:paraId="77E33D41" w14:textId="77777777" w:rsidR="00A27618" w:rsidRPr="00A06210" w:rsidRDefault="00A27618" w:rsidP="00A27618">
            <w:pPr>
              <w:overflowPunct/>
              <w:spacing w:line="240" w:lineRule="auto"/>
              <w:textAlignment w:val="auto"/>
              <w:rPr>
                <w:rFonts w:ascii="Arial" w:hAnsi="Arial" w:cs="Arial"/>
                <w:sz w:val="20"/>
              </w:rPr>
            </w:pPr>
          </w:p>
          <w:p w14:paraId="63B1EF21"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Personen, die in Arbeitsstellen kürzerer Dauer (</w:t>
            </w:r>
            <w:proofErr w:type="spellStart"/>
            <w:r w:rsidRPr="00A06210">
              <w:rPr>
                <w:rFonts w:ascii="Arial" w:hAnsi="Arial" w:cs="Arial"/>
                <w:sz w:val="20"/>
              </w:rPr>
              <w:t>AkD</w:t>
            </w:r>
            <w:proofErr w:type="spellEnd"/>
            <w:r w:rsidRPr="00A06210">
              <w:rPr>
                <w:rFonts w:ascii="Arial" w:hAnsi="Arial" w:cs="Arial"/>
                <w:sz w:val="20"/>
              </w:rPr>
              <w:t>) zum Auf- und Abbau von Verkehrs</w:t>
            </w:r>
            <w:r w:rsidRPr="00A06210">
              <w:rPr>
                <w:rFonts w:ascii="Arial" w:hAnsi="Arial" w:cs="Arial"/>
                <w:sz w:val="20"/>
              </w:rPr>
              <w:tab/>
            </w:r>
            <w:proofErr w:type="spellStart"/>
            <w:r w:rsidRPr="00A06210">
              <w:rPr>
                <w:rFonts w:ascii="Arial" w:hAnsi="Arial" w:cs="Arial"/>
                <w:sz w:val="20"/>
              </w:rPr>
              <w:t>zeichen</w:t>
            </w:r>
            <w:proofErr w:type="spellEnd"/>
            <w:r w:rsidRPr="00A06210">
              <w:rPr>
                <w:rFonts w:ascii="Arial" w:hAnsi="Arial" w:cs="Arial"/>
                <w:sz w:val="20"/>
              </w:rPr>
              <w:t xml:space="preserve"> und Verkehrseinrichtungen eingesetzt werden und auch außerhalb des ab</w:t>
            </w:r>
            <w:r w:rsidRPr="00A06210">
              <w:rPr>
                <w:rFonts w:ascii="Arial" w:hAnsi="Arial" w:cs="Arial"/>
                <w:sz w:val="20"/>
              </w:rPr>
              <w:tab/>
              <w:t>gesicherten Baustellenbereiches tätig sind.</w:t>
            </w:r>
          </w:p>
          <w:p w14:paraId="3C2FC365" w14:textId="77777777" w:rsidR="00A27618" w:rsidRPr="00A06210" w:rsidRDefault="00A27618" w:rsidP="00A27618">
            <w:pPr>
              <w:overflowPunct/>
              <w:spacing w:line="240" w:lineRule="auto"/>
              <w:textAlignment w:val="auto"/>
              <w:rPr>
                <w:rFonts w:ascii="Arial" w:hAnsi="Arial" w:cs="Arial"/>
                <w:noProof/>
              </w:rPr>
            </w:pPr>
            <w:r w:rsidRPr="00A06210">
              <w:rPr>
                <w:rFonts w:ascii="Arial" w:hAnsi="Arial" w:cs="Arial"/>
                <w:sz w:val="20"/>
              </w:rPr>
              <w:t xml:space="preserve">- Personen, die in Nachtbaustellen tätig sind. Die Reflexstreifen der Warnkleidung sollen </w:t>
            </w:r>
            <w:r w:rsidRPr="00A06210">
              <w:rPr>
                <w:rFonts w:ascii="Arial" w:hAnsi="Arial" w:cs="Arial"/>
                <w:sz w:val="20"/>
              </w:rPr>
              <w:tab/>
              <w:t xml:space="preserve">die menschliche Gestalt (Kontur) betonen. Dazu sind auf jeden Fall Jacke und Hose </w:t>
            </w:r>
            <w:r w:rsidRPr="00A06210">
              <w:rPr>
                <w:rFonts w:ascii="Arial" w:hAnsi="Arial" w:cs="Arial"/>
                <w:sz w:val="20"/>
              </w:rPr>
              <w:tab/>
              <w:t>notwendig.</w:t>
            </w:r>
          </w:p>
        </w:tc>
      </w:tr>
    </w:tbl>
    <w:p w14:paraId="19E09FF9" w14:textId="77777777" w:rsidR="00A27618" w:rsidRPr="00A06210" w:rsidRDefault="00A27618" w:rsidP="006561D3">
      <w:pPr>
        <w:overflowPunct/>
        <w:spacing w:line="240" w:lineRule="auto"/>
        <w:ind w:left="851"/>
        <w:textAlignment w:val="auto"/>
        <w:rPr>
          <w:rFonts w:ascii="Arial" w:hAnsi="Arial" w:cs="Arial"/>
          <w:b/>
          <w:sz w:val="22"/>
          <w:szCs w:val="22"/>
        </w:rPr>
      </w:pPr>
    </w:p>
    <w:p w14:paraId="5965D8B1" w14:textId="77777777" w:rsidR="005B5A02" w:rsidRPr="00A06210" w:rsidRDefault="005B5A02" w:rsidP="005B5A02">
      <w:pPr>
        <w:tabs>
          <w:tab w:val="left" w:pos="851"/>
        </w:tabs>
        <w:spacing w:after="120"/>
        <w:jc w:val="both"/>
        <w:rPr>
          <w:rFonts w:ascii="Arial" w:hAnsi="Arial" w:cs="Arial"/>
          <w:sz w:val="22"/>
          <w:szCs w:val="22"/>
        </w:rPr>
      </w:pPr>
      <w:r w:rsidRPr="00A06210">
        <w:rPr>
          <w:rFonts w:ascii="Arial" w:hAnsi="Arial" w:cs="Arial"/>
          <w:sz w:val="22"/>
          <w:szCs w:val="22"/>
        </w:rPr>
        <w:t>3.1.1.11</w:t>
      </w:r>
      <w:r w:rsidRPr="00A06210">
        <w:rPr>
          <w:rFonts w:ascii="Arial" w:hAnsi="Arial" w:cs="Arial"/>
          <w:sz w:val="22"/>
          <w:szCs w:val="22"/>
        </w:rPr>
        <w:tab/>
        <w:t>Fahrzeugausstattung</w:t>
      </w:r>
    </w:p>
    <w:tbl>
      <w:tblPr>
        <w:tblStyle w:val="Tabellenraster"/>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5"/>
      </w:tblGrid>
      <w:tr w:rsidR="005B5A02" w:rsidRPr="00A06210" w14:paraId="591D399D" w14:textId="77777777" w:rsidTr="005B5A02">
        <w:tc>
          <w:tcPr>
            <w:tcW w:w="8215" w:type="dxa"/>
          </w:tcPr>
          <w:p w14:paraId="3336D1D9" w14:textId="77777777" w:rsidR="005B5A02" w:rsidRPr="00A06210" w:rsidRDefault="005B5A02" w:rsidP="005B5A02">
            <w:pPr>
              <w:overflowPunct/>
              <w:spacing w:line="240" w:lineRule="auto"/>
              <w:textAlignment w:val="auto"/>
              <w:rPr>
                <w:rFonts w:ascii="Arial" w:hAnsi="Arial" w:cs="Arial"/>
                <w:sz w:val="22"/>
                <w:szCs w:val="22"/>
              </w:rPr>
            </w:pPr>
            <w:r w:rsidRPr="00A06210">
              <w:rPr>
                <w:rFonts w:ascii="Arial" w:hAnsi="Arial" w:cs="Arial"/>
                <w:sz w:val="22"/>
                <w:szCs w:val="22"/>
              </w:rPr>
              <w:t>Die im Verkehrsraum eingesetzten Fahrzeuge müssen um Sonderrechte entsprechend der StVO wahrnehmen zu können mit der Warnmarkierung nach DIN 30710 gekennzeichnet sein. Zusätzlich werden bei Arbeiten für den Kreis Borken nach § 52 (4) StVZO LKW über zwei für die Straße zugelassene gelbe Rundumkennleuchten und PKW über eine gelbe Rundumleuchte gefordert. Die Grundsätze der Ladungssicherung müssen eingehalten werden.</w:t>
            </w:r>
          </w:p>
        </w:tc>
      </w:tr>
    </w:tbl>
    <w:p w14:paraId="51381653" w14:textId="77777777" w:rsidR="005B5A02" w:rsidRPr="00A06210" w:rsidRDefault="005B5A02" w:rsidP="005B5A02">
      <w:pPr>
        <w:tabs>
          <w:tab w:val="left" w:pos="851"/>
        </w:tabs>
        <w:spacing w:after="120"/>
        <w:jc w:val="both"/>
        <w:rPr>
          <w:rFonts w:ascii="Arial" w:hAnsi="Arial" w:cs="Arial"/>
          <w:sz w:val="22"/>
          <w:szCs w:val="22"/>
        </w:rPr>
      </w:pPr>
    </w:p>
    <w:p w14:paraId="6FBD4345" w14:textId="77777777" w:rsidR="005B5A02" w:rsidRPr="00A06210" w:rsidRDefault="005B5A02" w:rsidP="005B5A02">
      <w:pPr>
        <w:overflowPunct/>
        <w:spacing w:line="240" w:lineRule="auto"/>
        <w:textAlignment w:val="auto"/>
        <w:rPr>
          <w:rFonts w:ascii="Arial" w:hAnsi="Arial" w:cs="Arial"/>
          <w:sz w:val="20"/>
        </w:rPr>
      </w:pPr>
    </w:p>
    <w:p w14:paraId="4ACA9518" w14:textId="77777777" w:rsidR="006561D3" w:rsidRPr="00A06210" w:rsidRDefault="006561D3" w:rsidP="006561D3">
      <w:pPr>
        <w:overflowPunct/>
        <w:spacing w:line="240" w:lineRule="auto"/>
        <w:ind w:left="851"/>
        <w:textAlignment w:val="auto"/>
        <w:rPr>
          <w:rFonts w:ascii="Arial" w:hAnsi="Arial" w:cs="Arial"/>
          <w:b/>
          <w:sz w:val="22"/>
          <w:szCs w:val="22"/>
        </w:rPr>
      </w:pPr>
      <w:r w:rsidRPr="00A06210">
        <w:rPr>
          <w:rFonts w:ascii="Arial" w:hAnsi="Arial" w:cs="Arial"/>
          <w:b/>
          <w:sz w:val="22"/>
          <w:szCs w:val="22"/>
        </w:rPr>
        <w:t>Der Aufwand für die Einhaltung der vorstehenden Vorgaben des gesamten Abschnittes 3.1 ist in die jeweilige OZ "Verkehrssicherung" einzukalkulieren.</w:t>
      </w:r>
    </w:p>
    <w:p w14:paraId="58C68A44" w14:textId="77777777" w:rsidR="008C3C72" w:rsidRPr="00A06210" w:rsidRDefault="008C3C72" w:rsidP="00402EE8">
      <w:pPr>
        <w:tabs>
          <w:tab w:val="left" w:pos="851"/>
        </w:tabs>
        <w:spacing w:after="120"/>
        <w:ind w:left="851"/>
        <w:jc w:val="both"/>
        <w:rPr>
          <w:rFonts w:ascii="Arial" w:hAnsi="Arial" w:cs="Arial"/>
          <w:sz w:val="22"/>
          <w:szCs w:val="22"/>
        </w:rPr>
      </w:pPr>
    </w:p>
    <w:p w14:paraId="53B336A8" w14:textId="77777777" w:rsidR="00402EE8" w:rsidRPr="00A06210" w:rsidRDefault="00402EE8" w:rsidP="00E776A2">
      <w:pPr>
        <w:overflowPunct/>
        <w:spacing w:line="240" w:lineRule="auto"/>
        <w:ind w:left="851"/>
        <w:textAlignment w:val="auto"/>
        <w:rPr>
          <w:rFonts w:ascii="Arial" w:hAnsi="Arial" w:cs="Arial"/>
          <w:b/>
          <w:sz w:val="22"/>
          <w:szCs w:val="22"/>
        </w:rPr>
      </w:pPr>
    </w:p>
    <w:p w14:paraId="1D44B0B6" w14:textId="77777777" w:rsidR="000778F4" w:rsidRPr="00A06210" w:rsidRDefault="000778F4" w:rsidP="000778F4">
      <w:pPr>
        <w:tabs>
          <w:tab w:val="left" w:pos="851"/>
        </w:tabs>
        <w:jc w:val="both"/>
        <w:rPr>
          <w:rFonts w:ascii="Arial" w:hAnsi="Arial" w:cs="Arial"/>
          <w:sz w:val="22"/>
          <w:szCs w:val="22"/>
        </w:rPr>
      </w:pPr>
    </w:p>
    <w:p w14:paraId="6F3BFC3F" w14:textId="77777777" w:rsidR="003416D8" w:rsidRPr="00A06210" w:rsidRDefault="00793D35">
      <w:pPr>
        <w:tabs>
          <w:tab w:val="left" w:pos="851"/>
        </w:tabs>
        <w:jc w:val="both"/>
        <w:rPr>
          <w:rFonts w:ascii="Arial" w:hAnsi="Arial" w:cs="Arial"/>
          <w:b/>
          <w:i/>
          <w:caps/>
          <w:sz w:val="22"/>
          <w:szCs w:val="22"/>
        </w:rPr>
      </w:pPr>
      <w:r w:rsidRPr="00A06210">
        <w:rPr>
          <w:rFonts w:ascii="Arial" w:hAnsi="Arial" w:cs="Arial"/>
          <w:b/>
          <w:i/>
          <w:caps/>
          <w:sz w:val="22"/>
          <w:szCs w:val="22"/>
        </w:rPr>
        <w:t>3.2</w:t>
      </w:r>
      <w:r w:rsidRPr="00A06210">
        <w:rPr>
          <w:rFonts w:ascii="Arial" w:hAnsi="Arial" w:cs="Arial"/>
          <w:b/>
          <w:i/>
          <w:caps/>
          <w:sz w:val="22"/>
          <w:szCs w:val="22"/>
        </w:rPr>
        <w:tab/>
        <w:t>Bauablauf</w:t>
      </w:r>
    </w:p>
    <w:p w14:paraId="6B48FDB0" w14:textId="77777777" w:rsidR="003416D8" w:rsidRPr="00A06210" w:rsidRDefault="003416D8">
      <w:pPr>
        <w:tabs>
          <w:tab w:val="left" w:pos="851"/>
        </w:tabs>
        <w:ind w:firstLine="851"/>
        <w:jc w:val="both"/>
        <w:rPr>
          <w:rFonts w:ascii="Arial" w:hAnsi="Arial" w:cs="Arial"/>
          <w:sz w:val="22"/>
          <w:szCs w:val="22"/>
        </w:rPr>
      </w:pPr>
    </w:p>
    <w:p w14:paraId="6A392C11"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Pr="00A06210">
        <w:rPr>
          <w:rFonts w:ascii="Arial" w:hAnsi="Arial" w:cs="Arial"/>
          <w:sz w:val="22"/>
          <w:szCs w:val="22"/>
        </w:rPr>
        <w:tab/>
        <w:t>Allgemeines</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738C661E" w14:textId="77777777" w:rsidTr="000E5A4E">
        <w:tc>
          <w:tcPr>
            <w:tcW w:w="8221" w:type="dxa"/>
          </w:tcPr>
          <w:p w14:paraId="2E5C6E01"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Bauablauf ist grundsätzlich mit der örtlichen Bauüberwachung abzustimmen. Die Abwicklung der Arbeiten und die Dispositionen, die den gesamten Bauablauf betreffen, sind Sache des Auftragnehmers.</w:t>
            </w:r>
          </w:p>
          <w:p w14:paraId="2AF4F06F" w14:textId="77777777" w:rsidR="00B41DE9" w:rsidRPr="00A06210" w:rsidRDefault="00A169DD" w:rsidP="00F4240B">
            <w:pPr>
              <w:tabs>
                <w:tab w:val="left" w:pos="0"/>
              </w:tabs>
              <w:jc w:val="both"/>
              <w:rPr>
                <w:rStyle w:val="a"/>
                <w:rFonts w:ascii="Arial" w:hAnsi="Arial" w:cs="Arial"/>
                <w:spacing w:val="-2"/>
                <w:sz w:val="22"/>
                <w:szCs w:val="22"/>
              </w:rPr>
            </w:pPr>
            <w:r w:rsidRPr="00A06210">
              <w:rPr>
                <w:rFonts w:ascii="Arial" w:hAnsi="Arial" w:cs="Arial"/>
                <w:sz w:val="22"/>
                <w:szCs w:val="22"/>
              </w:rPr>
              <w:t xml:space="preserve">Die gemäß </w:t>
            </w:r>
            <w:r w:rsidR="001C2B38" w:rsidRPr="00A06210">
              <w:rPr>
                <w:rFonts w:ascii="Arial" w:hAnsi="Arial" w:cs="Arial"/>
                <w:sz w:val="22"/>
                <w:szCs w:val="22"/>
              </w:rPr>
              <w:t>Ziffer 1 der „</w:t>
            </w:r>
            <w:r w:rsidR="00B41DE9" w:rsidRPr="00A06210">
              <w:rPr>
                <w:rFonts w:ascii="Arial" w:hAnsi="Arial" w:cs="Arial"/>
                <w:sz w:val="22"/>
                <w:szCs w:val="22"/>
              </w:rPr>
              <w:t>Besonderen Vert</w:t>
            </w:r>
            <w:r w:rsidR="00BD4037" w:rsidRPr="00A06210">
              <w:rPr>
                <w:rFonts w:ascii="Arial" w:hAnsi="Arial" w:cs="Arial"/>
                <w:sz w:val="22"/>
                <w:szCs w:val="22"/>
              </w:rPr>
              <w:t>ragsbedingungen</w:t>
            </w:r>
            <w:r w:rsidR="001C2B38" w:rsidRPr="00A06210">
              <w:rPr>
                <w:rFonts w:ascii="Arial" w:hAnsi="Arial" w:cs="Arial"/>
                <w:sz w:val="22"/>
                <w:szCs w:val="22"/>
              </w:rPr>
              <w:t>“</w:t>
            </w:r>
            <w:r w:rsidR="00BD4037" w:rsidRPr="00A06210">
              <w:rPr>
                <w:rFonts w:ascii="Arial" w:hAnsi="Arial" w:cs="Arial"/>
                <w:sz w:val="22"/>
                <w:szCs w:val="22"/>
              </w:rPr>
              <w:t xml:space="preserve"> festgelegten </w:t>
            </w:r>
            <w:r w:rsidR="00B41DE9" w:rsidRPr="00A06210">
              <w:rPr>
                <w:rFonts w:ascii="Arial" w:hAnsi="Arial" w:cs="Arial"/>
                <w:sz w:val="22"/>
                <w:szCs w:val="22"/>
              </w:rPr>
              <w:t>Fristen sind dabei einzuhalten.</w:t>
            </w:r>
          </w:p>
          <w:p w14:paraId="11B8A486" w14:textId="77777777" w:rsidR="00E776A2" w:rsidRPr="00A06210" w:rsidRDefault="00E776A2" w:rsidP="004B7B54">
            <w:pPr>
              <w:overflowPunct/>
              <w:spacing w:line="240" w:lineRule="auto"/>
              <w:textAlignment w:val="auto"/>
              <w:rPr>
                <w:rFonts w:ascii="Arial" w:hAnsi="Arial" w:cs="Arial"/>
                <w:sz w:val="22"/>
                <w:szCs w:val="22"/>
              </w:rPr>
            </w:pPr>
            <w:r w:rsidRPr="00A06210">
              <w:rPr>
                <w:rFonts w:ascii="Arial" w:hAnsi="Arial" w:cs="Arial"/>
                <w:sz w:val="22"/>
                <w:szCs w:val="22"/>
              </w:rPr>
              <w:t xml:space="preserve">Soweit </w:t>
            </w:r>
            <w:r w:rsidR="005D3B39" w:rsidRPr="00A06210">
              <w:rPr>
                <w:rFonts w:ascii="Arial" w:hAnsi="Arial" w:cs="Arial"/>
                <w:sz w:val="22"/>
                <w:szCs w:val="22"/>
              </w:rPr>
              <w:t>für</w:t>
            </w:r>
            <w:r w:rsidRPr="00A06210">
              <w:rPr>
                <w:rFonts w:ascii="Arial" w:hAnsi="Arial" w:cs="Arial"/>
                <w:sz w:val="22"/>
                <w:szCs w:val="22"/>
              </w:rPr>
              <w:t xml:space="preserve"> die Ausf</w:t>
            </w:r>
            <w:r w:rsidR="004B7B54" w:rsidRPr="00A06210">
              <w:rPr>
                <w:rFonts w:ascii="Arial" w:hAnsi="Arial" w:cs="Arial"/>
                <w:sz w:val="22"/>
                <w:szCs w:val="22"/>
              </w:rPr>
              <w:t>ü</w:t>
            </w:r>
            <w:r w:rsidRPr="00A06210">
              <w:rPr>
                <w:rFonts w:ascii="Arial" w:hAnsi="Arial" w:cs="Arial"/>
                <w:sz w:val="22"/>
                <w:szCs w:val="22"/>
              </w:rPr>
              <w:t xml:space="preserve">hrung die Beteiligung des Auftraggebers erforderlich ist, z.B. </w:t>
            </w:r>
            <w:r w:rsidR="005D3B39" w:rsidRPr="00A06210">
              <w:rPr>
                <w:rFonts w:ascii="Arial" w:hAnsi="Arial" w:cs="Arial"/>
                <w:sz w:val="22"/>
                <w:szCs w:val="22"/>
              </w:rPr>
              <w:t>für</w:t>
            </w:r>
            <w:r w:rsidRPr="00A06210">
              <w:rPr>
                <w:rFonts w:ascii="Arial" w:hAnsi="Arial" w:cs="Arial"/>
                <w:sz w:val="22"/>
                <w:szCs w:val="22"/>
              </w:rPr>
              <w:t xml:space="preserve"> die Pr</w:t>
            </w:r>
            <w:r w:rsidR="004B7B54" w:rsidRPr="00A06210">
              <w:rPr>
                <w:rFonts w:ascii="Arial" w:hAnsi="Arial" w:cs="Arial"/>
                <w:sz w:val="22"/>
                <w:szCs w:val="22"/>
              </w:rPr>
              <w:t>ü</w:t>
            </w:r>
            <w:r w:rsidRPr="00A06210">
              <w:rPr>
                <w:rFonts w:ascii="Arial" w:hAnsi="Arial" w:cs="Arial"/>
                <w:sz w:val="22"/>
                <w:szCs w:val="22"/>
              </w:rPr>
              <w:t>fung und / oder Genehmigung von Ausf</w:t>
            </w:r>
            <w:r w:rsidR="004B7B54" w:rsidRPr="00A06210">
              <w:rPr>
                <w:rFonts w:ascii="Arial" w:hAnsi="Arial" w:cs="Arial"/>
                <w:sz w:val="22"/>
                <w:szCs w:val="22"/>
              </w:rPr>
              <w:t>ü</w:t>
            </w:r>
            <w:r w:rsidR="00FA5503">
              <w:rPr>
                <w:rFonts w:ascii="Arial" w:hAnsi="Arial" w:cs="Arial"/>
                <w:sz w:val="22"/>
                <w:szCs w:val="22"/>
              </w:rPr>
              <w:t>hrungsplä</w:t>
            </w:r>
            <w:r w:rsidRPr="00A06210">
              <w:rPr>
                <w:rFonts w:ascii="Arial" w:hAnsi="Arial" w:cs="Arial"/>
                <w:sz w:val="22"/>
                <w:szCs w:val="22"/>
              </w:rPr>
              <w:t>nen, Baustoffnachweise bzw. Erst-/Eignungspr</w:t>
            </w:r>
            <w:r w:rsidR="004B7B54" w:rsidRPr="00A06210">
              <w:rPr>
                <w:rFonts w:ascii="Arial" w:hAnsi="Arial" w:cs="Arial"/>
                <w:sz w:val="22"/>
                <w:szCs w:val="22"/>
              </w:rPr>
              <w:t>ü</w:t>
            </w:r>
            <w:r w:rsidRPr="00A06210">
              <w:rPr>
                <w:rFonts w:ascii="Arial" w:hAnsi="Arial" w:cs="Arial"/>
                <w:sz w:val="22"/>
                <w:szCs w:val="22"/>
              </w:rPr>
              <w:t>fungen (min. 10 Werktage vor dem jeweiligen Einbau) usw., sowie sonstiger den Bauablauf betreffenden Abstimmungen wi</w:t>
            </w:r>
            <w:r w:rsidR="00402EE8" w:rsidRPr="00A06210">
              <w:rPr>
                <w:rFonts w:ascii="Arial" w:hAnsi="Arial" w:cs="Arial"/>
                <w:sz w:val="22"/>
                <w:szCs w:val="22"/>
              </w:rPr>
              <w:t>e z.B. bei der Kontrolle von Fräsflä</w:t>
            </w:r>
            <w:r w:rsidRPr="00A06210">
              <w:rPr>
                <w:rFonts w:ascii="Arial" w:hAnsi="Arial" w:cs="Arial"/>
                <w:sz w:val="22"/>
                <w:szCs w:val="22"/>
              </w:rPr>
              <w:t>chen, usw., sind die notwendigen Unterlagen und Termine rechtzeitig einzureichen bzw. zu vereinbaren.</w:t>
            </w:r>
          </w:p>
        </w:tc>
      </w:tr>
    </w:tbl>
    <w:p w14:paraId="6C368B00" w14:textId="77777777" w:rsidR="003416D8" w:rsidRPr="00A06210" w:rsidRDefault="003416D8">
      <w:pPr>
        <w:tabs>
          <w:tab w:val="left" w:pos="851"/>
        </w:tabs>
        <w:ind w:left="851"/>
        <w:jc w:val="both"/>
        <w:rPr>
          <w:rFonts w:ascii="Arial" w:hAnsi="Arial" w:cs="Arial"/>
          <w:sz w:val="22"/>
          <w:szCs w:val="22"/>
        </w:rPr>
      </w:pPr>
    </w:p>
    <w:p w14:paraId="037F73D1" w14:textId="77777777" w:rsidR="00C67125" w:rsidRPr="00A06210" w:rsidRDefault="00C67125" w:rsidP="00C67125">
      <w:pPr>
        <w:tabs>
          <w:tab w:val="left" w:pos="851"/>
        </w:tabs>
        <w:spacing w:after="120"/>
        <w:jc w:val="both"/>
        <w:rPr>
          <w:rFonts w:ascii="Arial" w:hAnsi="Arial" w:cs="Arial"/>
          <w:sz w:val="22"/>
          <w:szCs w:val="22"/>
        </w:rPr>
      </w:pPr>
      <w:r w:rsidRPr="00A06210">
        <w:rPr>
          <w:rFonts w:ascii="Arial" w:hAnsi="Arial" w:cs="Arial"/>
          <w:sz w:val="22"/>
          <w:szCs w:val="22"/>
        </w:rPr>
        <w:t>3.2.1.1</w:t>
      </w:r>
      <w:r w:rsidRPr="00A06210">
        <w:rPr>
          <w:rFonts w:ascii="Arial" w:hAnsi="Arial" w:cs="Arial"/>
          <w:sz w:val="22"/>
          <w:szCs w:val="22"/>
        </w:rPr>
        <w:tab/>
        <w:t>Änderung</w:t>
      </w:r>
      <w:r w:rsidR="00D26427" w:rsidRPr="00A06210">
        <w:rPr>
          <w:rFonts w:ascii="Arial" w:hAnsi="Arial" w:cs="Arial"/>
          <w:sz w:val="22"/>
          <w:szCs w:val="22"/>
        </w:rPr>
        <w:t>-/ Festlegung</w:t>
      </w:r>
      <w:r w:rsidRPr="00A06210">
        <w:rPr>
          <w:rFonts w:ascii="Arial" w:hAnsi="Arial" w:cs="Arial"/>
          <w:sz w:val="22"/>
          <w:szCs w:val="22"/>
        </w:rPr>
        <w:t xml:space="preserve"> Bauablauf</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C67125" w:rsidRPr="00A06210" w14:paraId="43DE22B0" w14:textId="77777777" w:rsidTr="008B345F">
        <w:tc>
          <w:tcPr>
            <w:tcW w:w="8328" w:type="dxa"/>
          </w:tcPr>
          <w:p w14:paraId="4B8AD34B" w14:textId="77777777" w:rsidR="00C22EE6" w:rsidRPr="00A06210" w:rsidRDefault="00C67125" w:rsidP="00D26427">
            <w:pPr>
              <w:jc w:val="both"/>
              <w:rPr>
                <w:rFonts w:ascii="Arial" w:hAnsi="Arial" w:cs="Arial"/>
                <w:sz w:val="22"/>
                <w:szCs w:val="22"/>
              </w:rPr>
            </w:pPr>
            <w:r w:rsidRPr="00A06210">
              <w:rPr>
                <w:rFonts w:ascii="Arial" w:hAnsi="Arial" w:cs="Arial"/>
                <w:sz w:val="22"/>
                <w:szCs w:val="22"/>
              </w:rPr>
              <w:t>Ändert der Auftragnehmer entgegen dem in der Baubeschreibung vorgesehene</w:t>
            </w:r>
            <w:r w:rsidR="00A10C04" w:rsidRPr="00A06210">
              <w:rPr>
                <w:rFonts w:ascii="Arial" w:hAnsi="Arial" w:cs="Arial"/>
                <w:sz w:val="22"/>
                <w:szCs w:val="22"/>
              </w:rPr>
              <w:t xml:space="preserve">n Bauablauf, ist diese Änderung dem AG unverzüglich in Textform mitzuteilen. </w:t>
            </w:r>
            <w:r w:rsidR="00331CC9" w:rsidRPr="00A06210">
              <w:rPr>
                <w:rFonts w:ascii="Arial" w:hAnsi="Arial" w:cs="Arial"/>
                <w:sz w:val="22"/>
                <w:szCs w:val="22"/>
              </w:rPr>
              <w:t xml:space="preserve">Jegliche Mehrkosten dieser Änderung gehen zu </w:t>
            </w:r>
            <w:r w:rsidR="004E661C" w:rsidRPr="00A06210">
              <w:rPr>
                <w:rFonts w:ascii="Arial" w:hAnsi="Arial" w:cs="Arial"/>
                <w:sz w:val="22"/>
                <w:szCs w:val="22"/>
              </w:rPr>
              <w:t>L</w:t>
            </w:r>
            <w:r w:rsidR="00331CC9" w:rsidRPr="00A06210">
              <w:rPr>
                <w:rFonts w:ascii="Arial" w:hAnsi="Arial" w:cs="Arial"/>
                <w:sz w:val="22"/>
                <w:szCs w:val="22"/>
              </w:rPr>
              <w:t xml:space="preserve">asten des AN. </w:t>
            </w:r>
            <w:r w:rsidR="00A10C04" w:rsidRPr="00A06210">
              <w:rPr>
                <w:rFonts w:ascii="Arial" w:hAnsi="Arial" w:cs="Arial"/>
                <w:sz w:val="22"/>
                <w:szCs w:val="22"/>
              </w:rPr>
              <w:t xml:space="preserve">Unterlässt er </w:t>
            </w:r>
            <w:r w:rsidR="00A10C04" w:rsidRPr="00A06210">
              <w:rPr>
                <w:rFonts w:ascii="Arial" w:hAnsi="Arial" w:cs="Arial"/>
                <w:sz w:val="22"/>
                <w:szCs w:val="22"/>
              </w:rPr>
              <w:lastRenderedPageBreak/>
              <w:t xml:space="preserve">schuldhaft diese Mitteilung, hat er dem Auftraggeber daraus entstehenden Schaden zu ersetzen. </w:t>
            </w:r>
          </w:p>
          <w:p w14:paraId="27D8D132" w14:textId="77777777" w:rsidR="00C67125" w:rsidRPr="00A06210" w:rsidRDefault="00D26427" w:rsidP="00D26427">
            <w:pPr>
              <w:jc w:val="both"/>
              <w:rPr>
                <w:rFonts w:ascii="Arial" w:hAnsi="Arial" w:cs="Arial"/>
                <w:sz w:val="22"/>
                <w:szCs w:val="22"/>
              </w:rPr>
            </w:pPr>
            <w:r w:rsidRPr="00A06210">
              <w:rPr>
                <w:rFonts w:ascii="Arial" w:hAnsi="Arial" w:cs="Arial"/>
                <w:sz w:val="22"/>
                <w:szCs w:val="22"/>
              </w:rPr>
              <w:t xml:space="preserve">Duldet der Auftraggeber eine Bauablaufänderung bedeutet dieses nicht, </w:t>
            </w:r>
            <w:r w:rsidR="00331CC9" w:rsidRPr="00A06210">
              <w:rPr>
                <w:rFonts w:ascii="Arial" w:hAnsi="Arial" w:cs="Arial"/>
                <w:sz w:val="22"/>
                <w:szCs w:val="22"/>
              </w:rPr>
              <w:t>dass</w:t>
            </w:r>
            <w:r w:rsidRPr="00A06210">
              <w:rPr>
                <w:rFonts w:ascii="Arial" w:hAnsi="Arial" w:cs="Arial"/>
                <w:sz w:val="22"/>
                <w:szCs w:val="22"/>
              </w:rPr>
              <w:t xml:space="preserve"> der Bauablauf stillschweigend anerkannt ist. </w:t>
            </w:r>
            <w:r w:rsidR="006F2985" w:rsidRPr="00A06210">
              <w:rPr>
                <w:rFonts w:ascii="Arial" w:hAnsi="Arial" w:cs="Arial"/>
                <w:sz w:val="22"/>
                <w:szCs w:val="22"/>
              </w:rPr>
              <w:t xml:space="preserve">Ist in der Baubeschreibung keine Vorgabe bezüglich des Bauablaufes vorgesehen, hat der Auftragnehmer dieses in Eigenverantwortung durchzuführen. Sollte der AN dabei sich oder andere Unternehmer behindern, </w:t>
            </w:r>
            <w:r w:rsidR="00734B31" w:rsidRPr="00A06210">
              <w:rPr>
                <w:rFonts w:ascii="Arial" w:hAnsi="Arial" w:cs="Arial"/>
                <w:sz w:val="22"/>
                <w:szCs w:val="22"/>
              </w:rPr>
              <w:t>hat er daraus entstehenden Schaden dem AG zu ersetzen.</w:t>
            </w:r>
          </w:p>
        </w:tc>
      </w:tr>
    </w:tbl>
    <w:p w14:paraId="3BE58444" w14:textId="77777777" w:rsidR="00C67125" w:rsidRPr="00A06210" w:rsidRDefault="00C67125">
      <w:pPr>
        <w:tabs>
          <w:tab w:val="left" w:pos="851"/>
        </w:tabs>
        <w:ind w:left="851"/>
        <w:jc w:val="both"/>
        <w:rPr>
          <w:rFonts w:ascii="Arial" w:hAnsi="Arial" w:cs="Arial"/>
          <w:sz w:val="22"/>
          <w:szCs w:val="22"/>
        </w:rPr>
      </w:pPr>
    </w:p>
    <w:p w14:paraId="6F1005B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00C67125" w:rsidRPr="00A06210">
        <w:rPr>
          <w:rFonts w:ascii="Arial" w:hAnsi="Arial" w:cs="Arial"/>
          <w:sz w:val="22"/>
          <w:szCs w:val="22"/>
        </w:rPr>
        <w:t>2</w:t>
      </w:r>
      <w:r w:rsidRPr="00A06210">
        <w:rPr>
          <w:rFonts w:ascii="Arial" w:hAnsi="Arial" w:cs="Arial"/>
          <w:sz w:val="22"/>
          <w:szCs w:val="22"/>
        </w:rPr>
        <w:tab/>
        <w:t>Bauzeitenplan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36CBCAA" w14:textId="77777777" w:rsidTr="000E5A4E">
        <w:tc>
          <w:tcPr>
            <w:tcW w:w="8221" w:type="dxa"/>
          </w:tcPr>
          <w:p w14:paraId="54B8DFC0"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Ein Übersichtsplan ist fünf Tage nach der Auftragserteilung dem Auftraggeber zur Genehmigung vorzulegen. Ein detaillierter Bauzeitenplan ist bei Beginn der Bau</w:t>
            </w:r>
            <w:r w:rsidRPr="00A06210">
              <w:rPr>
                <w:rFonts w:ascii="Arial" w:hAnsi="Arial" w:cs="Arial"/>
                <w:sz w:val="22"/>
                <w:szCs w:val="22"/>
              </w:rPr>
              <w:softHyphen/>
              <w:t>arbeiten vorzulegen.</w:t>
            </w:r>
          </w:p>
        </w:tc>
      </w:tr>
    </w:tbl>
    <w:p w14:paraId="0D8E9F86" w14:textId="77777777" w:rsidR="003416D8" w:rsidRPr="00A06210" w:rsidRDefault="003416D8">
      <w:pPr>
        <w:tabs>
          <w:tab w:val="left" w:pos="851"/>
        </w:tabs>
        <w:ind w:left="851"/>
        <w:jc w:val="both"/>
        <w:rPr>
          <w:rFonts w:ascii="Arial" w:hAnsi="Arial" w:cs="Arial"/>
          <w:sz w:val="22"/>
          <w:szCs w:val="22"/>
        </w:rPr>
      </w:pPr>
    </w:p>
    <w:p w14:paraId="338AA262" w14:textId="77777777" w:rsidR="003416D8" w:rsidRDefault="00793D35">
      <w:pPr>
        <w:tabs>
          <w:tab w:val="left" w:pos="851"/>
        </w:tabs>
        <w:jc w:val="both"/>
        <w:rPr>
          <w:rFonts w:ascii="Arial" w:hAnsi="Arial" w:cs="Arial"/>
          <w:sz w:val="22"/>
          <w:szCs w:val="22"/>
        </w:rPr>
      </w:pPr>
      <w:r w:rsidRPr="00A06210">
        <w:rPr>
          <w:rFonts w:ascii="Arial" w:hAnsi="Arial" w:cs="Arial"/>
          <w:sz w:val="22"/>
          <w:szCs w:val="22"/>
        </w:rPr>
        <w:t>3.2.2</w:t>
      </w:r>
      <w:r w:rsidRPr="00A06210">
        <w:rPr>
          <w:rFonts w:ascii="Arial" w:hAnsi="Arial" w:cs="Arial"/>
          <w:sz w:val="22"/>
          <w:szCs w:val="22"/>
        </w:rPr>
        <w:tab/>
        <w:t>Oberbau</w:t>
      </w:r>
    </w:p>
    <w:p w14:paraId="6884671C" w14:textId="77777777" w:rsidR="00C929A8" w:rsidRPr="00A06210" w:rsidRDefault="00C929A8">
      <w:pPr>
        <w:tabs>
          <w:tab w:val="left" w:pos="851"/>
        </w:tabs>
        <w:jc w:val="both"/>
        <w:rPr>
          <w:rFonts w:ascii="Arial" w:hAnsi="Arial" w:cs="Arial"/>
          <w:sz w:val="22"/>
          <w:szCs w:val="22"/>
        </w:rPr>
      </w:pPr>
      <w:r>
        <w:rPr>
          <w:rFonts w:ascii="Arial" w:hAnsi="Arial" w:cs="Arial"/>
          <w:sz w:val="22"/>
          <w:szCs w:val="22"/>
        </w:rPr>
        <w:tab/>
      </w:r>
      <w:r>
        <w:rPr>
          <w:rFonts w:ascii="Arial" w:hAnsi="Arial" w:cs="Arial"/>
          <w:sz w:val="22"/>
          <w:szCs w:val="22"/>
        </w:rPr>
        <w:tab/>
        <w:t xml:space="preserve">Die Herstellung von provisorischen Abschlüssen, Rampen und Angleichungen, </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auch in Längsrichtung, sowie ihre Beseitigung sind Nebenleistungen und werden </w:t>
      </w:r>
      <w:r>
        <w:rPr>
          <w:rFonts w:ascii="Arial" w:hAnsi="Arial" w:cs="Arial"/>
          <w:sz w:val="22"/>
          <w:szCs w:val="22"/>
        </w:rPr>
        <w:tab/>
      </w:r>
      <w:r>
        <w:rPr>
          <w:rFonts w:ascii="Arial" w:hAnsi="Arial" w:cs="Arial"/>
          <w:sz w:val="22"/>
          <w:szCs w:val="22"/>
        </w:rPr>
        <w:tab/>
      </w:r>
      <w:r>
        <w:rPr>
          <w:rFonts w:ascii="Arial" w:hAnsi="Arial" w:cs="Arial"/>
          <w:sz w:val="22"/>
          <w:szCs w:val="22"/>
        </w:rPr>
        <w:tab/>
        <w:t>nicht besonders vergütet.</w:t>
      </w:r>
    </w:p>
    <w:p w14:paraId="3A749163" w14:textId="77777777" w:rsidR="003416D8" w:rsidRPr="00A06210" w:rsidRDefault="003416D8">
      <w:pPr>
        <w:tabs>
          <w:tab w:val="left" w:pos="851"/>
        </w:tabs>
        <w:ind w:firstLine="851"/>
        <w:jc w:val="both"/>
        <w:rPr>
          <w:rFonts w:ascii="Arial" w:hAnsi="Arial" w:cs="Arial"/>
          <w:sz w:val="22"/>
          <w:szCs w:val="22"/>
        </w:rPr>
      </w:pPr>
    </w:p>
    <w:p w14:paraId="24FA523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3.2.2.1</w:t>
      </w:r>
      <w:r w:rsidRPr="00A06210">
        <w:rPr>
          <w:rFonts w:ascii="Arial" w:hAnsi="Arial" w:cs="Arial"/>
          <w:sz w:val="22"/>
          <w:szCs w:val="22"/>
        </w:rPr>
        <w:tab/>
        <w:t>Bituminöses Mischgut 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21B5C09" w14:textId="77777777" w:rsidTr="000E5A4E">
        <w:tc>
          <w:tcPr>
            <w:tcW w:w="8222" w:type="dxa"/>
          </w:tcPr>
          <w:p w14:paraId="3231CEBE"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Bei Deckschichten werden die Ebenheitsmessung</w:t>
            </w:r>
            <w:r w:rsidR="00402EE8" w:rsidRPr="00A06210">
              <w:rPr>
                <w:rFonts w:ascii="Arial" w:hAnsi="Arial" w:cs="Arial"/>
                <w:sz w:val="22"/>
                <w:szCs w:val="22"/>
              </w:rPr>
              <w:t>en mit einem Planographen durch</w:t>
            </w:r>
            <w:r w:rsidRPr="00A06210">
              <w:rPr>
                <w:rFonts w:ascii="Arial" w:hAnsi="Arial" w:cs="Arial"/>
                <w:sz w:val="22"/>
                <w:szCs w:val="22"/>
              </w:rPr>
              <w:t>geführt.</w:t>
            </w:r>
          </w:p>
          <w:p w14:paraId="3BD52E08" w14:textId="77777777" w:rsidR="001B4B30" w:rsidRPr="00A06210" w:rsidRDefault="0003009F" w:rsidP="001C6CB4">
            <w:pPr>
              <w:tabs>
                <w:tab w:val="left" w:pos="0"/>
              </w:tabs>
              <w:jc w:val="both"/>
              <w:rPr>
                <w:rFonts w:ascii="Arial" w:hAnsi="Arial" w:cs="Arial"/>
                <w:sz w:val="22"/>
                <w:szCs w:val="22"/>
              </w:rPr>
            </w:pPr>
            <w:r w:rsidRPr="00A06210">
              <w:rPr>
                <w:rFonts w:ascii="Arial" w:hAnsi="Arial" w:cs="Arial"/>
                <w:sz w:val="22"/>
                <w:szCs w:val="22"/>
              </w:rPr>
              <w:t>Anforderungen an die thermoisolierten Transportfahrzeuge (Bestandsfahrzeuge):</w:t>
            </w:r>
          </w:p>
          <w:p w14:paraId="7C53CF08" w14:textId="77777777" w:rsidR="0003009F" w:rsidRPr="00A06210" w:rsidRDefault="0003009F" w:rsidP="0003009F">
            <w:pPr>
              <w:overflowPunct/>
              <w:spacing w:line="240" w:lineRule="auto"/>
              <w:textAlignment w:val="auto"/>
              <w:rPr>
                <w:rFonts w:ascii="Arial" w:hAnsi="Arial" w:cs="Arial"/>
                <w:sz w:val="22"/>
                <w:szCs w:val="22"/>
              </w:rPr>
            </w:pPr>
            <w:r w:rsidRPr="00A06210">
              <w:rPr>
                <w:rFonts w:ascii="Arial" w:hAnsi="Arial" w:cs="Arial"/>
                <w:sz w:val="22"/>
                <w:szCs w:val="22"/>
              </w:rPr>
              <w:t>Therm</w:t>
            </w:r>
            <w:r w:rsidR="00402EE8" w:rsidRPr="00A06210">
              <w:rPr>
                <w:rFonts w:ascii="Arial" w:hAnsi="Arial" w:cs="Arial"/>
                <w:sz w:val="22"/>
                <w:szCs w:val="22"/>
              </w:rPr>
              <w:t>oisolierte Transportfahrzeuge mü</w:t>
            </w:r>
            <w:r w:rsidR="00C86FB0" w:rsidRPr="00A06210">
              <w:rPr>
                <w:rFonts w:ascii="Arial" w:hAnsi="Arial" w:cs="Arial"/>
                <w:sz w:val="22"/>
                <w:szCs w:val="22"/>
              </w:rPr>
              <w:t xml:space="preserve">ssen den erforderlichen </w:t>
            </w:r>
            <w:r w:rsidRPr="00A06210">
              <w:rPr>
                <w:rFonts w:ascii="Arial" w:hAnsi="Arial" w:cs="Arial"/>
                <w:sz w:val="22"/>
                <w:szCs w:val="22"/>
              </w:rPr>
              <w:t xml:space="preserve">Anforderungen </w:t>
            </w:r>
            <w:r w:rsidR="00C86FB0" w:rsidRPr="00A06210">
              <w:rPr>
                <w:rFonts w:ascii="Arial" w:hAnsi="Arial" w:cs="Arial"/>
                <w:sz w:val="22"/>
                <w:szCs w:val="22"/>
              </w:rPr>
              <w:t>erfüllen.</w:t>
            </w:r>
          </w:p>
          <w:p w14:paraId="363A55DA" w14:textId="77777777" w:rsidR="00C86FB0" w:rsidRPr="00A06210" w:rsidRDefault="00C86FB0" w:rsidP="0003009F">
            <w:pPr>
              <w:overflowPunct/>
              <w:spacing w:line="240" w:lineRule="auto"/>
              <w:textAlignment w:val="auto"/>
              <w:rPr>
                <w:rFonts w:ascii="Arial" w:hAnsi="Arial" w:cs="Arial"/>
                <w:sz w:val="22"/>
                <w:szCs w:val="22"/>
              </w:rPr>
            </w:pPr>
            <w:r w:rsidRPr="00A06210">
              <w:rPr>
                <w:rFonts w:ascii="Arial" w:hAnsi="Arial" w:cs="Arial"/>
                <w:noProof/>
                <w:sz w:val="22"/>
                <w:szCs w:val="22"/>
              </w:rPr>
              <w:drawing>
                <wp:anchor distT="0" distB="0" distL="114300" distR="114300" simplePos="0" relativeHeight="251659264" behindDoc="0" locked="0" layoutInCell="1" allowOverlap="1" wp14:anchorId="5CA0F76C" wp14:editId="2640CDBE">
                  <wp:simplePos x="0" y="0"/>
                  <wp:positionH relativeFrom="column">
                    <wp:posOffset>103884</wp:posOffset>
                  </wp:positionH>
                  <wp:positionV relativeFrom="paragraph">
                    <wp:posOffset>56762</wp:posOffset>
                  </wp:positionV>
                  <wp:extent cx="2156460" cy="146875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56460" cy="1468755"/>
                          </a:xfrm>
                          <a:prstGeom prst="rect">
                            <a:avLst/>
                          </a:prstGeom>
                        </pic:spPr>
                      </pic:pic>
                    </a:graphicData>
                  </a:graphic>
                  <wp14:sizeRelH relativeFrom="page">
                    <wp14:pctWidth>0</wp14:pctWidth>
                  </wp14:sizeRelH>
                  <wp14:sizeRelV relativeFrom="page">
                    <wp14:pctHeight>0</wp14:pctHeight>
                  </wp14:sizeRelV>
                </wp:anchor>
              </w:drawing>
            </w:r>
          </w:p>
          <w:p w14:paraId="76FC4E0E" w14:textId="77777777" w:rsidR="0003009F" w:rsidRPr="00A06210" w:rsidRDefault="0003009F" w:rsidP="0003009F">
            <w:pPr>
              <w:overflowPunct/>
              <w:spacing w:line="240" w:lineRule="auto"/>
              <w:textAlignment w:val="auto"/>
              <w:rPr>
                <w:rFonts w:ascii="Arial" w:hAnsi="Arial" w:cs="Arial"/>
                <w:sz w:val="22"/>
                <w:szCs w:val="22"/>
              </w:rPr>
            </w:pPr>
          </w:p>
          <w:p w14:paraId="484B6253" w14:textId="77777777" w:rsidR="0003009F" w:rsidRPr="00A06210" w:rsidRDefault="0003009F" w:rsidP="0003009F">
            <w:pPr>
              <w:overflowPunct/>
              <w:spacing w:line="240" w:lineRule="auto"/>
              <w:textAlignment w:val="auto"/>
              <w:rPr>
                <w:rFonts w:ascii="Arial" w:hAnsi="Arial" w:cs="Arial"/>
                <w:sz w:val="22"/>
                <w:szCs w:val="22"/>
              </w:rPr>
            </w:pPr>
          </w:p>
          <w:p w14:paraId="0F07F215" w14:textId="77777777" w:rsidR="001E28DC" w:rsidRPr="00A06210" w:rsidRDefault="001E28DC" w:rsidP="001B4B30">
            <w:pPr>
              <w:tabs>
                <w:tab w:val="left" w:pos="0"/>
              </w:tabs>
              <w:jc w:val="both"/>
              <w:rPr>
                <w:rFonts w:ascii="Arial" w:hAnsi="Arial" w:cs="Arial"/>
                <w:sz w:val="22"/>
                <w:szCs w:val="22"/>
              </w:rPr>
            </w:pPr>
          </w:p>
          <w:p w14:paraId="3EDEC0A2" w14:textId="77777777" w:rsidR="001E28DC" w:rsidRPr="00A06210" w:rsidRDefault="001E28DC" w:rsidP="001B4B30">
            <w:pPr>
              <w:tabs>
                <w:tab w:val="left" w:pos="0"/>
              </w:tabs>
              <w:jc w:val="both"/>
              <w:rPr>
                <w:rFonts w:ascii="Arial" w:hAnsi="Arial" w:cs="Arial"/>
                <w:sz w:val="22"/>
                <w:szCs w:val="22"/>
              </w:rPr>
            </w:pPr>
          </w:p>
          <w:p w14:paraId="0290D8C1" w14:textId="77777777" w:rsidR="001E28DC" w:rsidRPr="00A06210" w:rsidRDefault="001E28DC" w:rsidP="001B4B30">
            <w:pPr>
              <w:tabs>
                <w:tab w:val="left" w:pos="0"/>
              </w:tabs>
              <w:jc w:val="both"/>
              <w:rPr>
                <w:rFonts w:ascii="Arial" w:hAnsi="Arial" w:cs="Arial"/>
                <w:sz w:val="22"/>
                <w:szCs w:val="22"/>
              </w:rPr>
            </w:pPr>
          </w:p>
          <w:p w14:paraId="09D805AF" w14:textId="77777777" w:rsidR="001E28DC" w:rsidRPr="00A06210" w:rsidRDefault="001E28DC" w:rsidP="001B4B30">
            <w:pPr>
              <w:tabs>
                <w:tab w:val="left" w:pos="0"/>
              </w:tabs>
              <w:jc w:val="both"/>
              <w:rPr>
                <w:rFonts w:ascii="Arial" w:hAnsi="Arial" w:cs="Arial"/>
                <w:sz w:val="22"/>
                <w:szCs w:val="22"/>
              </w:rPr>
            </w:pPr>
          </w:p>
          <w:p w14:paraId="3F5ECC70" w14:textId="77777777" w:rsidR="001E28DC" w:rsidRPr="00A06210" w:rsidRDefault="001E28DC" w:rsidP="001B4B30">
            <w:pPr>
              <w:tabs>
                <w:tab w:val="left" w:pos="0"/>
              </w:tabs>
              <w:jc w:val="both"/>
              <w:rPr>
                <w:rFonts w:ascii="Arial" w:hAnsi="Arial" w:cs="Arial"/>
                <w:sz w:val="22"/>
                <w:szCs w:val="22"/>
              </w:rPr>
            </w:pPr>
          </w:p>
          <w:p w14:paraId="32D5C88F" w14:textId="77777777" w:rsidR="00637E97" w:rsidRPr="00A06210" w:rsidRDefault="00637E97" w:rsidP="001B4B30">
            <w:pPr>
              <w:tabs>
                <w:tab w:val="left" w:pos="0"/>
              </w:tabs>
              <w:jc w:val="both"/>
              <w:rPr>
                <w:rFonts w:ascii="Arial" w:hAnsi="Arial" w:cs="Arial"/>
                <w:sz w:val="22"/>
                <w:szCs w:val="22"/>
              </w:rPr>
            </w:pPr>
          </w:p>
          <w:p w14:paraId="4E7BE55F" w14:textId="77777777" w:rsidR="005A0CB5" w:rsidRPr="00A06210" w:rsidRDefault="005A0CB5" w:rsidP="00C86FB0">
            <w:pPr>
              <w:tabs>
                <w:tab w:val="left" w:pos="0"/>
              </w:tabs>
              <w:jc w:val="both"/>
              <w:rPr>
                <w:rFonts w:ascii="Arial" w:hAnsi="Arial" w:cs="Arial"/>
                <w:sz w:val="22"/>
                <w:szCs w:val="22"/>
              </w:rPr>
            </w:pPr>
          </w:p>
        </w:tc>
      </w:tr>
    </w:tbl>
    <w:p w14:paraId="6EA675AC" w14:textId="77777777" w:rsidR="003416D8" w:rsidRPr="00A06210" w:rsidRDefault="003416D8">
      <w:pPr>
        <w:tabs>
          <w:tab w:val="left" w:pos="851"/>
        </w:tabs>
        <w:ind w:left="851"/>
        <w:jc w:val="both"/>
        <w:rPr>
          <w:rFonts w:ascii="Arial" w:hAnsi="Arial" w:cs="Arial"/>
          <w:sz w:val="22"/>
          <w:szCs w:val="22"/>
        </w:rPr>
      </w:pPr>
    </w:p>
    <w:p w14:paraId="02FD2E5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3.2.2.2</w:t>
      </w:r>
      <w:r w:rsidRPr="00A06210">
        <w:rPr>
          <w:rFonts w:ascii="Arial" w:hAnsi="Arial" w:cs="Arial"/>
          <w:sz w:val="22"/>
          <w:szCs w:val="22"/>
        </w:rPr>
        <w:tab/>
        <w:t>Proben für 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3696F52" w14:textId="77777777" w:rsidTr="000E5A4E">
        <w:tc>
          <w:tcPr>
            <w:tcW w:w="8222" w:type="dxa"/>
          </w:tcPr>
          <w:p w14:paraId="45E87F53" w14:textId="77777777" w:rsidR="001C6CB4" w:rsidRPr="00A06210" w:rsidRDefault="00D12F53" w:rsidP="00D12F53">
            <w:pPr>
              <w:tabs>
                <w:tab w:val="left" w:pos="0"/>
              </w:tabs>
              <w:jc w:val="both"/>
              <w:rPr>
                <w:rFonts w:ascii="Arial" w:hAnsi="Arial" w:cs="Arial"/>
                <w:sz w:val="22"/>
                <w:szCs w:val="22"/>
              </w:rPr>
            </w:pPr>
            <w:r w:rsidRPr="00A06210">
              <w:rPr>
                <w:rFonts w:ascii="Arial" w:hAnsi="Arial" w:cs="Arial"/>
                <w:sz w:val="22"/>
                <w:szCs w:val="22"/>
              </w:rPr>
              <w:t xml:space="preserve">Die Probenahmen der Proben für Kontrollprüfungen des nicht eingebauten bituminösen Mischgutes werden vom Auftragnehmer im Auftrag des Auftraggebers durchgeführt. </w:t>
            </w:r>
            <w:r w:rsidR="001C6CB4" w:rsidRPr="00A06210">
              <w:rPr>
                <w:rFonts w:ascii="Arial" w:hAnsi="Arial" w:cs="Arial"/>
                <w:sz w:val="22"/>
                <w:szCs w:val="22"/>
              </w:rPr>
              <w:t>Die Entnahme von Bohrkernen zur Bestimmung des Verdichtungsgra</w:t>
            </w:r>
            <w:r w:rsidR="001C6CB4" w:rsidRPr="00A06210">
              <w:rPr>
                <w:rFonts w:ascii="Arial" w:hAnsi="Arial" w:cs="Arial"/>
                <w:sz w:val="22"/>
                <w:szCs w:val="22"/>
              </w:rPr>
              <w:softHyphen/>
              <w:t>des regelt sich nach der entsprechenden OZ des Leistungsverzeichnisses.</w:t>
            </w:r>
          </w:p>
        </w:tc>
      </w:tr>
    </w:tbl>
    <w:p w14:paraId="7EE050F0" w14:textId="77777777" w:rsidR="003416D8" w:rsidRPr="00A06210" w:rsidRDefault="003416D8">
      <w:pPr>
        <w:tabs>
          <w:tab w:val="left" w:pos="851"/>
        </w:tabs>
        <w:ind w:left="851"/>
        <w:jc w:val="both"/>
        <w:rPr>
          <w:rFonts w:ascii="Arial" w:hAnsi="Arial" w:cs="Arial"/>
          <w:sz w:val="22"/>
          <w:szCs w:val="22"/>
        </w:rPr>
      </w:pPr>
    </w:p>
    <w:p w14:paraId="7E8DF1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3.2.3</w:t>
      </w:r>
      <w:r w:rsidRPr="00A06210">
        <w:rPr>
          <w:rFonts w:ascii="Arial" w:hAnsi="Arial" w:cs="Arial"/>
          <w:sz w:val="22"/>
          <w:szCs w:val="22"/>
        </w:rPr>
        <w:tab/>
        <w:t>Lieferung von Betonwaren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5019EB4" w14:textId="77777777" w:rsidTr="000E5A4E">
        <w:tc>
          <w:tcPr>
            <w:tcW w:w="8222" w:type="dxa"/>
          </w:tcPr>
          <w:p w14:paraId="266B7F5B"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Zur Lieferung von Betonwaren sind nur Betriebe zugelassen, die Inhaber des Güte</w:t>
            </w:r>
            <w:r w:rsidRPr="00A06210">
              <w:rPr>
                <w:rFonts w:ascii="Arial" w:hAnsi="Arial" w:cs="Arial"/>
                <w:sz w:val="22"/>
                <w:szCs w:val="22"/>
              </w:rPr>
              <w:softHyphen/>
              <w:t xml:space="preserve">zeichens „Güteschutz für Betonstein“ für die betreffenden </w:t>
            </w:r>
            <w:proofErr w:type="spellStart"/>
            <w:r w:rsidRPr="00A06210">
              <w:rPr>
                <w:rFonts w:ascii="Arial" w:hAnsi="Arial" w:cs="Arial"/>
                <w:sz w:val="22"/>
                <w:szCs w:val="22"/>
              </w:rPr>
              <w:t>Erzeugnisgruppen</w:t>
            </w:r>
            <w:proofErr w:type="spellEnd"/>
            <w:r w:rsidRPr="00A06210">
              <w:rPr>
                <w:rFonts w:ascii="Arial" w:hAnsi="Arial" w:cs="Arial"/>
                <w:sz w:val="22"/>
                <w:szCs w:val="22"/>
              </w:rPr>
              <w:t xml:space="preserve"> sind.</w:t>
            </w:r>
          </w:p>
        </w:tc>
      </w:tr>
    </w:tbl>
    <w:p w14:paraId="2A320E4C" w14:textId="77777777" w:rsidR="003416D8" w:rsidRPr="00A06210" w:rsidRDefault="003416D8">
      <w:pPr>
        <w:tabs>
          <w:tab w:val="left" w:pos="851"/>
        </w:tabs>
        <w:ind w:left="851"/>
        <w:jc w:val="both"/>
        <w:rPr>
          <w:rFonts w:ascii="Arial" w:hAnsi="Arial" w:cs="Arial"/>
          <w:sz w:val="22"/>
          <w:szCs w:val="22"/>
        </w:rPr>
      </w:pPr>
    </w:p>
    <w:p w14:paraId="5D5B48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3.2.4</w:t>
      </w:r>
      <w:r w:rsidRPr="00A06210">
        <w:rPr>
          <w:rFonts w:ascii="Arial" w:hAnsi="Arial" w:cs="Arial"/>
          <w:sz w:val="22"/>
          <w:szCs w:val="22"/>
        </w:rPr>
        <w:tab/>
        <w:t>Verkehrsmaßnahmen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73AFED91" w14:textId="77777777" w:rsidTr="000E5A4E">
        <w:tc>
          <w:tcPr>
            <w:tcW w:w="8222" w:type="dxa"/>
          </w:tcPr>
          <w:p w14:paraId="11EE07DA" w14:textId="77777777" w:rsidR="001C6CB4" w:rsidRPr="00A06210" w:rsidRDefault="001C6CB4" w:rsidP="001C6CB4">
            <w:pPr>
              <w:tabs>
                <w:tab w:val="left" w:pos="0"/>
              </w:tabs>
              <w:jc w:val="both"/>
              <w:rPr>
                <w:rFonts w:ascii="Arial" w:hAnsi="Arial" w:cs="Arial"/>
                <w:color w:val="FF0000"/>
                <w:sz w:val="22"/>
                <w:szCs w:val="22"/>
              </w:rPr>
            </w:pPr>
            <w:r w:rsidRPr="003B2CA0">
              <w:rPr>
                <w:rFonts w:ascii="Arial" w:hAnsi="Arial" w:cs="Arial"/>
                <w:sz w:val="22"/>
                <w:szCs w:val="22"/>
              </w:rPr>
              <w:t>Der Unternehmer erhält vom zuständigen Straßenbaulastträger die Anordnung zur Durchführung der Sperrmaßnahmen. Die vorschriftsmäßige Absperrung der Baustelle geht aus dem der Anordnung beigefügter Skiz</w:t>
            </w:r>
            <w:r w:rsidR="00784FCD" w:rsidRPr="003B2CA0">
              <w:rPr>
                <w:rFonts w:ascii="Arial" w:hAnsi="Arial" w:cs="Arial"/>
                <w:sz w:val="22"/>
                <w:szCs w:val="22"/>
              </w:rPr>
              <w:t>ze hervor. Die Länge der einzel</w:t>
            </w:r>
            <w:r w:rsidRPr="003B2CA0">
              <w:rPr>
                <w:rFonts w:ascii="Arial" w:hAnsi="Arial" w:cs="Arial"/>
                <w:sz w:val="22"/>
                <w:szCs w:val="22"/>
              </w:rPr>
              <w:t>nen Sperrstrecken ist in der Anordnung festgelegt.</w:t>
            </w:r>
            <w:r w:rsidR="00784FCD" w:rsidRPr="003B2CA0">
              <w:rPr>
                <w:rFonts w:ascii="Arial" w:hAnsi="Arial" w:cs="Arial"/>
                <w:sz w:val="22"/>
                <w:szCs w:val="22"/>
              </w:rPr>
              <w:t xml:space="preserve"> Die Skizze erhebt nicht den Anspruch auf Vollständigkeit.</w:t>
            </w:r>
          </w:p>
        </w:tc>
      </w:tr>
    </w:tbl>
    <w:p w14:paraId="3F39B66F" w14:textId="77777777" w:rsidR="003416D8" w:rsidRPr="00A06210" w:rsidRDefault="003416D8">
      <w:pPr>
        <w:tabs>
          <w:tab w:val="left" w:pos="851"/>
        </w:tabs>
        <w:ind w:left="851"/>
        <w:jc w:val="both"/>
        <w:rPr>
          <w:rFonts w:ascii="Arial" w:hAnsi="Arial" w:cs="Arial"/>
          <w:sz w:val="22"/>
          <w:szCs w:val="22"/>
        </w:rPr>
      </w:pPr>
    </w:p>
    <w:p w14:paraId="2418836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3.2.5</w:t>
      </w:r>
      <w:r w:rsidRPr="00A06210">
        <w:rPr>
          <w:rFonts w:ascii="Arial" w:hAnsi="Arial" w:cs="Arial"/>
          <w:sz w:val="22"/>
          <w:szCs w:val="22"/>
        </w:rPr>
        <w:tab/>
        <w:t>Zusammenwirken mit anderen Unternehmen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117D0C7" w14:textId="77777777" w:rsidTr="000E5A4E">
        <w:tc>
          <w:tcPr>
            <w:tcW w:w="8222" w:type="dxa"/>
          </w:tcPr>
          <w:p w14:paraId="3AAEDB17" w14:textId="71FD0A86" w:rsidR="00C929A8" w:rsidRPr="00A06210" w:rsidRDefault="003B2CA0" w:rsidP="001C6CB4">
            <w:pPr>
              <w:tabs>
                <w:tab w:val="left" w:pos="0"/>
              </w:tabs>
              <w:jc w:val="both"/>
              <w:rPr>
                <w:rFonts w:ascii="Arial" w:hAnsi="Arial" w:cs="Arial"/>
                <w:color w:val="FF0000"/>
                <w:sz w:val="22"/>
                <w:szCs w:val="22"/>
              </w:rPr>
            </w:pPr>
            <w:r w:rsidRPr="003B2CA0">
              <w:rPr>
                <w:rFonts w:ascii="Arial" w:hAnsi="Arial" w:cs="Arial"/>
                <w:sz w:val="22"/>
                <w:szCs w:val="22"/>
              </w:rPr>
              <w:lastRenderedPageBreak/>
              <w:t xml:space="preserve">- </w:t>
            </w:r>
            <w:proofErr w:type="spellStart"/>
            <w:r w:rsidRPr="003B2CA0">
              <w:rPr>
                <w:rFonts w:ascii="Arial" w:hAnsi="Arial" w:cs="Arial"/>
                <w:sz w:val="22"/>
                <w:szCs w:val="22"/>
              </w:rPr>
              <w:t>Entflällt</w:t>
            </w:r>
            <w:proofErr w:type="spellEnd"/>
            <w:r w:rsidRPr="003B2CA0">
              <w:rPr>
                <w:rFonts w:ascii="Arial" w:hAnsi="Arial" w:cs="Arial"/>
                <w:sz w:val="22"/>
                <w:szCs w:val="22"/>
              </w:rPr>
              <w:t xml:space="preserve"> - </w:t>
            </w:r>
          </w:p>
        </w:tc>
      </w:tr>
    </w:tbl>
    <w:p w14:paraId="69B150CF" w14:textId="77777777" w:rsidR="003416D8" w:rsidRPr="00A06210" w:rsidRDefault="003416D8">
      <w:pPr>
        <w:tabs>
          <w:tab w:val="left" w:pos="851"/>
        </w:tabs>
        <w:ind w:left="851"/>
        <w:jc w:val="both"/>
        <w:rPr>
          <w:rFonts w:ascii="Arial" w:hAnsi="Arial" w:cs="Arial"/>
          <w:sz w:val="22"/>
          <w:szCs w:val="22"/>
        </w:rPr>
      </w:pPr>
    </w:p>
    <w:p w14:paraId="5276125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3.2.6</w:t>
      </w:r>
      <w:r w:rsidRPr="00A06210">
        <w:rPr>
          <w:rFonts w:ascii="Arial" w:hAnsi="Arial" w:cs="Arial"/>
          <w:sz w:val="22"/>
          <w:szCs w:val="22"/>
        </w:rPr>
        <w:tab/>
        <w:t>Fertigstellungstermin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DF5BAA8" w14:textId="77777777" w:rsidTr="000E5A4E">
        <w:tc>
          <w:tcPr>
            <w:tcW w:w="8222" w:type="dxa"/>
          </w:tcPr>
          <w:p w14:paraId="16AA0765"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 xml:space="preserve">Die vorgesehene Bauzeit ist </w:t>
            </w:r>
            <w:r w:rsidR="008948C1" w:rsidRPr="00A06210">
              <w:rPr>
                <w:rFonts w:ascii="Arial" w:hAnsi="Arial" w:cs="Arial"/>
                <w:sz w:val="22"/>
                <w:szCs w:val="22"/>
              </w:rPr>
              <w:t>aus der Angebotsaufforderung zu entnehmen</w:t>
            </w:r>
            <w:r w:rsidRPr="00A06210">
              <w:rPr>
                <w:rFonts w:ascii="Arial" w:hAnsi="Arial" w:cs="Arial"/>
                <w:sz w:val="22"/>
                <w:szCs w:val="22"/>
              </w:rPr>
              <w:t>. Darin sind Aus</w:t>
            </w:r>
            <w:r w:rsidRPr="00A06210">
              <w:rPr>
                <w:rFonts w:ascii="Arial" w:hAnsi="Arial" w:cs="Arial"/>
                <w:sz w:val="22"/>
                <w:szCs w:val="22"/>
              </w:rPr>
              <w:softHyphen/>
              <w:t xml:space="preserve">falltage nicht enthalten. </w:t>
            </w:r>
          </w:p>
          <w:p w14:paraId="13EA703B"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Falls gleichzeitig mit dieser Baumaßnahme auch Arbeiten anderer Baulastträger in getrennten Losen ausgeschrieben werden, so gilt die festgelegte Bauzeit für die ge</w:t>
            </w:r>
            <w:r w:rsidRPr="00A06210">
              <w:rPr>
                <w:rFonts w:ascii="Arial" w:hAnsi="Arial" w:cs="Arial"/>
                <w:sz w:val="22"/>
                <w:szCs w:val="22"/>
              </w:rPr>
              <w:softHyphen/>
              <w:t>samten Arbeiten (Arbeiten aller Lose).</w:t>
            </w:r>
          </w:p>
          <w:p w14:paraId="23E0464D"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Wird der Auftragnehmer auch mit der Durchführung von Erdarbeiten für Leitungs</w:t>
            </w:r>
            <w:r w:rsidRPr="00A06210">
              <w:rPr>
                <w:rFonts w:ascii="Arial" w:hAnsi="Arial" w:cs="Arial"/>
                <w:sz w:val="22"/>
                <w:szCs w:val="22"/>
              </w:rPr>
              <w:softHyphen/>
              <w:t>verlegungen der Versorgungsträger beauftragt, so müssen diese Arbeiten ebenfalls in der oben angeführten Bauzeit durchgeführt werden.</w:t>
            </w:r>
          </w:p>
        </w:tc>
      </w:tr>
    </w:tbl>
    <w:p w14:paraId="0706B233" w14:textId="77777777" w:rsidR="003416D8" w:rsidRPr="00A06210" w:rsidRDefault="003416D8">
      <w:pPr>
        <w:tabs>
          <w:tab w:val="left" w:pos="851"/>
        </w:tabs>
        <w:ind w:left="851"/>
        <w:jc w:val="both"/>
        <w:rPr>
          <w:rFonts w:ascii="Arial" w:hAnsi="Arial" w:cs="Arial"/>
          <w:sz w:val="22"/>
          <w:szCs w:val="22"/>
        </w:rPr>
      </w:pPr>
    </w:p>
    <w:p w14:paraId="26EF090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3.2.7</w:t>
      </w:r>
      <w:r w:rsidRPr="00A06210">
        <w:rPr>
          <w:rFonts w:ascii="Arial" w:hAnsi="Arial" w:cs="Arial"/>
          <w:sz w:val="22"/>
          <w:szCs w:val="22"/>
        </w:rPr>
        <w:tab/>
        <w:t>Umweltschutz</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3B4180AE" w14:textId="77777777" w:rsidTr="000E5A4E">
        <w:tc>
          <w:tcPr>
            <w:tcW w:w="8222" w:type="dxa"/>
          </w:tcPr>
          <w:p w14:paraId="3B3AE5E1"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Die Richtlinien zum Schutz von Bäumen und Sträuchern im Bereich von Baustellen (RAS-LG 4) und DIN 18 920 sind zu beachten. Eine besondere Vergütung erfolgt nicht.</w:t>
            </w:r>
          </w:p>
          <w:p w14:paraId="5D91BE61" w14:textId="77777777" w:rsidR="001C6CB4" w:rsidRPr="00A06210" w:rsidRDefault="001C6CB4" w:rsidP="00784FCD">
            <w:pPr>
              <w:tabs>
                <w:tab w:val="left" w:pos="0"/>
              </w:tabs>
              <w:jc w:val="both"/>
              <w:rPr>
                <w:rFonts w:ascii="Arial" w:hAnsi="Arial" w:cs="Arial"/>
                <w:sz w:val="22"/>
                <w:szCs w:val="22"/>
              </w:rPr>
            </w:pPr>
            <w:r w:rsidRPr="00A06210">
              <w:rPr>
                <w:rFonts w:ascii="Arial" w:hAnsi="Arial" w:cs="Arial"/>
                <w:sz w:val="22"/>
                <w:szCs w:val="22"/>
              </w:rPr>
              <w:t>Zum Schutz der Umwelt, der Landschaft und der Gewässer hat der Auftragnehmer die durch die Arbeiten hervorgerufenen Beeinträchtigungen auf das unvermeidbare Maß zu beschränken. Hierdurch bedingte Mehraufwendungen zählen zu den Nebenleistungen und werden nicht besonders vergütet.</w:t>
            </w:r>
          </w:p>
        </w:tc>
      </w:tr>
    </w:tbl>
    <w:p w14:paraId="5AF26D33" w14:textId="77777777" w:rsidR="00653872" w:rsidRPr="00A06210" w:rsidRDefault="00653872" w:rsidP="00653872">
      <w:pPr>
        <w:tabs>
          <w:tab w:val="left" w:pos="851"/>
        </w:tabs>
        <w:spacing w:after="120"/>
        <w:ind w:left="851"/>
        <w:jc w:val="both"/>
        <w:rPr>
          <w:rFonts w:ascii="Arial" w:hAnsi="Arial" w:cs="Arial"/>
          <w:sz w:val="22"/>
          <w:szCs w:val="22"/>
        </w:rPr>
      </w:pPr>
    </w:p>
    <w:p w14:paraId="21541D23" w14:textId="77777777" w:rsidR="00653872" w:rsidRPr="00A06210" w:rsidRDefault="00653872" w:rsidP="00653872">
      <w:pPr>
        <w:tabs>
          <w:tab w:val="left" w:pos="851"/>
        </w:tabs>
        <w:spacing w:after="120"/>
        <w:jc w:val="both"/>
        <w:rPr>
          <w:rFonts w:ascii="Arial" w:hAnsi="Arial" w:cs="Arial"/>
          <w:b/>
          <w:i/>
          <w:sz w:val="22"/>
          <w:szCs w:val="22"/>
        </w:rPr>
      </w:pPr>
      <w:r w:rsidRPr="00A06210">
        <w:rPr>
          <w:rFonts w:ascii="Arial" w:hAnsi="Arial" w:cs="Arial"/>
          <w:b/>
          <w:i/>
          <w:sz w:val="22"/>
          <w:szCs w:val="22"/>
        </w:rPr>
        <w:t>3.3</w:t>
      </w:r>
      <w:r w:rsidRPr="00A06210">
        <w:rPr>
          <w:rFonts w:ascii="Arial" w:hAnsi="Arial" w:cs="Arial"/>
          <w:b/>
          <w:i/>
          <w:sz w:val="22"/>
          <w:szCs w:val="22"/>
        </w:rPr>
        <w:tab/>
      </w:r>
      <w:r w:rsidRPr="00A06210">
        <w:rPr>
          <w:rFonts w:ascii="Arial" w:hAnsi="Arial" w:cs="Arial"/>
          <w:b/>
          <w:i/>
          <w:caps/>
          <w:sz w:val="22"/>
          <w:szCs w:val="22"/>
        </w:rPr>
        <w:t>Wasserhaltung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0004BED4" w14:textId="77777777" w:rsidTr="00905AE8">
        <w:tc>
          <w:tcPr>
            <w:tcW w:w="8222" w:type="dxa"/>
          </w:tcPr>
          <w:p w14:paraId="32EE98DD" w14:textId="77777777" w:rsidR="00653872" w:rsidRPr="003B2CA0" w:rsidRDefault="00CF184F" w:rsidP="00905AE8">
            <w:pPr>
              <w:tabs>
                <w:tab w:val="left" w:pos="851"/>
              </w:tabs>
              <w:jc w:val="both"/>
              <w:rPr>
                <w:rFonts w:ascii="Arial" w:hAnsi="Arial" w:cs="Arial"/>
                <w:sz w:val="22"/>
                <w:szCs w:val="22"/>
              </w:rPr>
            </w:pPr>
            <w:r w:rsidRPr="003B2CA0">
              <w:rPr>
                <w:rFonts w:ascii="Arial" w:hAnsi="Arial" w:cs="Arial"/>
                <w:sz w:val="22"/>
                <w:szCs w:val="22"/>
              </w:rPr>
              <w:t>Siehe Leistungsverzeichnis</w:t>
            </w:r>
          </w:p>
          <w:p w14:paraId="066B2543" w14:textId="77777777" w:rsidR="00C929A8" w:rsidRDefault="00C929A8" w:rsidP="00E776A2">
            <w:pPr>
              <w:overflowPunct/>
              <w:spacing w:line="240" w:lineRule="auto"/>
              <w:textAlignment w:val="auto"/>
              <w:rPr>
                <w:rFonts w:ascii="Arial" w:hAnsi="Arial" w:cs="Arial"/>
                <w:sz w:val="22"/>
                <w:szCs w:val="22"/>
              </w:rPr>
            </w:pPr>
            <w:r>
              <w:rPr>
                <w:rFonts w:ascii="Arial" w:hAnsi="Arial" w:cs="Arial"/>
                <w:sz w:val="22"/>
                <w:szCs w:val="22"/>
              </w:rPr>
              <w:t>Die Wasserhaltung ist – soweit erforderlich – in den entsprechenden OZ einzurechnen.</w:t>
            </w:r>
          </w:p>
          <w:p w14:paraId="5781400C"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Bei den Bauarbeiten ist keine Wasserhaltung ausgeschrieben, es sei denn, das LV sieht </w:t>
            </w:r>
            <w:r w:rsidR="005D3B39" w:rsidRPr="00A06210">
              <w:rPr>
                <w:rFonts w:ascii="Arial" w:hAnsi="Arial" w:cs="Arial"/>
                <w:sz w:val="22"/>
                <w:szCs w:val="22"/>
              </w:rPr>
              <w:t>für</w:t>
            </w:r>
            <w:r w:rsidRPr="00A06210">
              <w:rPr>
                <w:rFonts w:ascii="Arial" w:hAnsi="Arial" w:cs="Arial"/>
                <w:sz w:val="22"/>
                <w:szCs w:val="22"/>
              </w:rPr>
              <w:t xml:space="preserve"> gesonderte Leistungen solches vor. Die freigelegten Flachen gegen von den</w:t>
            </w:r>
            <w:r w:rsidR="004B7B54" w:rsidRPr="00A06210">
              <w:rPr>
                <w:rFonts w:ascii="Arial" w:hAnsi="Arial" w:cs="Arial"/>
                <w:sz w:val="22"/>
                <w:szCs w:val="22"/>
              </w:rPr>
              <w:t xml:space="preserve"> befestigten Flachen aus zufließendes Oberflä</w:t>
            </w:r>
            <w:r w:rsidRPr="00A06210">
              <w:rPr>
                <w:rFonts w:ascii="Arial" w:hAnsi="Arial" w:cs="Arial"/>
                <w:sz w:val="22"/>
                <w:szCs w:val="22"/>
              </w:rPr>
              <w:t>chenwasser zu sch</w:t>
            </w:r>
            <w:r w:rsidR="004B7B54" w:rsidRPr="00A06210">
              <w:rPr>
                <w:rFonts w:ascii="Arial" w:hAnsi="Arial" w:cs="Arial"/>
                <w:sz w:val="22"/>
                <w:szCs w:val="22"/>
              </w:rPr>
              <w:t>ü</w:t>
            </w:r>
            <w:r w:rsidRPr="00A06210">
              <w:rPr>
                <w:rFonts w:ascii="Arial" w:hAnsi="Arial" w:cs="Arial"/>
                <w:sz w:val="22"/>
                <w:szCs w:val="22"/>
              </w:rPr>
              <w:t>tzen ist Sache des AN.</w:t>
            </w:r>
          </w:p>
          <w:p w14:paraId="1482FBDB" w14:textId="77777777" w:rsidR="00E776A2" w:rsidRPr="00A06210" w:rsidRDefault="00E776A2" w:rsidP="004B7B54">
            <w:pPr>
              <w:overflowPunct/>
              <w:spacing w:line="240" w:lineRule="auto"/>
              <w:textAlignment w:val="auto"/>
              <w:rPr>
                <w:rFonts w:ascii="Arial" w:hAnsi="Arial" w:cs="Arial"/>
                <w:color w:val="FF0000"/>
                <w:sz w:val="22"/>
                <w:szCs w:val="22"/>
              </w:rPr>
            </w:pPr>
            <w:r w:rsidRPr="00A06210">
              <w:rPr>
                <w:rFonts w:ascii="Arial" w:hAnsi="Arial" w:cs="Arial"/>
                <w:sz w:val="22"/>
                <w:szCs w:val="22"/>
              </w:rPr>
              <w:t>Die sorgf</w:t>
            </w:r>
            <w:r w:rsidR="004B7B54" w:rsidRPr="00A06210">
              <w:rPr>
                <w:rFonts w:ascii="Arial" w:hAnsi="Arial" w:cs="Arial"/>
                <w:sz w:val="22"/>
                <w:szCs w:val="22"/>
              </w:rPr>
              <w:t>ältige Entwä</w:t>
            </w:r>
            <w:r w:rsidRPr="00A06210">
              <w:rPr>
                <w:rFonts w:ascii="Arial" w:hAnsi="Arial" w:cs="Arial"/>
                <w:sz w:val="22"/>
                <w:szCs w:val="22"/>
              </w:rPr>
              <w:t>sserung der Baustelle und das Abfuhren des Niederschlagswassers in jeder Bauphase ist Sache des Auftragnehmers.</w:t>
            </w:r>
          </w:p>
        </w:tc>
      </w:tr>
    </w:tbl>
    <w:p w14:paraId="51197C51" w14:textId="77777777" w:rsidR="00653872" w:rsidRPr="00A06210" w:rsidRDefault="00653872" w:rsidP="00653872">
      <w:pPr>
        <w:tabs>
          <w:tab w:val="left" w:pos="851"/>
        </w:tabs>
        <w:ind w:left="851"/>
        <w:jc w:val="both"/>
        <w:rPr>
          <w:rFonts w:ascii="Arial" w:hAnsi="Arial" w:cs="Arial"/>
          <w:sz w:val="22"/>
          <w:szCs w:val="22"/>
        </w:rPr>
      </w:pPr>
    </w:p>
    <w:p w14:paraId="59C31D32" w14:textId="77777777" w:rsidR="00653872" w:rsidRPr="00A06210" w:rsidRDefault="00B07DFA" w:rsidP="00653872">
      <w:pPr>
        <w:tabs>
          <w:tab w:val="left" w:pos="851"/>
        </w:tabs>
        <w:spacing w:after="120"/>
        <w:jc w:val="both"/>
        <w:rPr>
          <w:rFonts w:ascii="Arial" w:hAnsi="Arial" w:cs="Arial"/>
          <w:b/>
          <w:i/>
          <w:caps/>
          <w:sz w:val="22"/>
          <w:szCs w:val="22"/>
        </w:rPr>
      </w:pPr>
      <w:r w:rsidRPr="00A06210">
        <w:rPr>
          <w:rFonts w:ascii="Arial" w:hAnsi="Arial" w:cs="Arial"/>
          <w:b/>
          <w:i/>
          <w:caps/>
          <w:sz w:val="22"/>
          <w:szCs w:val="22"/>
        </w:rPr>
        <w:t>3.4</w:t>
      </w:r>
      <w:r w:rsidRPr="00A06210">
        <w:rPr>
          <w:rFonts w:ascii="Arial" w:hAnsi="Arial" w:cs="Arial"/>
          <w:b/>
          <w:i/>
          <w:caps/>
          <w:sz w:val="22"/>
          <w:szCs w:val="22"/>
        </w:rPr>
        <w:tab/>
        <w:t>Baub</w:t>
      </w:r>
      <w:r w:rsidR="00653872" w:rsidRPr="00A06210">
        <w:rPr>
          <w:rFonts w:ascii="Arial" w:hAnsi="Arial" w:cs="Arial"/>
          <w:b/>
          <w:i/>
          <w:caps/>
          <w:sz w:val="22"/>
          <w:szCs w:val="22"/>
        </w:rPr>
        <w:t>ehelfe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5D14761A" w14:textId="77777777" w:rsidTr="00905AE8">
        <w:tc>
          <w:tcPr>
            <w:tcW w:w="8222" w:type="dxa"/>
          </w:tcPr>
          <w:p w14:paraId="2D43F2D6" w14:textId="77777777" w:rsidR="00CF184F" w:rsidRPr="00A06210" w:rsidRDefault="00CF184F" w:rsidP="00CF184F">
            <w:pPr>
              <w:tabs>
                <w:tab w:val="left" w:pos="0"/>
              </w:tabs>
              <w:spacing w:after="120"/>
              <w:jc w:val="both"/>
              <w:rPr>
                <w:rFonts w:ascii="Arial" w:hAnsi="Arial" w:cs="Arial"/>
                <w:b/>
                <w:sz w:val="22"/>
                <w:szCs w:val="22"/>
              </w:rPr>
            </w:pPr>
            <w:r w:rsidRPr="00A06210">
              <w:rPr>
                <w:rFonts w:ascii="Arial" w:hAnsi="Arial" w:cs="Arial"/>
                <w:b/>
                <w:sz w:val="22"/>
                <w:szCs w:val="22"/>
              </w:rPr>
              <w:t>Schal-, Arbeits- und Schutzgerüste (Brückenbau</w:t>
            </w:r>
            <w:r w:rsidR="00B41DE9" w:rsidRPr="00A06210">
              <w:rPr>
                <w:rFonts w:ascii="Arial" w:hAnsi="Arial" w:cs="Arial"/>
                <w:b/>
                <w:sz w:val="22"/>
                <w:szCs w:val="22"/>
              </w:rPr>
              <w:t>; DIN 18451</w:t>
            </w:r>
            <w:r w:rsidRPr="00A06210">
              <w:rPr>
                <w:rFonts w:ascii="Arial" w:hAnsi="Arial" w:cs="Arial"/>
                <w:b/>
                <w:sz w:val="22"/>
                <w:szCs w:val="22"/>
              </w:rPr>
              <w:t>)</w:t>
            </w:r>
          </w:p>
          <w:p w14:paraId="22C7D64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Die Ausführung der erforderlichen Gerüste erfolgt nach Wahl des AN. </w:t>
            </w:r>
            <w:r w:rsidRPr="00A06210">
              <w:rPr>
                <w:rFonts w:ascii="Arial" w:hAnsi="Arial" w:cs="Arial"/>
                <w:b/>
                <w:sz w:val="22"/>
                <w:szCs w:val="22"/>
              </w:rPr>
              <w:t xml:space="preserve">Vor Baubeginn sind jeweils geprüfte Statische Berechnungen der Traggerüste einschl. der </w:t>
            </w:r>
            <w:proofErr w:type="spellStart"/>
            <w:r w:rsidRPr="00A06210">
              <w:rPr>
                <w:rFonts w:ascii="Arial" w:hAnsi="Arial" w:cs="Arial"/>
                <w:b/>
                <w:sz w:val="22"/>
                <w:szCs w:val="22"/>
              </w:rPr>
              <w:t>erf</w:t>
            </w:r>
            <w:proofErr w:type="spellEnd"/>
            <w:r w:rsidRPr="00A06210">
              <w:rPr>
                <w:rFonts w:ascii="Arial" w:hAnsi="Arial" w:cs="Arial"/>
                <w:b/>
                <w:sz w:val="22"/>
                <w:szCs w:val="22"/>
              </w:rPr>
              <w:t>. Ausführungszeichnungen der Bauleitung zwecks Genehmigung vorzulegen.</w:t>
            </w:r>
            <w:r w:rsidR="000E439B" w:rsidRPr="00A06210">
              <w:rPr>
                <w:rFonts w:ascii="Arial" w:hAnsi="Arial" w:cs="Arial"/>
                <w:b/>
                <w:sz w:val="22"/>
                <w:szCs w:val="22"/>
              </w:rPr>
              <w:t xml:space="preserve"> </w:t>
            </w:r>
            <w:r w:rsidRPr="00A06210">
              <w:rPr>
                <w:rFonts w:ascii="Arial" w:hAnsi="Arial" w:cs="Arial"/>
                <w:sz w:val="22"/>
                <w:szCs w:val="22"/>
              </w:rPr>
              <w:t xml:space="preserve">Für die Bauausführung erforderliche Gerüste einschl. sämtlicher </w:t>
            </w:r>
            <w:proofErr w:type="spellStart"/>
            <w:r w:rsidRPr="00A06210">
              <w:rPr>
                <w:rFonts w:ascii="Arial" w:hAnsi="Arial" w:cs="Arial"/>
                <w:sz w:val="22"/>
                <w:szCs w:val="22"/>
              </w:rPr>
              <w:t>erf</w:t>
            </w:r>
            <w:proofErr w:type="spellEnd"/>
            <w:r w:rsidRPr="00A06210">
              <w:rPr>
                <w:rFonts w:ascii="Arial" w:hAnsi="Arial" w:cs="Arial"/>
                <w:sz w:val="22"/>
                <w:szCs w:val="22"/>
              </w:rPr>
              <w:t>. Absturzeinrichtungen:</w:t>
            </w:r>
          </w:p>
          <w:p w14:paraId="677365A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 Arbeits- und Schutzgerüst zur Herstellung des Überbaus</w:t>
            </w:r>
          </w:p>
          <w:p w14:paraId="510EF8E1"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Traggerüste für die Herstellung der Gesimse im Überbau- sowie Widerlagerbereich</w:t>
            </w:r>
          </w:p>
          <w:p w14:paraId="466EA156" w14:textId="77777777" w:rsidR="00653872" w:rsidRPr="00A06210" w:rsidRDefault="00CF184F" w:rsidP="00D70FC8">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In jedem Fall ist das Flussbett frei zu halten von Unterstützungen und </w:t>
            </w:r>
            <w:r w:rsidR="00D70FC8" w:rsidRPr="00A06210">
              <w:rPr>
                <w:rFonts w:ascii="Arial" w:hAnsi="Arial" w:cs="Arial"/>
                <w:sz w:val="22"/>
                <w:szCs w:val="22"/>
              </w:rPr>
              <w:t xml:space="preserve">Gründungen für die Traggerüste. </w:t>
            </w:r>
            <w:r w:rsidRPr="00A06210">
              <w:rPr>
                <w:rFonts w:ascii="Arial" w:hAnsi="Arial" w:cs="Arial"/>
                <w:sz w:val="22"/>
                <w:szCs w:val="22"/>
              </w:rPr>
              <w:t>Die Traggerüste einschließlich ihrer Unterstützungen sind für Einwirkungen aus Anströmen bei Hochwasser zu bemessen und auszusteifen.</w:t>
            </w:r>
          </w:p>
          <w:p w14:paraId="1D3032AA" w14:textId="77777777" w:rsidR="00B41DE9" w:rsidRPr="00A06210" w:rsidRDefault="00B41DE9" w:rsidP="00B41DE9">
            <w:pPr>
              <w:rPr>
                <w:rFonts w:ascii="Arial" w:hAnsi="Arial" w:cs="Arial"/>
                <w:sz w:val="22"/>
                <w:szCs w:val="22"/>
              </w:rPr>
            </w:pPr>
            <w:r w:rsidRPr="00A06210">
              <w:rPr>
                <w:rFonts w:ascii="Arial" w:hAnsi="Arial" w:cs="Arial"/>
                <w:sz w:val="22"/>
                <w:szCs w:val="22"/>
              </w:rPr>
              <w:t xml:space="preserve">Das Auf- und Abbauen sowie Vorhalten von Gerüsten deren Arbeitsbühnen nicht höher als 2,00 m über Gelände liegen (VOB Teil C, DIN 18349 </w:t>
            </w:r>
            <w:r w:rsidRPr="00A06210">
              <w:rPr>
                <w:rFonts w:ascii="Arial" w:hAnsi="Arial" w:cs="Arial"/>
                <w:sz w:val="22"/>
                <w:szCs w:val="22"/>
              </w:rPr>
              <w:lastRenderedPageBreak/>
              <w:t>„Betonerhaltungsarbeiten und DIN 18364 Korrosionsschutzarbeiten an Stahl- und Aluminiumumbauten) sind Nebenleistungen und entsprechend einzukalkulieren.</w:t>
            </w:r>
          </w:p>
        </w:tc>
      </w:tr>
    </w:tbl>
    <w:p w14:paraId="7503B52F" w14:textId="77777777" w:rsidR="00653872" w:rsidRPr="00A06210" w:rsidRDefault="00653872" w:rsidP="00653872">
      <w:pPr>
        <w:tabs>
          <w:tab w:val="left" w:pos="851"/>
        </w:tabs>
        <w:ind w:left="851"/>
        <w:jc w:val="both"/>
        <w:rPr>
          <w:rFonts w:ascii="Arial" w:hAnsi="Arial" w:cs="Arial"/>
          <w:sz w:val="22"/>
          <w:szCs w:val="22"/>
        </w:rPr>
      </w:pPr>
    </w:p>
    <w:p w14:paraId="2A4AC1F0" w14:textId="77777777" w:rsidR="00871DDA" w:rsidRPr="00A06210" w:rsidRDefault="00871DDA" w:rsidP="00653872">
      <w:pPr>
        <w:tabs>
          <w:tab w:val="left" w:pos="851"/>
        </w:tabs>
        <w:ind w:left="851"/>
        <w:jc w:val="both"/>
        <w:rPr>
          <w:rFonts w:ascii="Arial" w:hAnsi="Arial" w:cs="Arial"/>
          <w:sz w:val="22"/>
          <w:szCs w:val="22"/>
        </w:rPr>
      </w:pPr>
    </w:p>
    <w:p w14:paraId="10FEE364" w14:textId="77777777" w:rsidR="000E0345" w:rsidRPr="00A06210" w:rsidRDefault="004B7B54"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3.5</w:t>
      </w:r>
      <w:r w:rsidRPr="00A06210">
        <w:rPr>
          <w:rFonts w:ascii="Arial" w:hAnsi="Arial" w:cs="Arial"/>
          <w:b/>
          <w:i/>
          <w:caps/>
          <w:sz w:val="22"/>
          <w:szCs w:val="22"/>
        </w:rPr>
        <w:tab/>
        <w:t>Stoffe, Bauteile (</w:t>
      </w:r>
      <w:proofErr w:type="spellStart"/>
      <w:r w:rsidRPr="00A06210">
        <w:rPr>
          <w:rFonts w:ascii="Arial" w:hAnsi="Arial" w:cs="Arial"/>
          <w:b/>
          <w:i/>
          <w:caps/>
          <w:sz w:val="22"/>
          <w:szCs w:val="22"/>
        </w:rPr>
        <w:t>Straß</w:t>
      </w:r>
      <w:r w:rsidR="000E0345" w:rsidRPr="00A06210">
        <w:rPr>
          <w:rFonts w:ascii="Arial" w:hAnsi="Arial" w:cs="Arial"/>
          <w:b/>
          <w:i/>
          <w:caps/>
          <w:sz w:val="22"/>
          <w:szCs w:val="22"/>
        </w:rPr>
        <w:t>enbau</w:t>
      </w:r>
      <w:proofErr w:type="spellEnd"/>
      <w:r w:rsidR="000E0345" w:rsidRPr="00A06210">
        <w:rPr>
          <w:rFonts w:ascii="Arial" w:hAnsi="Arial" w:cs="Arial"/>
          <w:b/>
          <w:i/>
          <w:caps/>
          <w:sz w:val="22"/>
          <w:szCs w:val="22"/>
        </w:rPr>
        <w:t>; Brückenbau; Landschaftsbau)</w:t>
      </w:r>
    </w:p>
    <w:p w14:paraId="1D662695" w14:textId="77777777" w:rsidR="00CF184F" w:rsidRPr="00A06210" w:rsidRDefault="00CF184F" w:rsidP="00CF184F">
      <w:pPr>
        <w:tabs>
          <w:tab w:val="left" w:pos="851"/>
        </w:tabs>
        <w:spacing w:after="120"/>
        <w:ind w:left="851"/>
        <w:jc w:val="both"/>
        <w:rPr>
          <w:rFonts w:ascii="Arial" w:hAnsi="Arial" w:cs="Arial"/>
          <w:b/>
          <w:i/>
          <w:sz w:val="22"/>
          <w:szCs w:val="22"/>
        </w:rPr>
      </w:pPr>
    </w:p>
    <w:p w14:paraId="72E2DEE5" w14:textId="77777777" w:rsidR="00755724" w:rsidRPr="00A06210" w:rsidRDefault="00CF184F" w:rsidP="00CF184F">
      <w:pPr>
        <w:tabs>
          <w:tab w:val="left" w:pos="851"/>
        </w:tabs>
        <w:spacing w:after="120"/>
        <w:jc w:val="both"/>
        <w:rPr>
          <w:rFonts w:ascii="Arial" w:hAnsi="Arial" w:cs="Arial"/>
          <w:b/>
          <w:i/>
          <w:caps/>
          <w:sz w:val="22"/>
          <w:szCs w:val="22"/>
        </w:rPr>
      </w:pPr>
      <w:r w:rsidRPr="00A06210">
        <w:rPr>
          <w:rFonts w:ascii="Arial" w:hAnsi="Arial" w:cs="Arial"/>
          <w:b/>
          <w:i/>
          <w:sz w:val="22"/>
          <w:szCs w:val="22"/>
        </w:rPr>
        <w:t>3.5.1</w:t>
      </w:r>
      <w:r w:rsidRPr="00A06210">
        <w:rPr>
          <w:rFonts w:ascii="Arial" w:hAnsi="Arial" w:cs="Arial"/>
          <w:b/>
          <w:i/>
          <w:sz w:val="22"/>
          <w:szCs w:val="22"/>
        </w:rPr>
        <w:tab/>
      </w:r>
      <w:proofErr w:type="spellStart"/>
      <w:r w:rsidRPr="00A06210">
        <w:rPr>
          <w:rFonts w:ascii="Arial" w:hAnsi="Arial" w:cs="Arial"/>
          <w:b/>
          <w:i/>
          <w:caps/>
          <w:sz w:val="22"/>
          <w:szCs w:val="22"/>
        </w:rPr>
        <w:t>Straßenbau</w:t>
      </w:r>
      <w:proofErr w:type="spellEnd"/>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373A1883" w14:textId="77777777" w:rsidTr="00B9671D">
        <w:tc>
          <w:tcPr>
            <w:tcW w:w="8222" w:type="dxa"/>
          </w:tcPr>
          <w:p w14:paraId="048DDCF3" w14:textId="77777777" w:rsidR="00CF184F" w:rsidRPr="00A06210" w:rsidRDefault="00B41DE9" w:rsidP="000E439B">
            <w:pPr>
              <w:rPr>
                <w:rFonts w:ascii="Arial" w:hAnsi="Arial" w:cs="Arial"/>
                <w:sz w:val="22"/>
                <w:szCs w:val="22"/>
              </w:rPr>
            </w:pPr>
            <w:r w:rsidRPr="00A06210">
              <w:rPr>
                <w:rFonts w:ascii="Arial" w:hAnsi="Arial" w:cs="Arial"/>
                <w:sz w:val="22"/>
                <w:szCs w:val="22"/>
              </w:rPr>
              <w:t>Alle erforderlichen Nachweise, Prüfzeugnisse und Eignungsprüfungen sind dem AG in 3-facher Ausfertigung rechtzeitig vor Baubeginn einzureichen.</w:t>
            </w:r>
          </w:p>
          <w:p w14:paraId="5161FD2A" w14:textId="77777777" w:rsidR="003D6708" w:rsidRPr="00A06210" w:rsidRDefault="003D6708" w:rsidP="000E439B">
            <w:pPr>
              <w:rPr>
                <w:rFonts w:ascii="Arial" w:hAnsi="Arial" w:cs="Arial"/>
                <w:sz w:val="22"/>
                <w:szCs w:val="22"/>
              </w:rPr>
            </w:pPr>
          </w:p>
        </w:tc>
      </w:tr>
      <w:tr w:rsidR="003D6708" w:rsidRPr="00A06210" w14:paraId="67B9BA87" w14:textId="77777777" w:rsidTr="00B9671D">
        <w:tc>
          <w:tcPr>
            <w:tcW w:w="8222" w:type="dxa"/>
          </w:tcPr>
          <w:p w14:paraId="4ACB34C7" w14:textId="77777777" w:rsidR="003D6708" w:rsidRPr="00B9671D" w:rsidRDefault="003D6708" w:rsidP="003D6708">
            <w:pPr>
              <w:overflowPunct/>
              <w:spacing w:line="240" w:lineRule="auto"/>
              <w:textAlignment w:val="auto"/>
              <w:rPr>
                <w:rFonts w:ascii="Arial" w:hAnsi="Arial" w:cs="Arial"/>
                <w:sz w:val="20"/>
                <w:u w:val="single"/>
              </w:rPr>
            </w:pPr>
            <w:r w:rsidRPr="00B9671D">
              <w:rPr>
                <w:rFonts w:ascii="Arial" w:hAnsi="Arial" w:cs="Arial"/>
                <w:sz w:val="20"/>
                <w:u w:val="single"/>
              </w:rPr>
              <w:t>Gesteinskörnungen im Straßenoberbau</w:t>
            </w:r>
          </w:p>
          <w:p w14:paraId="70B4924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Recycling-Baustoffe gelten die „Anforderungen an den Einsatz von mineralischen Stoffen aus Bautätigkeiten (Recycling-Baustoffe) im Straßen- und Erdbau“ gemäß dem </w:t>
            </w:r>
            <w:proofErr w:type="spellStart"/>
            <w:r w:rsidRPr="00A06210">
              <w:rPr>
                <w:rFonts w:ascii="Arial" w:hAnsi="Arial" w:cs="Arial"/>
                <w:sz w:val="20"/>
              </w:rPr>
              <w:t>Gem.Rd.Erl</w:t>
            </w:r>
            <w:proofErr w:type="spellEnd"/>
            <w:r w:rsidRPr="00A06210">
              <w:rPr>
                <w:rFonts w:ascii="Arial" w:hAnsi="Arial" w:cs="Arial"/>
                <w:sz w:val="20"/>
              </w:rPr>
              <w:t xml:space="preserve">. d. Ministeriums für Umwelt und Naturschutz, Landwirtschaft und Verbraucherschutz IV – 3 – 953 – 26308 – IV – 8 – 1573 – 30052 – und d. Ministeriums für Wirtschaft und Mittelstand, Energie und Verkehr – VI A 3 – 32-40/45 – v. 09.10.2001 (Quelle: SMBI. NRW. Gliederungs-Nr. 74, Vertrieb: </w:t>
            </w:r>
          </w:p>
          <w:p w14:paraId="5A5D964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 Grafenberger Allee 82, 40237 Düsseldorf).</w:t>
            </w:r>
          </w:p>
          <w:p w14:paraId="535AD079" w14:textId="77777777" w:rsidR="003D6708" w:rsidRPr="00A06210" w:rsidRDefault="003D6708" w:rsidP="003D6708">
            <w:pPr>
              <w:overflowPunct/>
              <w:spacing w:line="240" w:lineRule="auto"/>
              <w:textAlignment w:val="auto"/>
              <w:rPr>
                <w:rFonts w:ascii="Arial" w:hAnsi="Arial" w:cs="Arial"/>
                <w:sz w:val="20"/>
              </w:rPr>
            </w:pPr>
          </w:p>
          <w:p w14:paraId="5DFC9203"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industrielle Nebenprodukte gelten die „Anforderungen an den Einsatz von mineralischen Stoffen aus industriellen Prozessen im Straßen- und Erdbau“ gemäß dem </w:t>
            </w:r>
            <w:proofErr w:type="spellStart"/>
            <w:r w:rsidRPr="00A06210">
              <w:rPr>
                <w:rFonts w:ascii="Arial" w:hAnsi="Arial" w:cs="Arial"/>
                <w:sz w:val="20"/>
              </w:rPr>
              <w:t>Gem.Rd.Erl</w:t>
            </w:r>
            <w:proofErr w:type="spellEnd"/>
            <w:r w:rsidRPr="00A06210">
              <w:rPr>
                <w:rFonts w:ascii="Arial" w:hAnsi="Arial" w:cs="Arial"/>
                <w:sz w:val="20"/>
              </w:rPr>
              <w:t>. d. Ministeriums für Umwelt und Naturschutz, Landwirtschaft und Verbraucherschutz IV – 3 – 953-26308 – IV – 8 – 1573 – 30052 – und d. Ministeriums für Wirtschaft und Mittelstand, Energie und Verkehr – VI A 3 – 32- 40/45 – v. 09.10.2001 (Quelle: SMBI. NRW. Gliederungs-Nr. 74, Vertrieb: A. Bagel Verlag).</w:t>
            </w:r>
          </w:p>
          <w:p w14:paraId="3D7A780C" w14:textId="77777777" w:rsidR="003D6708" w:rsidRPr="00A06210" w:rsidRDefault="003D6708" w:rsidP="003D6708">
            <w:pPr>
              <w:overflowPunct/>
              <w:spacing w:line="240" w:lineRule="auto"/>
              <w:textAlignment w:val="auto"/>
              <w:rPr>
                <w:rFonts w:ascii="Arial" w:hAnsi="Arial" w:cs="Arial"/>
                <w:sz w:val="20"/>
              </w:rPr>
            </w:pPr>
          </w:p>
          <w:p w14:paraId="1E5C40F9"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Die TL Gestein-</w:t>
            </w:r>
            <w:proofErr w:type="spellStart"/>
            <w:r w:rsidRPr="00A06210">
              <w:rPr>
                <w:rFonts w:ascii="Arial" w:hAnsi="Arial" w:cs="Arial"/>
                <w:sz w:val="20"/>
              </w:rPr>
              <w:t>StB</w:t>
            </w:r>
            <w:proofErr w:type="spellEnd"/>
            <w:r w:rsidRPr="00A06210">
              <w:rPr>
                <w:rFonts w:ascii="Arial" w:hAnsi="Arial" w:cs="Arial"/>
                <w:sz w:val="20"/>
              </w:rPr>
              <w:t xml:space="preserve"> 04, Ausgabe 2004/Fassung 2018 gelten nicht für wasserwirtschaftliche</w:t>
            </w:r>
          </w:p>
          <w:p w14:paraId="5435576A"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Merkmale. Es gelten die Anforderungen an die wasserwirtschaftlichen Merkmale der „Güteüberwachung von mineralischen Stoffen im Straßen- und Erdbau“ gemäß dem Gem. </w:t>
            </w:r>
            <w:proofErr w:type="spellStart"/>
            <w:r w:rsidRPr="00A06210">
              <w:rPr>
                <w:rFonts w:ascii="Arial" w:hAnsi="Arial" w:cs="Arial"/>
                <w:sz w:val="20"/>
              </w:rPr>
              <w:t>Rd.Erl</w:t>
            </w:r>
            <w:proofErr w:type="spellEnd"/>
            <w:r w:rsidRPr="00A06210">
              <w:rPr>
                <w:rFonts w:ascii="Arial" w:hAnsi="Arial" w:cs="Arial"/>
                <w:sz w:val="20"/>
              </w:rPr>
              <w:t xml:space="preserve">. d. Ministeriums für Wirtschaft und Mittelstand, Energie und Verkehr – VI A 3 –32-40/45 – und des Ministeriums für Umwelt und Naturschutz, Landwirtschaft und Verbraucherschutz IV – 3 – 953-26308 – IV – 8 – 1573-30052 – v. 09.10.2001 (Quelle: SMBI. NRW. Gliederungs-Nr. 913, Vertrieb: </w:t>
            </w:r>
          </w:p>
          <w:p w14:paraId="1D6757E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w:t>
            </w:r>
          </w:p>
          <w:p w14:paraId="20A2E21A" w14:textId="77777777" w:rsidR="003D6708" w:rsidRPr="00A06210" w:rsidRDefault="003D6708" w:rsidP="003D6708">
            <w:pPr>
              <w:overflowPunct/>
              <w:spacing w:line="240" w:lineRule="auto"/>
              <w:textAlignment w:val="auto"/>
              <w:rPr>
                <w:rFonts w:ascii="Arial" w:hAnsi="Arial" w:cs="Arial"/>
                <w:sz w:val="20"/>
              </w:rPr>
            </w:pPr>
          </w:p>
          <w:p w14:paraId="23C8BBF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Metallhüttenschlacken gelten die „Anforderungen an die Güteüberwachung und den Einsatz von Metallhüttenschlacken im Straßen- und Erdbau“ gemäß dem Gem. RdErl. d. Ministeriums für Umwelt und Naturschutz, Landwirtschaft und Verbraucherschutz IV – 3 – 95326308 – IV – 8 – 1573-30052 – und d. Ministeriums für Verkehr, Energie und Landesplanung – III A 3 – 32-40/45 - v. 14.9.2004 mit Änderungen gemäß Gem. RdErl vom 08.04.2005 (Quelle: </w:t>
            </w:r>
            <w:proofErr w:type="spellStart"/>
            <w:r w:rsidRPr="00A06210">
              <w:rPr>
                <w:rFonts w:ascii="Arial" w:hAnsi="Arial" w:cs="Arial"/>
                <w:sz w:val="20"/>
              </w:rPr>
              <w:t>SMBl</w:t>
            </w:r>
            <w:proofErr w:type="spellEnd"/>
            <w:r w:rsidRPr="00A06210">
              <w:rPr>
                <w:rFonts w:ascii="Arial" w:hAnsi="Arial" w:cs="Arial"/>
                <w:sz w:val="20"/>
              </w:rPr>
              <w:t>. NRW. Gliederungsnummer-Nr. 74,</w:t>
            </w:r>
          </w:p>
          <w:p w14:paraId="66E0A9C1" w14:textId="77777777" w:rsidR="003D6708" w:rsidRPr="00A06210" w:rsidRDefault="003D6708" w:rsidP="003D6708">
            <w:pPr>
              <w:rPr>
                <w:rFonts w:ascii="Arial" w:hAnsi="Arial" w:cs="Arial"/>
                <w:sz w:val="20"/>
              </w:rPr>
            </w:pPr>
            <w:r w:rsidRPr="00A06210">
              <w:rPr>
                <w:rFonts w:ascii="Arial" w:hAnsi="Arial" w:cs="Arial"/>
                <w:sz w:val="20"/>
              </w:rPr>
              <w:t>Vertrieb: A. Bagel Verlag).</w:t>
            </w:r>
          </w:p>
          <w:p w14:paraId="53DD50F1" w14:textId="77777777" w:rsidR="003D6708" w:rsidRPr="00B9671D" w:rsidRDefault="003D6708" w:rsidP="003D6708">
            <w:pPr>
              <w:rPr>
                <w:rFonts w:ascii="Arial" w:hAnsi="Arial" w:cs="Arial"/>
                <w:sz w:val="20"/>
              </w:rPr>
            </w:pPr>
          </w:p>
          <w:p w14:paraId="6C7702BE"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Aus bautechnischen Gründen sind von der Verwendung ausgeschlossen:</w:t>
            </w:r>
          </w:p>
          <w:p w14:paraId="2CB12105" w14:textId="77777777" w:rsidR="003D6708" w:rsidRPr="00A06210" w:rsidRDefault="003D6708" w:rsidP="003D6708">
            <w:pPr>
              <w:overflowPunct/>
              <w:spacing w:line="240" w:lineRule="auto"/>
              <w:textAlignment w:val="auto"/>
              <w:rPr>
                <w:rFonts w:ascii="Arial" w:hAnsi="Arial" w:cs="Arial"/>
                <w:sz w:val="20"/>
              </w:rPr>
            </w:pPr>
          </w:p>
          <w:p w14:paraId="224C892C"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1. Hausmüllverbrennungsaschen (HMVA)</w:t>
            </w:r>
          </w:p>
          <w:p w14:paraId="6D3713FB"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2. Gemische mit Hausmüllverbrennungsaschen</w:t>
            </w:r>
          </w:p>
          <w:p w14:paraId="75066A75"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3. Kesselasche</w:t>
            </w:r>
          </w:p>
          <w:p w14:paraId="122F087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4. Waschberge</w:t>
            </w:r>
          </w:p>
          <w:p w14:paraId="31645762"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5. Gemische mit Waschberge</w:t>
            </w:r>
          </w:p>
          <w:p w14:paraId="71790D23" w14:textId="77777777" w:rsidR="003D6708" w:rsidRDefault="003D6708" w:rsidP="003D6708">
            <w:pPr>
              <w:rPr>
                <w:rFonts w:ascii="Arial" w:hAnsi="Arial" w:cs="Arial"/>
                <w:sz w:val="20"/>
              </w:rPr>
            </w:pPr>
            <w:r w:rsidRPr="00A06210">
              <w:rPr>
                <w:rFonts w:ascii="Arial" w:hAnsi="Arial" w:cs="Arial"/>
                <w:sz w:val="20"/>
              </w:rPr>
              <w:t xml:space="preserve">6. Wälzschlacke aus der </w:t>
            </w:r>
            <w:proofErr w:type="spellStart"/>
            <w:r w:rsidRPr="00A06210">
              <w:rPr>
                <w:rFonts w:ascii="Arial" w:hAnsi="Arial" w:cs="Arial"/>
                <w:sz w:val="20"/>
              </w:rPr>
              <w:t>Entzinkung</w:t>
            </w:r>
            <w:proofErr w:type="spellEnd"/>
          </w:p>
          <w:p w14:paraId="4BF9DCF1" w14:textId="77777777" w:rsidR="00B9671D" w:rsidRDefault="00B9671D" w:rsidP="003D6708">
            <w:pPr>
              <w:rPr>
                <w:rFonts w:ascii="Arial" w:hAnsi="Arial" w:cs="Arial"/>
                <w:sz w:val="20"/>
              </w:rPr>
            </w:pPr>
          </w:p>
          <w:p w14:paraId="4B9DF2AD" w14:textId="77777777" w:rsidR="00B9671D" w:rsidRDefault="00B9671D" w:rsidP="00B9671D">
            <w:pPr>
              <w:rPr>
                <w:rFonts w:ascii="Arial" w:hAnsi="Arial" w:cs="Arial"/>
                <w:sz w:val="20"/>
              </w:rPr>
            </w:pPr>
            <w:r w:rsidRPr="00B9671D">
              <w:rPr>
                <w:rFonts w:ascii="Arial" w:hAnsi="Arial" w:cs="Arial"/>
                <w:sz w:val="20"/>
              </w:rPr>
              <w:t>Grobe Gesteinsk</w:t>
            </w:r>
            <w:r>
              <w:rPr>
                <w:rFonts w:ascii="Arial" w:hAnsi="Arial" w:cs="Arial"/>
                <w:sz w:val="20"/>
              </w:rPr>
              <w:t>ö</w:t>
            </w:r>
            <w:r w:rsidRPr="00B9671D">
              <w:rPr>
                <w:rFonts w:ascii="Arial" w:hAnsi="Arial" w:cs="Arial"/>
                <w:sz w:val="20"/>
              </w:rPr>
              <w:t>rnungen aus aufbereitetem Gleisschotter d</w:t>
            </w:r>
            <w:r>
              <w:rPr>
                <w:rFonts w:ascii="Arial" w:hAnsi="Arial" w:cs="Arial"/>
                <w:sz w:val="20"/>
              </w:rPr>
              <w:t>ü</w:t>
            </w:r>
            <w:r w:rsidRPr="00B9671D">
              <w:rPr>
                <w:rFonts w:ascii="Arial" w:hAnsi="Arial" w:cs="Arial"/>
                <w:sz w:val="20"/>
              </w:rPr>
              <w:t>rfen in Asphaltbinder- und Asphalttragschichten verwendet werden. Eine Verwendung in Asphaltdeckschichten ist ausgeschlossen. Eine Mitverwendung in Baustoffgemischen f</w:t>
            </w:r>
            <w:r>
              <w:rPr>
                <w:rFonts w:ascii="Arial" w:hAnsi="Arial" w:cs="Arial"/>
                <w:sz w:val="20"/>
              </w:rPr>
              <w:t>ü</w:t>
            </w:r>
            <w:r w:rsidRPr="00B9671D">
              <w:rPr>
                <w:rFonts w:ascii="Arial" w:hAnsi="Arial" w:cs="Arial"/>
                <w:sz w:val="20"/>
              </w:rPr>
              <w:t>r Schichten ohne Bindemittel ist m</w:t>
            </w:r>
            <w:r>
              <w:rPr>
                <w:rFonts w:ascii="Arial" w:hAnsi="Arial" w:cs="Arial"/>
                <w:sz w:val="20"/>
              </w:rPr>
              <w:t>ö</w:t>
            </w:r>
            <w:r w:rsidRPr="00B9671D">
              <w:rPr>
                <w:rFonts w:ascii="Arial" w:hAnsi="Arial" w:cs="Arial"/>
                <w:sz w:val="20"/>
              </w:rPr>
              <w:t>glich. Die groben Gesteinsk</w:t>
            </w:r>
            <w:r>
              <w:rPr>
                <w:rFonts w:ascii="Arial" w:hAnsi="Arial" w:cs="Arial"/>
                <w:sz w:val="20"/>
              </w:rPr>
              <w:t>örnungen mü</w:t>
            </w:r>
            <w:r w:rsidRPr="00B9671D">
              <w:rPr>
                <w:rFonts w:ascii="Arial" w:hAnsi="Arial" w:cs="Arial"/>
                <w:sz w:val="20"/>
              </w:rPr>
              <w:t xml:space="preserve">ssen entsprechend dem Gem. </w:t>
            </w:r>
            <w:proofErr w:type="spellStart"/>
            <w:r w:rsidRPr="00B9671D">
              <w:rPr>
                <w:rFonts w:ascii="Arial" w:hAnsi="Arial" w:cs="Arial"/>
                <w:sz w:val="20"/>
              </w:rPr>
              <w:t>RdErlass</w:t>
            </w:r>
            <w:proofErr w:type="spellEnd"/>
            <w:r w:rsidRPr="00B9671D">
              <w:rPr>
                <w:rFonts w:ascii="Arial" w:hAnsi="Arial" w:cs="Arial"/>
                <w:sz w:val="20"/>
              </w:rPr>
              <w:t xml:space="preserve"> vom 09.</w:t>
            </w:r>
            <w:r>
              <w:rPr>
                <w:rFonts w:ascii="Arial" w:hAnsi="Arial" w:cs="Arial"/>
                <w:sz w:val="20"/>
              </w:rPr>
              <w:t xml:space="preserve">10.2001 bzw. den TL G </w:t>
            </w:r>
            <w:proofErr w:type="spellStart"/>
            <w:r>
              <w:rPr>
                <w:rFonts w:ascii="Arial" w:hAnsi="Arial" w:cs="Arial"/>
                <w:sz w:val="20"/>
              </w:rPr>
              <w:t>SoB-StB</w:t>
            </w:r>
            <w:proofErr w:type="spellEnd"/>
            <w:r>
              <w:rPr>
                <w:rFonts w:ascii="Arial" w:hAnsi="Arial" w:cs="Arial"/>
                <w:sz w:val="20"/>
              </w:rPr>
              <w:t xml:space="preserve"> gü</w:t>
            </w:r>
            <w:r w:rsidRPr="00B9671D">
              <w:rPr>
                <w:rFonts w:ascii="Arial" w:hAnsi="Arial" w:cs="Arial"/>
                <w:sz w:val="20"/>
              </w:rPr>
              <w:t>te</w:t>
            </w:r>
            <w:r>
              <w:rPr>
                <w:rFonts w:ascii="Arial" w:hAnsi="Arial" w:cs="Arial"/>
                <w:sz w:val="20"/>
              </w:rPr>
              <w:t>überwacht sein. Fü</w:t>
            </w:r>
            <w:r w:rsidRPr="00B9671D">
              <w:rPr>
                <w:rFonts w:ascii="Arial" w:hAnsi="Arial" w:cs="Arial"/>
                <w:sz w:val="20"/>
              </w:rPr>
              <w:t xml:space="preserve">r die wasserwirtschaftlichen Merkmale gelten die Grenzwerte von Recycling-Baustoff. </w:t>
            </w:r>
          </w:p>
          <w:p w14:paraId="0573AA9F" w14:textId="77777777" w:rsidR="00B9671D" w:rsidRDefault="00B9671D" w:rsidP="00B9671D">
            <w:pPr>
              <w:rPr>
                <w:rFonts w:ascii="Arial" w:hAnsi="Arial" w:cs="Arial"/>
                <w:sz w:val="20"/>
              </w:rPr>
            </w:pPr>
            <w:r w:rsidRPr="00B9671D">
              <w:rPr>
                <w:rFonts w:ascii="Arial" w:hAnsi="Arial" w:cs="Arial"/>
                <w:sz w:val="20"/>
              </w:rPr>
              <w:lastRenderedPageBreak/>
              <w:t>F</w:t>
            </w:r>
            <w:r>
              <w:rPr>
                <w:rFonts w:ascii="Arial" w:hAnsi="Arial" w:cs="Arial"/>
                <w:sz w:val="20"/>
              </w:rPr>
              <w:t>ü</w:t>
            </w:r>
            <w:r w:rsidRPr="00B9671D">
              <w:rPr>
                <w:rFonts w:ascii="Arial" w:hAnsi="Arial" w:cs="Arial"/>
                <w:sz w:val="20"/>
              </w:rPr>
              <w:t>r den Einsatz gelten die Verwertungsge</w:t>
            </w:r>
            <w:r>
              <w:rPr>
                <w:rFonts w:ascii="Arial" w:hAnsi="Arial" w:cs="Arial"/>
                <w:sz w:val="20"/>
              </w:rPr>
              <w:t>biete von Recycling-Baustoff. Fü</w:t>
            </w:r>
            <w:r w:rsidRPr="00B9671D">
              <w:rPr>
                <w:rFonts w:ascii="Arial" w:hAnsi="Arial" w:cs="Arial"/>
                <w:sz w:val="20"/>
              </w:rPr>
              <w:t>r den Nachweis der Eignung der Gesteinsk</w:t>
            </w:r>
            <w:r>
              <w:rPr>
                <w:rFonts w:ascii="Arial" w:hAnsi="Arial" w:cs="Arial"/>
                <w:sz w:val="20"/>
              </w:rPr>
              <w:t>ö</w:t>
            </w:r>
            <w:r w:rsidRPr="00B9671D">
              <w:rPr>
                <w:rFonts w:ascii="Arial" w:hAnsi="Arial" w:cs="Arial"/>
                <w:sz w:val="20"/>
              </w:rPr>
              <w:t>rnungen sind die Erg</w:t>
            </w:r>
            <w:r>
              <w:rPr>
                <w:rFonts w:ascii="Arial" w:hAnsi="Arial" w:cs="Arial"/>
                <w:sz w:val="20"/>
              </w:rPr>
              <w:t>ebnisse der Güteüberwachung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 xml:space="preserve">berwachung) nach den TL G </w:t>
            </w:r>
            <w:proofErr w:type="spellStart"/>
            <w:r w:rsidRPr="00B9671D">
              <w:rPr>
                <w:rFonts w:ascii="Arial" w:hAnsi="Arial" w:cs="Arial"/>
                <w:sz w:val="20"/>
              </w:rPr>
              <w:t>SoB-StB</w:t>
            </w:r>
            <w:proofErr w:type="spellEnd"/>
            <w:r w:rsidRPr="00B9671D">
              <w:rPr>
                <w:rFonts w:ascii="Arial" w:hAnsi="Arial" w:cs="Arial"/>
                <w:sz w:val="20"/>
              </w:rPr>
              <w:t xml:space="preserve"> bzw. nach dem v. g. </w:t>
            </w:r>
            <w:proofErr w:type="spellStart"/>
            <w:r w:rsidRPr="00B9671D">
              <w:rPr>
                <w:rFonts w:ascii="Arial" w:hAnsi="Arial" w:cs="Arial"/>
                <w:sz w:val="20"/>
              </w:rPr>
              <w:t>Gem.Rd.Erl</w:t>
            </w:r>
            <w:proofErr w:type="spellEnd"/>
            <w:r w:rsidRPr="00B9671D">
              <w:rPr>
                <w:rFonts w:ascii="Arial" w:hAnsi="Arial" w:cs="Arial"/>
                <w:sz w:val="20"/>
              </w:rPr>
              <w:t xml:space="preserve">. „Güteüberwachung von mineralischen Stoffen im Straßen- und Erdbau“ vom 09.10.2001 heranzuziehen. </w:t>
            </w:r>
          </w:p>
          <w:p w14:paraId="41654C16" w14:textId="77777777" w:rsidR="00B9671D" w:rsidRDefault="00B9671D" w:rsidP="00B9671D">
            <w:pPr>
              <w:rPr>
                <w:rFonts w:ascii="Arial" w:hAnsi="Arial" w:cs="Arial"/>
                <w:sz w:val="20"/>
              </w:rPr>
            </w:pPr>
            <w:r w:rsidRPr="00B9671D">
              <w:rPr>
                <w:rFonts w:ascii="Arial" w:hAnsi="Arial" w:cs="Arial"/>
                <w:sz w:val="20"/>
              </w:rPr>
              <w:t>F</w:t>
            </w:r>
            <w:r>
              <w:rPr>
                <w:rFonts w:ascii="Arial" w:hAnsi="Arial" w:cs="Arial"/>
                <w:sz w:val="20"/>
              </w:rPr>
              <w:t>ü</w:t>
            </w:r>
            <w:r w:rsidRPr="00B9671D">
              <w:rPr>
                <w:rFonts w:ascii="Arial" w:hAnsi="Arial" w:cs="Arial"/>
                <w:sz w:val="20"/>
              </w:rPr>
              <w:t>r die Pr</w:t>
            </w:r>
            <w:r>
              <w:rPr>
                <w:rFonts w:ascii="Arial" w:hAnsi="Arial" w:cs="Arial"/>
                <w:sz w:val="20"/>
              </w:rPr>
              <w:t>ü</w:t>
            </w:r>
            <w:r w:rsidRPr="00B9671D">
              <w:rPr>
                <w:rFonts w:ascii="Arial" w:hAnsi="Arial" w:cs="Arial"/>
                <w:sz w:val="20"/>
              </w:rPr>
              <w:t>fh</w:t>
            </w:r>
            <w:r>
              <w:rPr>
                <w:rFonts w:ascii="Arial" w:hAnsi="Arial" w:cs="Arial"/>
                <w:sz w:val="20"/>
              </w:rPr>
              <w:t>ä</w:t>
            </w:r>
            <w:r w:rsidRPr="00B9671D">
              <w:rPr>
                <w:rFonts w:ascii="Arial" w:hAnsi="Arial" w:cs="Arial"/>
                <w:sz w:val="20"/>
              </w:rPr>
              <w:t>ufigkeiten der wasserwirtschaftlichen Merkmale gelten f</w:t>
            </w:r>
            <w:r>
              <w:rPr>
                <w:rFonts w:ascii="Arial" w:hAnsi="Arial" w:cs="Arial"/>
                <w:sz w:val="20"/>
              </w:rPr>
              <w:t>ü</w:t>
            </w:r>
            <w:r w:rsidRPr="00B9671D">
              <w:rPr>
                <w:rFonts w:ascii="Arial" w:hAnsi="Arial" w:cs="Arial"/>
                <w:sz w:val="20"/>
              </w:rPr>
              <w:t xml:space="preserve">r alle Verwendungszwecke die Angaben in Spalte 5 der Anlagen B.1 bis B.6 der TL G </w:t>
            </w:r>
            <w:proofErr w:type="spellStart"/>
            <w:r w:rsidRPr="00B9671D">
              <w:rPr>
                <w:rFonts w:ascii="Arial" w:hAnsi="Arial" w:cs="Arial"/>
                <w:sz w:val="20"/>
              </w:rPr>
              <w:t>SoB</w:t>
            </w:r>
            <w:proofErr w:type="spellEnd"/>
            <w:r w:rsidRPr="00B9671D">
              <w:rPr>
                <w:rFonts w:ascii="Arial" w:hAnsi="Arial" w:cs="Arial"/>
                <w:sz w:val="20"/>
              </w:rPr>
              <w:t xml:space="preserve"> 20. </w:t>
            </w:r>
          </w:p>
          <w:p w14:paraId="6624B5EA" w14:textId="77777777" w:rsidR="00B9671D" w:rsidRDefault="00B9671D" w:rsidP="00B9671D">
            <w:pPr>
              <w:rPr>
                <w:rFonts w:ascii="Arial" w:hAnsi="Arial" w:cs="Arial"/>
                <w:sz w:val="20"/>
              </w:rPr>
            </w:pPr>
            <w:r w:rsidRPr="00B9671D">
              <w:rPr>
                <w:rFonts w:ascii="Arial" w:hAnsi="Arial" w:cs="Arial"/>
                <w:sz w:val="20"/>
              </w:rPr>
              <w:t>Ma</w:t>
            </w:r>
            <w:r>
              <w:rPr>
                <w:rFonts w:ascii="Arial" w:hAnsi="Arial" w:cs="Arial"/>
                <w:sz w:val="20"/>
              </w:rPr>
              <w:t>ß</w:t>
            </w:r>
            <w:r w:rsidRPr="00B9671D">
              <w:rPr>
                <w:rFonts w:ascii="Arial" w:hAnsi="Arial" w:cs="Arial"/>
                <w:sz w:val="20"/>
              </w:rPr>
              <w:t>gebend ist das letzte Pr</w:t>
            </w:r>
            <w:r>
              <w:rPr>
                <w:rFonts w:ascii="Arial" w:hAnsi="Arial" w:cs="Arial"/>
                <w:sz w:val="20"/>
              </w:rPr>
              <w:t>ü</w:t>
            </w:r>
            <w:r w:rsidRPr="00B9671D">
              <w:rPr>
                <w:rFonts w:ascii="Arial" w:hAnsi="Arial" w:cs="Arial"/>
                <w:sz w:val="20"/>
              </w:rPr>
              <w:t>fz</w:t>
            </w:r>
            <w:r>
              <w:rPr>
                <w:rFonts w:ascii="Arial" w:hAnsi="Arial" w:cs="Arial"/>
                <w:sz w:val="20"/>
              </w:rPr>
              <w:t>eugnis bzw. sind die letzten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berwachung, welche(s) die Ergebnisse aller ma</w:t>
            </w:r>
            <w:r>
              <w:rPr>
                <w:rFonts w:ascii="Arial" w:hAnsi="Arial" w:cs="Arial"/>
                <w:sz w:val="20"/>
              </w:rPr>
              <w:t>ß</w:t>
            </w:r>
            <w:r w:rsidRPr="00B9671D">
              <w:rPr>
                <w:rFonts w:ascii="Arial" w:hAnsi="Arial" w:cs="Arial"/>
                <w:sz w:val="20"/>
              </w:rPr>
              <w:t>gebenden bautechnischen und wasserwirtschaftlichen Pr</w:t>
            </w:r>
            <w:r>
              <w:rPr>
                <w:rFonts w:ascii="Arial" w:hAnsi="Arial" w:cs="Arial"/>
                <w:sz w:val="20"/>
              </w:rPr>
              <w:t>ü</w:t>
            </w:r>
            <w:r w:rsidRPr="00B9671D">
              <w:rPr>
                <w:rFonts w:ascii="Arial" w:hAnsi="Arial" w:cs="Arial"/>
                <w:sz w:val="20"/>
              </w:rPr>
              <w:t>fparameter enthalten m</w:t>
            </w:r>
            <w:r>
              <w:rPr>
                <w:rFonts w:ascii="Arial" w:hAnsi="Arial" w:cs="Arial"/>
                <w:sz w:val="20"/>
              </w:rPr>
              <w:t>ü</w:t>
            </w:r>
            <w:r w:rsidRPr="00B9671D">
              <w:rPr>
                <w:rFonts w:ascii="Arial" w:hAnsi="Arial" w:cs="Arial"/>
                <w:sz w:val="20"/>
              </w:rPr>
              <w:t>ssen/muss. Werden im Rahmen von Kontrollpr</w:t>
            </w:r>
            <w:r>
              <w:rPr>
                <w:rFonts w:ascii="Arial" w:hAnsi="Arial" w:cs="Arial"/>
                <w:sz w:val="20"/>
              </w:rPr>
              <w:t>ü</w:t>
            </w:r>
            <w:r w:rsidRPr="00B9671D">
              <w:rPr>
                <w:rFonts w:ascii="Arial" w:hAnsi="Arial" w:cs="Arial"/>
                <w:sz w:val="20"/>
              </w:rPr>
              <w:t>fungen unzul</w:t>
            </w:r>
            <w:r>
              <w:rPr>
                <w:rFonts w:ascii="Arial" w:hAnsi="Arial" w:cs="Arial"/>
                <w:sz w:val="20"/>
              </w:rPr>
              <w:t>ä</w:t>
            </w:r>
            <w:r w:rsidRPr="00B9671D">
              <w:rPr>
                <w:rFonts w:ascii="Arial" w:hAnsi="Arial" w:cs="Arial"/>
                <w:sz w:val="20"/>
              </w:rPr>
              <w:t>ssige Abweichungen von den vertraglich zugesicherten Eigenschaften insbesondere von den wasserwirtschaftlichen Merkmalen festgestellt, hat der Auftragnehmer alle sich daraus ergebenden Konsequenzen zu tragen.</w:t>
            </w:r>
          </w:p>
          <w:p w14:paraId="2963CE9E" w14:textId="77777777" w:rsidR="00B9671D" w:rsidRDefault="00B9671D" w:rsidP="00B9671D">
            <w:pPr>
              <w:rPr>
                <w:rFonts w:ascii="Arial" w:hAnsi="Arial" w:cs="Arial"/>
                <w:sz w:val="20"/>
              </w:rPr>
            </w:pPr>
          </w:p>
          <w:p w14:paraId="74FA397E" w14:textId="77777777" w:rsidR="00B9671D" w:rsidRPr="00B9671D" w:rsidRDefault="00B9671D" w:rsidP="00B9671D">
            <w:pPr>
              <w:rPr>
                <w:rFonts w:ascii="Arial" w:hAnsi="Arial" w:cs="Arial"/>
                <w:sz w:val="20"/>
                <w:u w:val="single"/>
              </w:rPr>
            </w:pPr>
            <w:r w:rsidRPr="00B9671D">
              <w:rPr>
                <w:rFonts w:ascii="Arial" w:hAnsi="Arial" w:cs="Arial"/>
                <w:sz w:val="20"/>
                <w:u w:val="single"/>
              </w:rPr>
              <w:t>Bindemittel</w:t>
            </w:r>
          </w:p>
          <w:p w14:paraId="3E7C9C85" w14:textId="77777777" w:rsidR="00B9671D" w:rsidRDefault="00B9671D" w:rsidP="00B9671D">
            <w:r w:rsidRPr="00B9671D">
              <w:rPr>
                <w:rFonts w:ascii="Arial" w:hAnsi="Arial" w:cs="Arial"/>
                <w:sz w:val="20"/>
              </w:rPr>
              <w:t>Im Eignungsnachweis ist f</w:t>
            </w:r>
            <w:r>
              <w:rPr>
                <w:rFonts w:ascii="Arial" w:hAnsi="Arial" w:cs="Arial"/>
                <w:sz w:val="20"/>
              </w:rPr>
              <w:t>ü</w:t>
            </w:r>
            <w:r w:rsidRPr="00B9671D">
              <w:rPr>
                <w:rFonts w:ascii="Arial" w:hAnsi="Arial" w:cs="Arial"/>
                <w:sz w:val="20"/>
              </w:rPr>
              <w:t>r die in de</w:t>
            </w:r>
            <w:r>
              <w:rPr>
                <w:rFonts w:ascii="Arial" w:hAnsi="Arial" w:cs="Arial"/>
                <w:sz w:val="20"/>
              </w:rPr>
              <w:t>n nachfolgenden Tabellen aufgefü</w:t>
            </w:r>
            <w:r w:rsidRPr="00B9671D">
              <w:rPr>
                <w:rFonts w:ascii="Arial" w:hAnsi="Arial" w:cs="Arial"/>
                <w:sz w:val="20"/>
              </w:rPr>
              <w:t>hrten Bitumensorten des eingesetzten Frischbindemittels auszuweisen, wie im Rahmen des Bauvertrages, hinsichtlich der Auswirkungen auf die Nutzungsdauer, gleichbleibende Asphaltmischguteigenschaften sichergestellt werden k</w:t>
            </w:r>
            <w:r>
              <w:rPr>
                <w:rFonts w:ascii="Arial" w:hAnsi="Arial" w:cs="Arial"/>
                <w:sz w:val="20"/>
              </w:rPr>
              <w:t>ö</w:t>
            </w:r>
            <w:r w:rsidRPr="00B9671D">
              <w:rPr>
                <w:rFonts w:ascii="Arial" w:hAnsi="Arial" w:cs="Arial"/>
                <w:sz w:val="20"/>
              </w:rPr>
              <w:t>nnen. Dieser Nachweis gilt als erbracht, wenn die im Rahmen der Erstpr</w:t>
            </w:r>
            <w:r>
              <w:rPr>
                <w:rFonts w:ascii="Arial" w:hAnsi="Arial" w:cs="Arial"/>
                <w:sz w:val="20"/>
              </w:rPr>
              <w:t>ü</w:t>
            </w:r>
            <w:r w:rsidRPr="00B9671D">
              <w:rPr>
                <w:rFonts w:ascii="Arial" w:hAnsi="Arial" w:cs="Arial"/>
                <w:sz w:val="20"/>
              </w:rPr>
              <w:t>fung und zur Asphaltproduktion verwendeten Bitumen in ihren Eigenschaften den Angaben der Tabellen entsprechen. Der Nachweis kann auf Grundlage eigener Untersuchungen, oder auf Basis der Voruntersuchungen des Lieferanten erbracht werden</w:t>
            </w:r>
            <w:r>
              <w:t>.</w:t>
            </w:r>
          </w:p>
          <w:p w14:paraId="4D8D7CFF" w14:textId="77777777" w:rsidR="00B9671D" w:rsidRDefault="00B9671D" w:rsidP="00B9671D">
            <w:r>
              <w:rPr>
                <w:noProof/>
              </w:rPr>
              <w:drawing>
                <wp:anchor distT="0" distB="0" distL="114300" distR="114300" simplePos="0" relativeHeight="251691008" behindDoc="0" locked="0" layoutInCell="1" allowOverlap="1" wp14:anchorId="1F21ADE5" wp14:editId="6A18E2AF">
                  <wp:simplePos x="0" y="0"/>
                  <wp:positionH relativeFrom="column">
                    <wp:posOffset>29813</wp:posOffset>
                  </wp:positionH>
                  <wp:positionV relativeFrom="paragraph">
                    <wp:posOffset>100046</wp:posOffset>
                  </wp:positionV>
                  <wp:extent cx="4784589" cy="3062959"/>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301" cy="3072377"/>
                          </a:xfrm>
                          <a:prstGeom prst="rect">
                            <a:avLst/>
                          </a:prstGeom>
                        </pic:spPr>
                      </pic:pic>
                    </a:graphicData>
                  </a:graphic>
                  <wp14:sizeRelH relativeFrom="page">
                    <wp14:pctWidth>0</wp14:pctWidth>
                  </wp14:sizeRelH>
                  <wp14:sizeRelV relativeFrom="page">
                    <wp14:pctHeight>0</wp14:pctHeight>
                  </wp14:sizeRelV>
                </wp:anchor>
              </w:drawing>
            </w:r>
          </w:p>
          <w:p w14:paraId="480124F1" w14:textId="77777777" w:rsidR="00B9671D" w:rsidRDefault="00B9671D" w:rsidP="00B9671D"/>
          <w:p w14:paraId="6EF31760" w14:textId="77777777" w:rsidR="00B9671D" w:rsidRDefault="00B9671D" w:rsidP="00B9671D"/>
          <w:p w14:paraId="7ED4B84E" w14:textId="77777777" w:rsidR="00B9671D" w:rsidRDefault="00B9671D" w:rsidP="00B9671D"/>
          <w:p w14:paraId="41AF810C" w14:textId="77777777" w:rsidR="00B9671D" w:rsidRDefault="00B9671D" w:rsidP="00B9671D"/>
          <w:p w14:paraId="04F674D1" w14:textId="77777777" w:rsidR="00B9671D" w:rsidRDefault="00B9671D" w:rsidP="00B9671D"/>
          <w:p w14:paraId="7DEC2607" w14:textId="77777777" w:rsidR="00B9671D" w:rsidRDefault="00B9671D" w:rsidP="00B9671D"/>
          <w:p w14:paraId="677BCBE8" w14:textId="77777777" w:rsidR="00B9671D" w:rsidRDefault="00B9671D" w:rsidP="00B9671D"/>
          <w:p w14:paraId="134A7CBE" w14:textId="77777777" w:rsidR="00B9671D" w:rsidRDefault="00B9671D" w:rsidP="00B9671D"/>
          <w:p w14:paraId="2BA0495C" w14:textId="77777777" w:rsidR="00B9671D" w:rsidRDefault="00B9671D" w:rsidP="00B9671D"/>
          <w:p w14:paraId="3F2B1B13" w14:textId="77777777" w:rsidR="00B9671D" w:rsidRDefault="00B9671D" w:rsidP="00B9671D"/>
          <w:p w14:paraId="73BA7AC5" w14:textId="77777777" w:rsidR="00B9671D" w:rsidRDefault="00B9671D" w:rsidP="00B9671D"/>
          <w:p w14:paraId="5404D3B9" w14:textId="77777777" w:rsidR="00B9671D" w:rsidRDefault="00B9671D" w:rsidP="00B9671D"/>
          <w:p w14:paraId="583B394C" w14:textId="77777777" w:rsidR="00B9671D" w:rsidRDefault="00B9671D" w:rsidP="00B9671D"/>
          <w:p w14:paraId="7311F152" w14:textId="77777777" w:rsidR="00B9671D" w:rsidRDefault="00B9671D" w:rsidP="00B9671D"/>
          <w:p w14:paraId="1263D964" w14:textId="77777777" w:rsidR="00B9671D" w:rsidRDefault="00B9671D" w:rsidP="00B9671D"/>
          <w:p w14:paraId="1B979BE2" w14:textId="77777777" w:rsidR="00B9671D" w:rsidRDefault="00B9671D" w:rsidP="00B9671D"/>
          <w:p w14:paraId="2243FCAD" w14:textId="77777777" w:rsidR="00B9671D" w:rsidRDefault="00B9671D" w:rsidP="00B9671D"/>
          <w:p w14:paraId="25414EF1" w14:textId="77777777" w:rsidR="00B9671D" w:rsidRDefault="00B9671D" w:rsidP="00B9671D"/>
          <w:p w14:paraId="557E4213" w14:textId="77777777" w:rsidR="00B9671D" w:rsidRPr="00B9671D" w:rsidRDefault="00B9671D" w:rsidP="00B9671D">
            <w:pPr>
              <w:rPr>
                <w:rFonts w:ascii="Arial" w:hAnsi="Arial" w:cs="Arial"/>
                <w:sz w:val="20"/>
              </w:rPr>
            </w:pPr>
          </w:p>
        </w:tc>
      </w:tr>
    </w:tbl>
    <w:p w14:paraId="5B35AEE6" w14:textId="77777777" w:rsidR="00B9671D" w:rsidRDefault="00B9671D" w:rsidP="00290BC5">
      <w:pPr>
        <w:tabs>
          <w:tab w:val="left" w:pos="851"/>
        </w:tabs>
        <w:spacing w:after="120"/>
        <w:ind w:left="851"/>
        <w:jc w:val="both"/>
        <w:rPr>
          <w:rFonts w:ascii="Arial" w:hAnsi="Arial" w:cs="Arial"/>
          <w:sz w:val="22"/>
          <w:szCs w:val="22"/>
        </w:rPr>
      </w:pPr>
    </w:p>
    <w:p w14:paraId="35838FF0" w14:textId="77777777" w:rsidR="00290BC5" w:rsidRPr="00A06210" w:rsidRDefault="00823843" w:rsidP="00290BC5">
      <w:pPr>
        <w:tabs>
          <w:tab w:val="left" w:pos="851"/>
        </w:tabs>
        <w:spacing w:after="120"/>
        <w:ind w:left="851"/>
        <w:jc w:val="both"/>
        <w:rPr>
          <w:rFonts w:ascii="Arial" w:hAnsi="Arial" w:cs="Arial"/>
          <w:sz w:val="22"/>
          <w:szCs w:val="22"/>
        </w:rPr>
      </w:pPr>
      <w:r w:rsidRPr="00A06210">
        <w:rPr>
          <w:rFonts w:ascii="Arial" w:hAnsi="Arial" w:cs="Arial"/>
          <w:sz w:val="22"/>
          <w:szCs w:val="22"/>
        </w:rPr>
        <w:br w:type="column"/>
      </w:r>
    </w:p>
    <w:p w14:paraId="1335B0A0" w14:textId="77777777" w:rsidR="00290BC5" w:rsidRPr="00A06210" w:rsidRDefault="00290BC5" w:rsidP="00290BC5">
      <w:pPr>
        <w:tabs>
          <w:tab w:val="left" w:pos="851"/>
        </w:tabs>
        <w:spacing w:after="120"/>
        <w:jc w:val="both"/>
        <w:rPr>
          <w:rFonts w:ascii="Arial" w:hAnsi="Arial" w:cs="Arial"/>
          <w:sz w:val="22"/>
          <w:szCs w:val="22"/>
          <w:highlight w:val="yellow"/>
        </w:rPr>
      </w:pPr>
      <w:r w:rsidRPr="00A06210">
        <w:rPr>
          <w:rFonts w:ascii="Arial" w:hAnsi="Arial" w:cs="Arial"/>
          <w:sz w:val="22"/>
          <w:szCs w:val="22"/>
        </w:rPr>
        <w:t>3.5.1.1</w:t>
      </w:r>
      <w:r w:rsidRPr="00A06210">
        <w:rPr>
          <w:rFonts w:ascii="Arial" w:hAnsi="Arial" w:cs="Arial"/>
          <w:sz w:val="22"/>
          <w:szCs w:val="22"/>
        </w:rPr>
        <w:tab/>
      </w:r>
      <w:r w:rsidR="004319AA" w:rsidRPr="00A06210">
        <w:rPr>
          <w:rFonts w:ascii="Arial" w:hAnsi="Arial" w:cs="Arial"/>
          <w:sz w:val="22"/>
          <w:szCs w:val="22"/>
        </w:rPr>
        <w:t>Erdarbeiten / Homogenbereiche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90BC5" w:rsidRPr="00A06210" w14:paraId="1B3681DD" w14:textId="77777777" w:rsidTr="00290BC5">
        <w:tc>
          <w:tcPr>
            <w:tcW w:w="8222" w:type="dxa"/>
          </w:tcPr>
          <w:p w14:paraId="0DC593B7" w14:textId="77777777" w:rsidR="0064683D" w:rsidRPr="00A06210" w:rsidRDefault="0064683D" w:rsidP="00AE4CB9">
            <w:pPr>
              <w:tabs>
                <w:tab w:val="left" w:pos="851"/>
              </w:tabs>
              <w:jc w:val="both"/>
              <w:rPr>
                <w:rFonts w:ascii="Arial" w:hAnsi="Arial" w:cs="Arial"/>
                <w:sz w:val="22"/>
                <w:szCs w:val="22"/>
              </w:rPr>
            </w:pPr>
            <w:r w:rsidRPr="00A06210">
              <w:rPr>
                <w:rFonts w:ascii="Arial" w:hAnsi="Arial" w:cs="Arial"/>
                <w:sz w:val="22"/>
                <w:szCs w:val="22"/>
              </w:rPr>
              <w:t xml:space="preserve">Kennwerte/ Eigenschaften für die vollständige Beschreibung einer </w:t>
            </w:r>
            <w:r w:rsidRPr="00A06210">
              <w:rPr>
                <w:rFonts w:ascii="Arial" w:hAnsi="Arial" w:cs="Arial"/>
                <w:b/>
                <w:sz w:val="22"/>
                <w:szCs w:val="22"/>
              </w:rPr>
              <w:t>Bodenschicht</w:t>
            </w:r>
            <w:r w:rsidRPr="00A06210">
              <w:rPr>
                <w:rFonts w:ascii="Arial" w:hAnsi="Arial" w:cs="Arial"/>
                <w:sz w:val="22"/>
                <w:szCs w:val="22"/>
              </w:rPr>
              <w:t xml:space="preserve"> in den VOB-Normen</w:t>
            </w:r>
          </w:p>
          <w:p w14:paraId="6FC07FB0" w14:textId="77777777" w:rsidR="0064683D" w:rsidRPr="00A06210" w:rsidRDefault="00823843" w:rsidP="00AE4CB9">
            <w:pPr>
              <w:tabs>
                <w:tab w:val="left" w:pos="851"/>
              </w:tabs>
              <w:jc w:val="both"/>
              <w:rPr>
                <w:rFonts w:ascii="Arial" w:hAnsi="Arial" w:cs="Arial"/>
                <w:sz w:val="22"/>
                <w:szCs w:val="22"/>
              </w:rPr>
            </w:pPr>
            <w:r w:rsidRPr="00A06210">
              <w:rPr>
                <w:rFonts w:ascii="Arial" w:hAnsi="Arial" w:cs="Arial"/>
                <w:noProof/>
              </w:rPr>
              <w:drawing>
                <wp:anchor distT="0" distB="0" distL="114300" distR="114300" simplePos="0" relativeHeight="251664384" behindDoc="0" locked="0" layoutInCell="1" allowOverlap="1" wp14:anchorId="57BD5221" wp14:editId="2DB94CB1">
                  <wp:simplePos x="0" y="0"/>
                  <wp:positionH relativeFrom="column">
                    <wp:posOffset>381635</wp:posOffset>
                  </wp:positionH>
                  <wp:positionV relativeFrom="paragraph">
                    <wp:posOffset>26670</wp:posOffset>
                  </wp:positionV>
                  <wp:extent cx="2551430" cy="2619375"/>
                  <wp:effectExtent l="0" t="0" r="1270" b="952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1430" cy="2619375"/>
                          </a:xfrm>
                          <a:prstGeom prst="rect">
                            <a:avLst/>
                          </a:prstGeom>
                        </pic:spPr>
                      </pic:pic>
                    </a:graphicData>
                  </a:graphic>
                  <wp14:sizeRelH relativeFrom="page">
                    <wp14:pctWidth>0</wp14:pctWidth>
                  </wp14:sizeRelH>
                  <wp14:sizeRelV relativeFrom="page">
                    <wp14:pctHeight>0</wp14:pctHeight>
                  </wp14:sizeRelV>
                </wp:anchor>
              </w:drawing>
            </w:r>
          </w:p>
          <w:p w14:paraId="46EF6338" w14:textId="77777777" w:rsidR="0064683D" w:rsidRPr="00A06210" w:rsidRDefault="0064683D" w:rsidP="00AE4CB9">
            <w:pPr>
              <w:tabs>
                <w:tab w:val="left" w:pos="851"/>
              </w:tabs>
              <w:jc w:val="both"/>
              <w:rPr>
                <w:rFonts w:ascii="Arial" w:hAnsi="Arial" w:cs="Arial"/>
                <w:sz w:val="22"/>
                <w:szCs w:val="22"/>
              </w:rPr>
            </w:pPr>
          </w:p>
          <w:p w14:paraId="68BE44EA" w14:textId="77777777" w:rsidR="0064683D" w:rsidRPr="00A06210" w:rsidRDefault="0064683D" w:rsidP="00AE4CB9">
            <w:pPr>
              <w:tabs>
                <w:tab w:val="left" w:pos="851"/>
              </w:tabs>
              <w:jc w:val="both"/>
              <w:rPr>
                <w:rFonts w:ascii="Arial" w:hAnsi="Arial" w:cs="Arial"/>
                <w:sz w:val="22"/>
                <w:szCs w:val="22"/>
              </w:rPr>
            </w:pPr>
          </w:p>
          <w:p w14:paraId="6666C296" w14:textId="77777777" w:rsidR="0064683D" w:rsidRPr="00A06210" w:rsidRDefault="0064683D" w:rsidP="00AE4CB9">
            <w:pPr>
              <w:tabs>
                <w:tab w:val="left" w:pos="851"/>
              </w:tabs>
              <w:jc w:val="both"/>
              <w:rPr>
                <w:rFonts w:ascii="Arial" w:hAnsi="Arial" w:cs="Arial"/>
                <w:sz w:val="22"/>
                <w:szCs w:val="22"/>
              </w:rPr>
            </w:pPr>
          </w:p>
          <w:p w14:paraId="0F43DED2" w14:textId="77777777" w:rsidR="0064683D" w:rsidRPr="00A06210" w:rsidRDefault="0064683D" w:rsidP="00AE4CB9">
            <w:pPr>
              <w:tabs>
                <w:tab w:val="left" w:pos="851"/>
              </w:tabs>
              <w:jc w:val="both"/>
              <w:rPr>
                <w:rFonts w:ascii="Arial" w:hAnsi="Arial" w:cs="Arial"/>
                <w:sz w:val="22"/>
                <w:szCs w:val="22"/>
              </w:rPr>
            </w:pPr>
          </w:p>
          <w:p w14:paraId="39C7C81A" w14:textId="77777777" w:rsidR="0064683D" w:rsidRPr="00A06210" w:rsidRDefault="0064683D" w:rsidP="00AE4CB9">
            <w:pPr>
              <w:tabs>
                <w:tab w:val="left" w:pos="851"/>
              </w:tabs>
              <w:jc w:val="both"/>
              <w:rPr>
                <w:rFonts w:ascii="Arial" w:hAnsi="Arial" w:cs="Arial"/>
                <w:sz w:val="22"/>
                <w:szCs w:val="22"/>
              </w:rPr>
            </w:pPr>
          </w:p>
          <w:p w14:paraId="40544E8F" w14:textId="77777777" w:rsidR="0064683D" w:rsidRPr="00A06210" w:rsidRDefault="0064683D" w:rsidP="00AE4CB9">
            <w:pPr>
              <w:tabs>
                <w:tab w:val="left" w:pos="851"/>
              </w:tabs>
              <w:jc w:val="both"/>
              <w:rPr>
                <w:rFonts w:ascii="Arial" w:hAnsi="Arial" w:cs="Arial"/>
                <w:sz w:val="22"/>
                <w:szCs w:val="22"/>
              </w:rPr>
            </w:pPr>
          </w:p>
          <w:p w14:paraId="7D5697DE" w14:textId="77777777" w:rsidR="0064683D" w:rsidRPr="00A06210" w:rsidRDefault="0064683D" w:rsidP="00AE4CB9">
            <w:pPr>
              <w:tabs>
                <w:tab w:val="left" w:pos="851"/>
              </w:tabs>
              <w:jc w:val="both"/>
              <w:rPr>
                <w:rFonts w:ascii="Arial" w:hAnsi="Arial" w:cs="Arial"/>
                <w:sz w:val="22"/>
                <w:szCs w:val="22"/>
              </w:rPr>
            </w:pPr>
          </w:p>
          <w:p w14:paraId="7E0D0A45" w14:textId="77777777" w:rsidR="0064683D" w:rsidRPr="00A06210" w:rsidRDefault="0064683D" w:rsidP="00AE4CB9">
            <w:pPr>
              <w:tabs>
                <w:tab w:val="left" w:pos="851"/>
              </w:tabs>
              <w:jc w:val="both"/>
              <w:rPr>
                <w:rFonts w:ascii="Arial" w:hAnsi="Arial" w:cs="Arial"/>
                <w:sz w:val="22"/>
                <w:szCs w:val="22"/>
              </w:rPr>
            </w:pPr>
          </w:p>
          <w:p w14:paraId="554FE530" w14:textId="77777777" w:rsidR="0064683D" w:rsidRPr="00A06210" w:rsidRDefault="0064683D" w:rsidP="00AE4CB9">
            <w:pPr>
              <w:tabs>
                <w:tab w:val="left" w:pos="851"/>
              </w:tabs>
              <w:jc w:val="both"/>
              <w:rPr>
                <w:rFonts w:ascii="Arial" w:hAnsi="Arial" w:cs="Arial"/>
                <w:sz w:val="22"/>
                <w:szCs w:val="22"/>
              </w:rPr>
            </w:pPr>
          </w:p>
          <w:p w14:paraId="75184078" w14:textId="77777777" w:rsidR="0064683D" w:rsidRPr="00A06210" w:rsidRDefault="0064683D" w:rsidP="00AE4CB9">
            <w:pPr>
              <w:tabs>
                <w:tab w:val="left" w:pos="851"/>
              </w:tabs>
              <w:jc w:val="both"/>
              <w:rPr>
                <w:rFonts w:ascii="Arial" w:hAnsi="Arial" w:cs="Arial"/>
                <w:sz w:val="22"/>
                <w:szCs w:val="22"/>
              </w:rPr>
            </w:pPr>
          </w:p>
          <w:p w14:paraId="3E6E3A39" w14:textId="77777777" w:rsidR="0064683D" w:rsidRPr="00A06210" w:rsidRDefault="0064683D" w:rsidP="00AE4CB9">
            <w:pPr>
              <w:tabs>
                <w:tab w:val="left" w:pos="851"/>
              </w:tabs>
              <w:jc w:val="both"/>
              <w:rPr>
                <w:rFonts w:ascii="Arial" w:hAnsi="Arial" w:cs="Arial"/>
                <w:sz w:val="22"/>
                <w:szCs w:val="22"/>
              </w:rPr>
            </w:pPr>
          </w:p>
          <w:p w14:paraId="25BC75A6" w14:textId="77777777" w:rsidR="0064683D" w:rsidRPr="00A06210" w:rsidRDefault="0064683D" w:rsidP="00AE4CB9">
            <w:pPr>
              <w:tabs>
                <w:tab w:val="left" w:pos="851"/>
              </w:tabs>
              <w:jc w:val="both"/>
              <w:rPr>
                <w:rFonts w:ascii="Arial" w:hAnsi="Arial" w:cs="Arial"/>
                <w:sz w:val="22"/>
                <w:szCs w:val="22"/>
              </w:rPr>
            </w:pPr>
          </w:p>
          <w:p w14:paraId="49FA2C15" w14:textId="77777777" w:rsidR="0064683D" w:rsidRPr="00A06210" w:rsidRDefault="0064683D" w:rsidP="00AE4CB9">
            <w:pPr>
              <w:tabs>
                <w:tab w:val="left" w:pos="851"/>
              </w:tabs>
              <w:jc w:val="both"/>
              <w:rPr>
                <w:rFonts w:ascii="Arial" w:hAnsi="Arial" w:cs="Arial"/>
                <w:sz w:val="22"/>
                <w:szCs w:val="22"/>
              </w:rPr>
            </w:pPr>
          </w:p>
          <w:p w14:paraId="1D7A061C" w14:textId="77777777" w:rsidR="0064683D" w:rsidRPr="00A06210" w:rsidRDefault="0064683D" w:rsidP="00AE4CB9">
            <w:pPr>
              <w:tabs>
                <w:tab w:val="left" w:pos="851"/>
              </w:tabs>
              <w:jc w:val="both"/>
              <w:rPr>
                <w:rFonts w:ascii="Arial" w:hAnsi="Arial" w:cs="Arial"/>
                <w:sz w:val="22"/>
                <w:szCs w:val="22"/>
              </w:rPr>
            </w:pPr>
          </w:p>
          <w:p w14:paraId="6D4929E6" w14:textId="77777777" w:rsidR="0064683D" w:rsidRPr="00A06210" w:rsidRDefault="0064683D" w:rsidP="00AE4CB9">
            <w:pPr>
              <w:tabs>
                <w:tab w:val="left" w:pos="851"/>
              </w:tabs>
              <w:jc w:val="both"/>
              <w:rPr>
                <w:rFonts w:ascii="Arial" w:hAnsi="Arial" w:cs="Arial"/>
                <w:sz w:val="22"/>
                <w:szCs w:val="22"/>
              </w:rPr>
            </w:pPr>
          </w:p>
          <w:p w14:paraId="2AD95292" w14:textId="77777777" w:rsidR="00823843" w:rsidRPr="00A06210" w:rsidRDefault="00823843" w:rsidP="0064683D">
            <w:pPr>
              <w:tabs>
                <w:tab w:val="left" w:pos="5169"/>
              </w:tabs>
              <w:jc w:val="both"/>
              <w:rPr>
                <w:rFonts w:ascii="Arial" w:hAnsi="Arial" w:cs="Arial"/>
                <w:sz w:val="22"/>
                <w:szCs w:val="22"/>
              </w:rPr>
            </w:pPr>
          </w:p>
          <w:p w14:paraId="6E4161C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sz w:val="22"/>
                <w:szCs w:val="22"/>
              </w:rPr>
              <w:t xml:space="preserve">Kennwerte / Eigenschaften für die vollständige Beschreibung einer </w:t>
            </w:r>
            <w:r w:rsidRPr="00A06210">
              <w:rPr>
                <w:rFonts w:ascii="Arial" w:hAnsi="Arial" w:cs="Arial"/>
                <w:b/>
                <w:sz w:val="22"/>
                <w:szCs w:val="22"/>
              </w:rPr>
              <w:t>Felsschicht</w:t>
            </w:r>
            <w:r w:rsidRPr="00A06210">
              <w:rPr>
                <w:rFonts w:ascii="Arial" w:hAnsi="Arial" w:cs="Arial"/>
                <w:sz w:val="22"/>
                <w:szCs w:val="22"/>
              </w:rPr>
              <w:t xml:space="preserve"> in den VOB-Normen</w:t>
            </w:r>
          </w:p>
          <w:p w14:paraId="5D5239E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5408" behindDoc="0" locked="0" layoutInCell="1" allowOverlap="1" wp14:anchorId="6AC12586" wp14:editId="2F821DAD">
                  <wp:simplePos x="0" y="0"/>
                  <wp:positionH relativeFrom="column">
                    <wp:posOffset>67945</wp:posOffset>
                  </wp:positionH>
                  <wp:positionV relativeFrom="paragraph">
                    <wp:posOffset>5080</wp:posOffset>
                  </wp:positionV>
                  <wp:extent cx="3002915" cy="2209165"/>
                  <wp:effectExtent l="0" t="0" r="6985" b="63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2915" cy="2209165"/>
                          </a:xfrm>
                          <a:prstGeom prst="rect">
                            <a:avLst/>
                          </a:prstGeom>
                        </pic:spPr>
                      </pic:pic>
                    </a:graphicData>
                  </a:graphic>
                  <wp14:sizeRelH relativeFrom="page">
                    <wp14:pctWidth>0</wp14:pctWidth>
                  </wp14:sizeRelH>
                  <wp14:sizeRelV relativeFrom="page">
                    <wp14:pctHeight>0</wp14:pctHeight>
                  </wp14:sizeRelV>
                </wp:anchor>
              </w:drawing>
            </w:r>
          </w:p>
          <w:p w14:paraId="368569DB" w14:textId="77777777" w:rsidR="0064683D" w:rsidRPr="00A06210" w:rsidRDefault="0064683D" w:rsidP="0064683D">
            <w:pPr>
              <w:tabs>
                <w:tab w:val="left" w:pos="5169"/>
              </w:tabs>
              <w:jc w:val="both"/>
              <w:rPr>
                <w:rFonts w:ascii="Arial" w:hAnsi="Arial" w:cs="Arial"/>
                <w:sz w:val="22"/>
                <w:szCs w:val="22"/>
              </w:rPr>
            </w:pPr>
          </w:p>
          <w:p w14:paraId="373ABCD8" w14:textId="77777777" w:rsidR="0064683D" w:rsidRPr="00A06210" w:rsidRDefault="0064683D" w:rsidP="0064683D">
            <w:pPr>
              <w:tabs>
                <w:tab w:val="left" w:pos="5169"/>
              </w:tabs>
              <w:jc w:val="both"/>
              <w:rPr>
                <w:rFonts w:ascii="Arial" w:hAnsi="Arial" w:cs="Arial"/>
                <w:sz w:val="22"/>
                <w:szCs w:val="22"/>
              </w:rPr>
            </w:pPr>
          </w:p>
          <w:p w14:paraId="636B6C7B" w14:textId="77777777" w:rsidR="0064683D" w:rsidRPr="00A06210" w:rsidRDefault="0064683D" w:rsidP="0064683D">
            <w:pPr>
              <w:tabs>
                <w:tab w:val="left" w:pos="5169"/>
              </w:tabs>
              <w:jc w:val="both"/>
              <w:rPr>
                <w:rFonts w:ascii="Arial" w:hAnsi="Arial" w:cs="Arial"/>
                <w:sz w:val="22"/>
                <w:szCs w:val="22"/>
              </w:rPr>
            </w:pPr>
          </w:p>
          <w:p w14:paraId="2B2D8580" w14:textId="77777777" w:rsidR="0064683D" w:rsidRPr="00A06210" w:rsidRDefault="0064683D" w:rsidP="0064683D">
            <w:pPr>
              <w:tabs>
                <w:tab w:val="left" w:pos="5169"/>
              </w:tabs>
              <w:jc w:val="both"/>
              <w:rPr>
                <w:rFonts w:ascii="Arial" w:hAnsi="Arial" w:cs="Arial"/>
                <w:sz w:val="22"/>
                <w:szCs w:val="22"/>
              </w:rPr>
            </w:pPr>
          </w:p>
          <w:p w14:paraId="0C6738AC" w14:textId="77777777" w:rsidR="0064683D" w:rsidRPr="00A06210" w:rsidRDefault="0064683D" w:rsidP="0064683D">
            <w:pPr>
              <w:tabs>
                <w:tab w:val="left" w:pos="5169"/>
              </w:tabs>
              <w:jc w:val="both"/>
              <w:rPr>
                <w:rFonts w:ascii="Arial" w:hAnsi="Arial" w:cs="Arial"/>
                <w:sz w:val="22"/>
                <w:szCs w:val="22"/>
              </w:rPr>
            </w:pPr>
          </w:p>
          <w:p w14:paraId="6EF5E8A9" w14:textId="77777777" w:rsidR="0064683D" w:rsidRPr="00A06210" w:rsidRDefault="0064683D" w:rsidP="0064683D">
            <w:pPr>
              <w:tabs>
                <w:tab w:val="left" w:pos="5169"/>
              </w:tabs>
              <w:jc w:val="both"/>
              <w:rPr>
                <w:rFonts w:ascii="Arial" w:hAnsi="Arial" w:cs="Arial"/>
                <w:sz w:val="22"/>
                <w:szCs w:val="22"/>
              </w:rPr>
            </w:pPr>
          </w:p>
          <w:p w14:paraId="6AEB94DA" w14:textId="77777777" w:rsidR="0064683D" w:rsidRPr="00A06210" w:rsidRDefault="0064683D" w:rsidP="0064683D">
            <w:pPr>
              <w:tabs>
                <w:tab w:val="left" w:pos="5169"/>
              </w:tabs>
              <w:jc w:val="both"/>
              <w:rPr>
                <w:rFonts w:ascii="Arial" w:hAnsi="Arial" w:cs="Arial"/>
                <w:sz w:val="22"/>
                <w:szCs w:val="22"/>
              </w:rPr>
            </w:pPr>
          </w:p>
          <w:p w14:paraId="6ABA59F7" w14:textId="77777777" w:rsidR="0064683D" w:rsidRPr="00A06210" w:rsidRDefault="0064683D" w:rsidP="0064683D">
            <w:pPr>
              <w:tabs>
                <w:tab w:val="left" w:pos="5169"/>
              </w:tabs>
              <w:jc w:val="both"/>
              <w:rPr>
                <w:rFonts w:ascii="Arial" w:hAnsi="Arial" w:cs="Arial"/>
                <w:sz w:val="22"/>
                <w:szCs w:val="22"/>
              </w:rPr>
            </w:pPr>
          </w:p>
          <w:p w14:paraId="0A1A52CB" w14:textId="77777777" w:rsidR="0064683D" w:rsidRPr="00A06210" w:rsidRDefault="0064683D" w:rsidP="0064683D">
            <w:pPr>
              <w:tabs>
                <w:tab w:val="left" w:pos="5169"/>
              </w:tabs>
              <w:jc w:val="both"/>
              <w:rPr>
                <w:rFonts w:ascii="Arial" w:hAnsi="Arial" w:cs="Arial"/>
                <w:sz w:val="22"/>
                <w:szCs w:val="22"/>
              </w:rPr>
            </w:pPr>
          </w:p>
          <w:p w14:paraId="2EE6E51A" w14:textId="77777777" w:rsidR="00DF5493" w:rsidRPr="00A06210" w:rsidRDefault="00DF5493" w:rsidP="0064683D">
            <w:pPr>
              <w:tabs>
                <w:tab w:val="left" w:pos="5169"/>
              </w:tabs>
              <w:jc w:val="both"/>
              <w:rPr>
                <w:rFonts w:ascii="Arial" w:hAnsi="Arial" w:cs="Arial"/>
                <w:sz w:val="22"/>
                <w:szCs w:val="22"/>
              </w:rPr>
            </w:pPr>
          </w:p>
          <w:p w14:paraId="6AEFE87D" w14:textId="77777777" w:rsidR="00DF5493" w:rsidRPr="00A06210" w:rsidRDefault="00DF5493" w:rsidP="0064683D">
            <w:pPr>
              <w:tabs>
                <w:tab w:val="left" w:pos="5169"/>
              </w:tabs>
              <w:jc w:val="both"/>
              <w:rPr>
                <w:rFonts w:ascii="Arial" w:hAnsi="Arial" w:cs="Arial"/>
                <w:sz w:val="22"/>
                <w:szCs w:val="22"/>
              </w:rPr>
            </w:pPr>
          </w:p>
          <w:p w14:paraId="10B6FFA5" w14:textId="77777777" w:rsidR="00DF5493" w:rsidRPr="00A06210" w:rsidRDefault="00DF5493" w:rsidP="0064683D">
            <w:pPr>
              <w:tabs>
                <w:tab w:val="left" w:pos="5169"/>
              </w:tabs>
              <w:jc w:val="both"/>
              <w:rPr>
                <w:rFonts w:ascii="Arial" w:hAnsi="Arial" w:cs="Arial"/>
                <w:sz w:val="22"/>
                <w:szCs w:val="22"/>
              </w:rPr>
            </w:pPr>
          </w:p>
          <w:p w14:paraId="577A16B6" w14:textId="77777777" w:rsidR="00DF5493" w:rsidRPr="00A06210" w:rsidRDefault="00DF5493" w:rsidP="0064683D">
            <w:pPr>
              <w:tabs>
                <w:tab w:val="left" w:pos="5169"/>
              </w:tabs>
              <w:jc w:val="both"/>
              <w:rPr>
                <w:rFonts w:ascii="Arial" w:hAnsi="Arial" w:cs="Arial"/>
                <w:sz w:val="22"/>
                <w:szCs w:val="22"/>
              </w:rPr>
            </w:pPr>
          </w:p>
          <w:p w14:paraId="01C61FAF" w14:textId="77777777" w:rsidR="0064683D" w:rsidRPr="00A06210" w:rsidRDefault="0064683D" w:rsidP="0064683D">
            <w:pPr>
              <w:tabs>
                <w:tab w:val="left" w:pos="851"/>
              </w:tabs>
              <w:jc w:val="both"/>
              <w:rPr>
                <w:rFonts w:ascii="Arial" w:hAnsi="Arial" w:cs="Arial"/>
                <w:sz w:val="22"/>
                <w:szCs w:val="22"/>
              </w:rPr>
            </w:pPr>
            <w:r w:rsidRPr="00A06210">
              <w:rPr>
                <w:rFonts w:ascii="Arial" w:hAnsi="Arial" w:cs="Arial"/>
                <w:sz w:val="22"/>
                <w:szCs w:val="22"/>
              </w:rPr>
              <w:t>Vergleich des alten und des neuen Systems</w:t>
            </w:r>
          </w:p>
          <w:p w14:paraId="28BA2EB4" w14:textId="77777777" w:rsidR="0064683D" w:rsidRPr="00A06210" w:rsidRDefault="00DF5493"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3360" behindDoc="0" locked="0" layoutInCell="1" allowOverlap="1" wp14:anchorId="6128430B" wp14:editId="60A0E84B">
                  <wp:simplePos x="0" y="0"/>
                  <wp:positionH relativeFrom="column">
                    <wp:posOffset>62230</wp:posOffset>
                  </wp:positionH>
                  <wp:positionV relativeFrom="paragraph">
                    <wp:posOffset>30480</wp:posOffset>
                  </wp:positionV>
                  <wp:extent cx="3197225" cy="986790"/>
                  <wp:effectExtent l="0" t="0" r="3175" b="381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7225" cy="986790"/>
                          </a:xfrm>
                          <a:prstGeom prst="rect">
                            <a:avLst/>
                          </a:prstGeom>
                        </pic:spPr>
                      </pic:pic>
                    </a:graphicData>
                  </a:graphic>
                  <wp14:sizeRelH relativeFrom="page">
                    <wp14:pctWidth>0</wp14:pctWidth>
                  </wp14:sizeRelH>
                  <wp14:sizeRelV relativeFrom="page">
                    <wp14:pctHeight>0</wp14:pctHeight>
                  </wp14:sizeRelV>
                </wp:anchor>
              </w:drawing>
            </w:r>
          </w:p>
          <w:p w14:paraId="099E76BA" w14:textId="77777777" w:rsidR="0064683D" w:rsidRPr="00A06210" w:rsidRDefault="0064683D" w:rsidP="0064683D">
            <w:pPr>
              <w:tabs>
                <w:tab w:val="left" w:pos="5169"/>
              </w:tabs>
              <w:jc w:val="both"/>
              <w:rPr>
                <w:rFonts w:ascii="Arial" w:hAnsi="Arial" w:cs="Arial"/>
                <w:sz w:val="22"/>
                <w:szCs w:val="22"/>
              </w:rPr>
            </w:pPr>
          </w:p>
          <w:p w14:paraId="1F3D850E" w14:textId="77777777" w:rsidR="0064683D" w:rsidRPr="00A06210" w:rsidRDefault="0064683D" w:rsidP="0064683D">
            <w:pPr>
              <w:tabs>
                <w:tab w:val="left" w:pos="5169"/>
              </w:tabs>
              <w:jc w:val="both"/>
              <w:rPr>
                <w:rFonts w:ascii="Arial" w:hAnsi="Arial" w:cs="Arial"/>
                <w:sz w:val="22"/>
                <w:szCs w:val="22"/>
              </w:rPr>
            </w:pPr>
          </w:p>
          <w:p w14:paraId="16262881" w14:textId="77777777" w:rsidR="0064683D" w:rsidRPr="00A06210" w:rsidRDefault="0064683D" w:rsidP="0064683D">
            <w:pPr>
              <w:tabs>
                <w:tab w:val="left" w:pos="5169"/>
              </w:tabs>
              <w:jc w:val="both"/>
              <w:rPr>
                <w:rFonts w:ascii="Arial" w:hAnsi="Arial" w:cs="Arial"/>
                <w:sz w:val="22"/>
                <w:szCs w:val="22"/>
              </w:rPr>
            </w:pPr>
          </w:p>
          <w:p w14:paraId="50EC9C1A" w14:textId="77777777" w:rsidR="0064683D" w:rsidRPr="00A06210" w:rsidRDefault="0064683D" w:rsidP="0064683D">
            <w:pPr>
              <w:tabs>
                <w:tab w:val="left" w:pos="5169"/>
              </w:tabs>
              <w:jc w:val="both"/>
              <w:rPr>
                <w:rFonts w:ascii="Arial" w:hAnsi="Arial" w:cs="Arial"/>
                <w:sz w:val="22"/>
                <w:szCs w:val="22"/>
              </w:rPr>
            </w:pPr>
          </w:p>
          <w:p w14:paraId="202D76FA" w14:textId="77777777" w:rsidR="0064683D" w:rsidRPr="00A06210" w:rsidRDefault="0064683D" w:rsidP="0064683D">
            <w:pPr>
              <w:tabs>
                <w:tab w:val="left" w:pos="5169"/>
              </w:tabs>
              <w:jc w:val="both"/>
              <w:rPr>
                <w:rFonts w:ascii="Arial" w:hAnsi="Arial" w:cs="Arial"/>
                <w:sz w:val="22"/>
                <w:szCs w:val="22"/>
              </w:rPr>
            </w:pPr>
          </w:p>
          <w:p w14:paraId="0B3A0D05" w14:textId="77777777" w:rsidR="0064683D" w:rsidRPr="00A06210" w:rsidRDefault="0064683D" w:rsidP="0064683D">
            <w:pPr>
              <w:tabs>
                <w:tab w:val="left" w:pos="5169"/>
              </w:tabs>
              <w:jc w:val="both"/>
              <w:rPr>
                <w:rFonts w:ascii="Arial" w:hAnsi="Arial" w:cs="Arial"/>
                <w:sz w:val="22"/>
                <w:szCs w:val="22"/>
              </w:rPr>
            </w:pPr>
          </w:p>
          <w:p w14:paraId="4D123522" w14:textId="77777777" w:rsidR="0064683D" w:rsidRPr="00A06210" w:rsidRDefault="004319AA" w:rsidP="004319AA">
            <w:pPr>
              <w:tabs>
                <w:tab w:val="left" w:pos="5169"/>
              </w:tabs>
              <w:jc w:val="both"/>
              <w:rPr>
                <w:rFonts w:ascii="Arial" w:hAnsi="Arial" w:cs="Arial"/>
                <w:sz w:val="22"/>
                <w:szCs w:val="22"/>
              </w:rPr>
            </w:pPr>
            <w:r w:rsidRPr="00A06210">
              <w:rPr>
                <w:rFonts w:ascii="Arial" w:hAnsi="Arial" w:cs="Arial"/>
                <w:sz w:val="22"/>
                <w:szCs w:val="22"/>
              </w:rPr>
              <w:t xml:space="preserve">In den Boden / Schotterpositionen wird nicht näher auf eine erforderliche Maschinenwahl eingegangen. Die Wahl der geeigneten Gerätschaften ist </w:t>
            </w:r>
            <w:r w:rsidR="004B7B54" w:rsidRPr="00A06210">
              <w:rPr>
                <w:rFonts w:ascii="Arial" w:hAnsi="Arial" w:cs="Arial"/>
                <w:sz w:val="22"/>
                <w:szCs w:val="22"/>
              </w:rPr>
              <w:t>S</w:t>
            </w:r>
            <w:r w:rsidRPr="00A06210">
              <w:rPr>
                <w:rFonts w:ascii="Arial" w:hAnsi="Arial" w:cs="Arial"/>
                <w:sz w:val="22"/>
                <w:szCs w:val="22"/>
              </w:rPr>
              <w:t xml:space="preserve">ache des Auftragnehmers. </w:t>
            </w:r>
          </w:p>
          <w:p w14:paraId="4E8D3BA8" w14:textId="77777777" w:rsidR="004319AA" w:rsidRPr="00A06210" w:rsidRDefault="004319AA" w:rsidP="004B7B54">
            <w:pPr>
              <w:tabs>
                <w:tab w:val="left" w:pos="5169"/>
              </w:tabs>
              <w:jc w:val="both"/>
              <w:rPr>
                <w:rFonts w:ascii="Arial" w:hAnsi="Arial" w:cs="Arial"/>
                <w:sz w:val="22"/>
                <w:szCs w:val="22"/>
              </w:rPr>
            </w:pPr>
            <w:r w:rsidRPr="00A06210">
              <w:rPr>
                <w:rFonts w:ascii="Arial" w:hAnsi="Arial" w:cs="Arial"/>
                <w:sz w:val="22"/>
                <w:szCs w:val="22"/>
              </w:rPr>
              <w:t>Eventuell erforderliche Behandlungen des Bodens mit Bin</w:t>
            </w:r>
            <w:r w:rsidR="00390AD5" w:rsidRPr="00A06210">
              <w:rPr>
                <w:rFonts w:ascii="Arial" w:hAnsi="Arial" w:cs="Arial"/>
                <w:sz w:val="22"/>
                <w:szCs w:val="22"/>
              </w:rPr>
              <w:t>demittel, Lüften, Wässern et</w:t>
            </w:r>
            <w:r w:rsidR="004B7B54" w:rsidRPr="00A06210">
              <w:rPr>
                <w:rFonts w:ascii="Arial" w:hAnsi="Arial" w:cs="Arial"/>
                <w:sz w:val="22"/>
                <w:szCs w:val="22"/>
              </w:rPr>
              <w:t>c</w:t>
            </w:r>
            <w:r w:rsidR="00390AD5" w:rsidRPr="00A06210">
              <w:rPr>
                <w:rFonts w:ascii="Arial" w:hAnsi="Arial" w:cs="Arial"/>
                <w:sz w:val="22"/>
                <w:szCs w:val="22"/>
              </w:rPr>
              <w:t>. z</w:t>
            </w:r>
            <w:r w:rsidRPr="00A06210">
              <w:rPr>
                <w:rFonts w:ascii="Arial" w:hAnsi="Arial" w:cs="Arial"/>
                <w:sz w:val="22"/>
                <w:szCs w:val="22"/>
              </w:rPr>
              <w:t>ur Erreichung oder Verbesserung der Einbau- und Verdichtungsfähigkeit erfolgen nach Wahl des AN und werden nicht gesondert vergütet.</w:t>
            </w:r>
          </w:p>
        </w:tc>
      </w:tr>
    </w:tbl>
    <w:p w14:paraId="1520A8FF" w14:textId="77777777" w:rsidR="00CF184F" w:rsidRPr="00A06210" w:rsidRDefault="00CF184F" w:rsidP="00CF184F">
      <w:pPr>
        <w:tabs>
          <w:tab w:val="left" w:pos="851"/>
        </w:tabs>
        <w:spacing w:after="120"/>
        <w:ind w:left="851"/>
        <w:jc w:val="both"/>
        <w:rPr>
          <w:rFonts w:ascii="Arial" w:hAnsi="Arial" w:cs="Arial"/>
          <w:b/>
          <w:i/>
          <w:sz w:val="22"/>
          <w:szCs w:val="22"/>
        </w:rPr>
      </w:pPr>
    </w:p>
    <w:p w14:paraId="20FFEA79" w14:textId="77777777" w:rsidR="00CF184F" w:rsidRPr="00A06210" w:rsidRDefault="00CF184F" w:rsidP="00CF184F">
      <w:pPr>
        <w:tabs>
          <w:tab w:val="left" w:pos="851"/>
        </w:tabs>
        <w:spacing w:after="120"/>
        <w:jc w:val="both"/>
        <w:rPr>
          <w:rFonts w:ascii="Arial" w:hAnsi="Arial" w:cs="Arial"/>
          <w:sz w:val="22"/>
          <w:szCs w:val="22"/>
        </w:rPr>
      </w:pPr>
      <w:r w:rsidRPr="00A06210">
        <w:rPr>
          <w:rFonts w:ascii="Arial" w:hAnsi="Arial" w:cs="Arial"/>
          <w:sz w:val="22"/>
          <w:szCs w:val="22"/>
        </w:rPr>
        <w:t>3.5.2</w:t>
      </w:r>
      <w:r w:rsidRPr="00A06210">
        <w:rPr>
          <w:rFonts w:ascii="Arial" w:hAnsi="Arial" w:cs="Arial"/>
          <w:sz w:val="22"/>
          <w:szCs w:val="22"/>
        </w:rPr>
        <w:tab/>
        <w:t>Brückenbau</w:t>
      </w:r>
      <w:r w:rsidR="00D42A2A">
        <w:rPr>
          <w:rFonts w:ascii="Arial" w:hAnsi="Arial" w:cs="Arial"/>
          <w:sz w:val="22"/>
          <w:szCs w:val="22"/>
        </w:rPr>
        <w:t xml:space="preserve"> / Ingenieurbauwerke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2607E09D" w14:textId="77777777" w:rsidTr="00F92606">
        <w:tc>
          <w:tcPr>
            <w:tcW w:w="8222" w:type="dxa"/>
          </w:tcPr>
          <w:p w14:paraId="14D2E167"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Allgemeines</w:t>
            </w:r>
          </w:p>
          <w:p w14:paraId="791DDDC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lastRenderedPageBreak/>
              <w:t>Es werden nur Baustoffe und -teile verwendet, die der vertraglich vorgesehenen Güte bzw. den vertraglichen Anforderungen entsprechen. Diese werden vom AN dem AG mit Namen, Hersteller, ggf. Lieferanten, und mit der zum Einbau vorgesehenen OZ-Bezeichnung rechtzeitig vor Einbau, schriftlich benannt. Materialien, die gemäß Leistungsbeschreibung nach Wahl des AN und / oder nach Abstimmung mit dem AG eingebaut werden können, werden ebenfalls benannt.</w:t>
            </w:r>
          </w:p>
          <w:p w14:paraId="09D2A97D"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 xml:space="preserve">Soweit bei Angebotsabgabe bereits Angaben im </w:t>
            </w:r>
            <w:proofErr w:type="spellStart"/>
            <w:r w:rsidRPr="00A06210">
              <w:rPr>
                <w:rFonts w:ascii="Arial" w:hAnsi="Arial" w:cs="Arial"/>
                <w:sz w:val="22"/>
                <w:szCs w:val="22"/>
              </w:rPr>
              <w:t>Bieterangabenverzeichnis</w:t>
            </w:r>
            <w:proofErr w:type="spellEnd"/>
            <w:r w:rsidRPr="00A06210">
              <w:rPr>
                <w:rFonts w:ascii="Arial" w:hAnsi="Arial" w:cs="Arial"/>
                <w:sz w:val="22"/>
                <w:szCs w:val="22"/>
              </w:rPr>
              <w:t xml:space="preserve"> gefordert worden sind, sind diese bindend. Abweichungen sind nur mit schriftlicher Zustimmung des AG zulässig.</w:t>
            </w:r>
          </w:p>
          <w:p w14:paraId="71BCD3E2"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Erforderliche Unterlagen, wie z.B. Prüfzeugnisse, Ausführungsanweisungen, usw. sind in geforderter Anzahl beizufügen, ggf. nachzureichen.</w:t>
            </w:r>
          </w:p>
          <w:p w14:paraId="74197D22"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Stahlbeton</w:t>
            </w:r>
          </w:p>
          <w:p w14:paraId="10E28142" w14:textId="77777777" w:rsidR="00871DDA"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Der w/z-Wert des einzubauenden Betons darf den Wert 0,50 grundsätzlich nicht überschreiten. Des Weiteren gelten die Anforderungen entsprechend den Angaben im Leistungsverzeichnis.</w:t>
            </w:r>
          </w:p>
          <w:p w14:paraId="5C8576D9" w14:textId="77777777" w:rsidR="007C56C2" w:rsidRPr="007C56C2" w:rsidRDefault="007C56C2" w:rsidP="00871DDA">
            <w:pPr>
              <w:tabs>
                <w:tab w:val="left" w:pos="0"/>
              </w:tabs>
              <w:spacing w:after="120"/>
              <w:jc w:val="both"/>
              <w:rPr>
                <w:rFonts w:ascii="Arial" w:hAnsi="Arial" w:cs="Arial"/>
                <w:b/>
                <w:sz w:val="22"/>
                <w:szCs w:val="22"/>
              </w:rPr>
            </w:pPr>
            <w:r w:rsidRPr="007C56C2">
              <w:rPr>
                <w:rFonts w:ascii="Arial" w:hAnsi="Arial" w:cs="Arial"/>
                <w:b/>
                <w:sz w:val="22"/>
                <w:szCs w:val="22"/>
              </w:rPr>
              <w:t>Fugenbänder</w:t>
            </w:r>
          </w:p>
          <w:p w14:paraId="072D53AE" w14:textId="77777777" w:rsidR="007C56C2" w:rsidRPr="00A06210" w:rsidRDefault="007C56C2" w:rsidP="00871DDA">
            <w:pPr>
              <w:tabs>
                <w:tab w:val="left" w:pos="0"/>
              </w:tabs>
              <w:spacing w:after="120"/>
              <w:jc w:val="both"/>
              <w:rPr>
                <w:rFonts w:ascii="Arial" w:hAnsi="Arial" w:cs="Arial"/>
                <w:sz w:val="22"/>
                <w:szCs w:val="22"/>
              </w:rPr>
            </w:pPr>
            <w:r>
              <w:rPr>
                <w:rFonts w:ascii="Arial" w:hAnsi="Arial" w:cs="Arial"/>
                <w:sz w:val="22"/>
                <w:szCs w:val="22"/>
              </w:rPr>
              <w:t xml:space="preserve">Es gelten die Anforderungen der ZTV-ING, Teil 3, Abschnitt 3 „Bauwerksfugen“. Es dürfen nur </w:t>
            </w:r>
            <w:proofErr w:type="spellStart"/>
            <w:r>
              <w:rPr>
                <w:rFonts w:ascii="Arial" w:hAnsi="Arial" w:cs="Arial"/>
                <w:sz w:val="22"/>
                <w:szCs w:val="22"/>
              </w:rPr>
              <w:t>Elastomerfugenbänder</w:t>
            </w:r>
            <w:proofErr w:type="spellEnd"/>
            <w:r>
              <w:rPr>
                <w:rFonts w:ascii="Arial" w:hAnsi="Arial" w:cs="Arial"/>
                <w:sz w:val="22"/>
                <w:szCs w:val="22"/>
              </w:rPr>
              <w:t xml:space="preserve"> nach DIN 7865 eingebaut werden die entsprechend gekennzeichnet sind. Bereits bei der Bestellung der Fugenbänder ist beim Lieferanten bzw. Hersteller auf diese Kennzeichnung hinzuweisen, damit die Fugenbänder bei der Produktion eine entsprechende Kennzeichnung erhalten.</w:t>
            </w:r>
          </w:p>
          <w:p w14:paraId="70EFDC7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Geländer</w:t>
            </w:r>
          </w:p>
          <w:p w14:paraId="3CE9285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Die Holmgeländer auf der Brücke werden in Stahlbauweise erstellt. Farbton der letzten Deckbeschichtung:</w:t>
            </w:r>
            <w:r w:rsidRPr="00A06210">
              <w:rPr>
                <w:rFonts w:ascii="Arial" w:hAnsi="Arial" w:cs="Arial"/>
                <w:sz w:val="22"/>
                <w:szCs w:val="22"/>
              </w:rPr>
              <w:tab/>
            </w:r>
            <w:r w:rsidR="00BE171E" w:rsidRPr="00A06210">
              <w:rPr>
                <w:rFonts w:ascii="Arial" w:hAnsi="Arial" w:cs="Arial"/>
                <w:sz w:val="22"/>
                <w:szCs w:val="22"/>
              </w:rPr>
              <w:t>DB 703 matt</w:t>
            </w:r>
          </w:p>
          <w:p w14:paraId="57BDF935"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Grundierung, Schweißbahn</w:t>
            </w:r>
          </w:p>
          <w:p w14:paraId="2E0E5167"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7. Das zum Einbau vorgesehene System muss in der gültigen “Liste der geprüften Stoffe nach ZTV-ING“ der Bundesanstalt für Straßenwesen aufgenommen sein.</w:t>
            </w:r>
          </w:p>
          <w:p w14:paraId="7655AC8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Oberflächenschutzsysteme (OS-A und OS-F)</w:t>
            </w:r>
          </w:p>
          <w:p w14:paraId="4FC82476" w14:textId="77777777" w:rsidR="00CF184F" w:rsidRDefault="00871DDA" w:rsidP="00E33B30">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3</w:t>
            </w:r>
            <w:r w:rsidR="00E33B30">
              <w:rPr>
                <w:rFonts w:ascii="Arial" w:hAnsi="Arial" w:cs="Arial"/>
                <w:sz w:val="22"/>
                <w:szCs w:val="22"/>
              </w:rPr>
              <w:t>.4</w:t>
            </w:r>
            <w:r w:rsidRPr="00A06210">
              <w:rPr>
                <w:rFonts w:ascii="Arial" w:hAnsi="Arial" w:cs="Arial"/>
                <w:sz w:val="22"/>
                <w:szCs w:val="22"/>
              </w:rPr>
              <w:t>. Das zum Einbau vorgesehene System muss in der gültigen “Liste der geprüften Stoffe</w:t>
            </w:r>
            <w:r w:rsidR="00E33B30">
              <w:rPr>
                <w:rFonts w:ascii="Arial" w:hAnsi="Arial" w:cs="Arial"/>
                <w:sz w:val="22"/>
                <w:szCs w:val="22"/>
              </w:rPr>
              <w:t>“</w:t>
            </w:r>
            <w:r w:rsidRPr="00A06210">
              <w:rPr>
                <w:rFonts w:ascii="Arial" w:hAnsi="Arial" w:cs="Arial"/>
                <w:sz w:val="22"/>
                <w:szCs w:val="22"/>
              </w:rPr>
              <w:t xml:space="preserve"> und der Bundesanstalt für Straßenwesen aufgenommen sein.</w:t>
            </w:r>
          </w:p>
          <w:p w14:paraId="4C2B9AE8" w14:textId="77777777" w:rsidR="00E33B30" w:rsidRPr="00A06210" w:rsidRDefault="00E33B30" w:rsidP="00E33B30">
            <w:pPr>
              <w:tabs>
                <w:tab w:val="left" w:pos="0"/>
              </w:tabs>
              <w:spacing w:after="120"/>
              <w:jc w:val="both"/>
              <w:rPr>
                <w:rFonts w:ascii="Arial" w:hAnsi="Arial" w:cs="Arial"/>
                <w:b/>
                <w:sz w:val="22"/>
                <w:szCs w:val="22"/>
              </w:rPr>
            </w:pPr>
            <w:r>
              <w:rPr>
                <w:rFonts w:ascii="Arial" w:hAnsi="Arial" w:cs="Arial"/>
                <w:b/>
                <w:sz w:val="22"/>
                <w:szCs w:val="22"/>
              </w:rPr>
              <w:t>Abdichtung</w:t>
            </w:r>
          </w:p>
          <w:p w14:paraId="3FE2A088" w14:textId="77777777" w:rsidR="00E33B30" w:rsidRPr="00A06210" w:rsidRDefault="00E33B30" w:rsidP="00E33B30">
            <w:pPr>
              <w:tabs>
                <w:tab w:val="left" w:pos="0"/>
              </w:tabs>
              <w:spacing w:after="120"/>
              <w:jc w:val="both"/>
              <w:rPr>
                <w:rFonts w:ascii="Arial" w:hAnsi="Arial" w:cs="Arial"/>
                <w:sz w:val="22"/>
                <w:szCs w:val="22"/>
              </w:rPr>
            </w:pPr>
            <w:r>
              <w:rPr>
                <w:rFonts w:ascii="Arial" w:hAnsi="Arial" w:cs="Arial"/>
                <w:sz w:val="22"/>
                <w:szCs w:val="22"/>
              </w:rPr>
              <w:t>Es gelten die Anforderungen der ZTV-ING, Teil 7.1. Brückenbeläge auf Beton mit einer Dichtungsschicht aus einer Bitumen-Schweißbahn. Das für die Grundierung und Dichtungsschicht vorgesehene System muss in der aktuellen „Liste der geprüften Stoffe“ der Bundesanstalt für Straßenwesen aufgenommen sein.</w:t>
            </w:r>
          </w:p>
          <w:p w14:paraId="74354A9C" w14:textId="77777777" w:rsidR="00E33B30" w:rsidRPr="00E33B30" w:rsidRDefault="00E33B30" w:rsidP="00E33B30">
            <w:pPr>
              <w:tabs>
                <w:tab w:val="left" w:pos="0"/>
              </w:tabs>
              <w:spacing w:after="120"/>
              <w:jc w:val="both"/>
              <w:rPr>
                <w:rFonts w:ascii="Arial" w:hAnsi="Arial" w:cs="Arial"/>
                <w:b/>
                <w:sz w:val="22"/>
                <w:szCs w:val="22"/>
              </w:rPr>
            </w:pPr>
            <w:r>
              <w:rPr>
                <w:rFonts w:ascii="Arial" w:hAnsi="Arial" w:cs="Arial"/>
                <w:b/>
                <w:sz w:val="22"/>
                <w:szCs w:val="22"/>
              </w:rPr>
              <w:t>Transportbeton</w:t>
            </w:r>
          </w:p>
          <w:p w14:paraId="3B7C2E45" w14:textId="77777777" w:rsidR="00E33B30" w:rsidRPr="00A06210" w:rsidRDefault="00E33B30" w:rsidP="00E33B30">
            <w:pPr>
              <w:tabs>
                <w:tab w:val="left" w:pos="0"/>
              </w:tabs>
              <w:spacing w:after="120"/>
              <w:jc w:val="both"/>
              <w:rPr>
                <w:rFonts w:ascii="Arial" w:hAnsi="Arial" w:cs="Arial"/>
                <w:sz w:val="22"/>
                <w:szCs w:val="22"/>
              </w:rPr>
            </w:pPr>
            <w:r w:rsidRPr="00E33B30">
              <w:rPr>
                <w:rFonts w:ascii="Arial" w:hAnsi="Arial" w:cs="Arial"/>
                <w:sz w:val="22"/>
                <w:szCs w:val="22"/>
              </w:rPr>
              <w:t>Zwischen dem AN und dem liefernden Betonwerk ist ein technische</w:t>
            </w:r>
            <w:r>
              <w:rPr>
                <w:rFonts w:ascii="Arial" w:hAnsi="Arial" w:cs="Arial"/>
                <w:sz w:val="22"/>
                <w:szCs w:val="22"/>
              </w:rPr>
              <w:t>r Betonliefervertrag abzuschließ</w:t>
            </w:r>
            <w:r w:rsidRPr="00E33B30">
              <w:rPr>
                <w:rFonts w:ascii="Arial" w:hAnsi="Arial" w:cs="Arial"/>
                <w:sz w:val="22"/>
                <w:szCs w:val="22"/>
              </w:rPr>
              <w:t>en. Zwei Ausfertigungen dieses Vertrages erh</w:t>
            </w:r>
            <w:r>
              <w:rPr>
                <w:rFonts w:ascii="Arial" w:hAnsi="Arial" w:cs="Arial"/>
                <w:sz w:val="22"/>
                <w:szCs w:val="22"/>
              </w:rPr>
              <w:t>ä</w:t>
            </w:r>
            <w:r w:rsidRPr="00E33B30">
              <w:rPr>
                <w:rFonts w:ascii="Arial" w:hAnsi="Arial" w:cs="Arial"/>
                <w:sz w:val="22"/>
                <w:szCs w:val="22"/>
              </w:rPr>
              <w:t>lt der AG. Die Lieferscheine des gelieferten Betons m</w:t>
            </w:r>
            <w:r>
              <w:rPr>
                <w:rFonts w:ascii="Arial" w:hAnsi="Arial" w:cs="Arial"/>
                <w:sz w:val="22"/>
                <w:szCs w:val="22"/>
              </w:rPr>
              <w:t>ü</w:t>
            </w:r>
            <w:r w:rsidRPr="00E33B30">
              <w:rPr>
                <w:rFonts w:ascii="Arial" w:hAnsi="Arial" w:cs="Arial"/>
                <w:sz w:val="22"/>
                <w:szCs w:val="22"/>
              </w:rPr>
              <w:t xml:space="preserve">ssen den Angaben und Anforderungen der ZTV-ING entsprechen. Eine Ausfertigung der Lieferscheine ist dem AG zu </w:t>
            </w:r>
            <w:r>
              <w:rPr>
                <w:rFonts w:ascii="Arial" w:hAnsi="Arial" w:cs="Arial"/>
                <w:sz w:val="22"/>
                <w:szCs w:val="22"/>
              </w:rPr>
              <w:t>ü</w:t>
            </w:r>
            <w:r w:rsidRPr="00E33B30">
              <w:rPr>
                <w:rFonts w:ascii="Arial" w:hAnsi="Arial" w:cs="Arial"/>
                <w:sz w:val="22"/>
                <w:szCs w:val="22"/>
              </w:rPr>
              <w:t xml:space="preserve">bergeben. Bei der Verwendung von Beton der </w:t>
            </w:r>
            <w:r>
              <w:rPr>
                <w:rFonts w:ascii="Arial" w:hAnsi="Arial" w:cs="Arial"/>
                <w:sz w:val="22"/>
                <w:szCs w:val="22"/>
              </w:rPr>
              <w:t>Ü</w:t>
            </w:r>
            <w:r w:rsidRPr="00E33B30">
              <w:rPr>
                <w:rFonts w:ascii="Arial" w:hAnsi="Arial" w:cs="Arial"/>
                <w:sz w:val="22"/>
                <w:szCs w:val="22"/>
              </w:rPr>
              <w:t>berwachungsklassen 2 und 3 hat der AN dem AG rechtzeitig nachzuweisen, dass die Baustelle einer daf</w:t>
            </w:r>
            <w:r>
              <w:rPr>
                <w:rFonts w:ascii="Arial" w:hAnsi="Arial" w:cs="Arial"/>
                <w:sz w:val="22"/>
                <w:szCs w:val="22"/>
              </w:rPr>
              <w:t>ü</w:t>
            </w:r>
            <w:r w:rsidRPr="00E33B30">
              <w:rPr>
                <w:rFonts w:ascii="Arial" w:hAnsi="Arial" w:cs="Arial"/>
                <w:sz w:val="22"/>
                <w:szCs w:val="22"/>
              </w:rPr>
              <w:t xml:space="preserve">r anerkannten </w:t>
            </w:r>
            <w:r>
              <w:rPr>
                <w:rFonts w:ascii="Arial" w:hAnsi="Arial" w:cs="Arial"/>
                <w:sz w:val="22"/>
                <w:szCs w:val="22"/>
              </w:rPr>
              <w:t>Ü</w:t>
            </w:r>
            <w:r w:rsidRPr="00E33B30">
              <w:rPr>
                <w:rFonts w:ascii="Arial" w:hAnsi="Arial" w:cs="Arial"/>
                <w:sz w:val="22"/>
                <w:szCs w:val="22"/>
              </w:rPr>
              <w:t>berwachungsstelle gemeldet ist. Beton f</w:t>
            </w:r>
            <w:r>
              <w:rPr>
                <w:rFonts w:ascii="Arial" w:hAnsi="Arial" w:cs="Arial"/>
                <w:sz w:val="22"/>
                <w:szCs w:val="22"/>
              </w:rPr>
              <w:t>ü</w:t>
            </w:r>
            <w:r w:rsidRPr="00E33B30">
              <w:rPr>
                <w:rFonts w:ascii="Arial" w:hAnsi="Arial" w:cs="Arial"/>
                <w:sz w:val="22"/>
                <w:szCs w:val="22"/>
              </w:rPr>
              <w:t xml:space="preserve">r die Expositionsklasse XF 1 ist stets der </w:t>
            </w:r>
            <w:r>
              <w:rPr>
                <w:rFonts w:ascii="Arial" w:hAnsi="Arial" w:cs="Arial"/>
                <w:sz w:val="22"/>
                <w:szCs w:val="22"/>
              </w:rPr>
              <w:t>Ü</w:t>
            </w:r>
            <w:r w:rsidRPr="00E33B30">
              <w:rPr>
                <w:rFonts w:ascii="Arial" w:hAnsi="Arial" w:cs="Arial"/>
                <w:sz w:val="22"/>
                <w:szCs w:val="22"/>
              </w:rPr>
              <w:t>berwachungsklasse 2 einzuordnen (sh. auch ZTV-ING).</w:t>
            </w:r>
          </w:p>
        </w:tc>
      </w:tr>
    </w:tbl>
    <w:p w14:paraId="1740AED2" w14:textId="77777777" w:rsidR="00F92606" w:rsidRPr="00A06210" w:rsidRDefault="00F92606" w:rsidP="00F92606">
      <w:pPr>
        <w:tabs>
          <w:tab w:val="left" w:pos="851"/>
        </w:tabs>
        <w:spacing w:after="120"/>
        <w:jc w:val="both"/>
        <w:rPr>
          <w:rFonts w:ascii="Arial" w:hAnsi="Arial" w:cs="Arial"/>
          <w:sz w:val="22"/>
          <w:szCs w:val="22"/>
        </w:rPr>
      </w:pPr>
    </w:p>
    <w:p w14:paraId="277F6237" w14:textId="77777777" w:rsidR="00F92606" w:rsidRPr="00A06210" w:rsidRDefault="00F92606" w:rsidP="00F92606">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3</w:t>
      </w:r>
      <w:r w:rsidRPr="00A06210">
        <w:rPr>
          <w:rFonts w:ascii="Arial" w:hAnsi="Arial" w:cs="Arial"/>
          <w:sz w:val="22"/>
          <w:szCs w:val="22"/>
        </w:rPr>
        <w:tab/>
        <w:t>Landschaftsbau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92606" w:rsidRPr="00A06210" w14:paraId="3EE87F1C" w14:textId="77777777" w:rsidTr="00A22CE2">
        <w:tc>
          <w:tcPr>
            <w:tcW w:w="8222" w:type="dxa"/>
          </w:tcPr>
          <w:p w14:paraId="5CE7AD19" w14:textId="77777777" w:rsidR="00F92606" w:rsidRPr="00A06210" w:rsidRDefault="00F92606" w:rsidP="00BB3474">
            <w:pPr>
              <w:rPr>
                <w:rFonts w:ascii="Arial" w:hAnsi="Arial" w:cs="Arial"/>
                <w:sz w:val="22"/>
                <w:szCs w:val="22"/>
              </w:rPr>
            </w:pPr>
            <w:r w:rsidRPr="00A06210">
              <w:rPr>
                <w:rFonts w:ascii="Arial" w:hAnsi="Arial" w:cs="Arial"/>
                <w:sz w:val="22"/>
                <w:szCs w:val="22"/>
              </w:rPr>
              <w:lastRenderedPageBreak/>
              <w:t xml:space="preserve">-  </w:t>
            </w:r>
            <w:r w:rsidR="00BB3474">
              <w:rPr>
                <w:rFonts w:ascii="Arial" w:hAnsi="Arial" w:cs="Arial"/>
                <w:sz w:val="22"/>
                <w:szCs w:val="22"/>
              </w:rPr>
              <w:t>Keine weiteren Angaben</w:t>
            </w:r>
            <w:r w:rsidRPr="00A06210">
              <w:rPr>
                <w:rFonts w:ascii="Arial" w:hAnsi="Arial" w:cs="Arial"/>
                <w:sz w:val="22"/>
                <w:szCs w:val="22"/>
              </w:rPr>
              <w:t xml:space="preserve"> - </w:t>
            </w:r>
          </w:p>
        </w:tc>
      </w:tr>
    </w:tbl>
    <w:p w14:paraId="786125A4" w14:textId="77777777" w:rsidR="000E0345" w:rsidRPr="00A06210" w:rsidRDefault="000E0345" w:rsidP="00653872">
      <w:pPr>
        <w:tabs>
          <w:tab w:val="left" w:pos="851"/>
        </w:tabs>
        <w:ind w:left="851"/>
        <w:jc w:val="both"/>
        <w:rPr>
          <w:rFonts w:ascii="Arial" w:hAnsi="Arial" w:cs="Arial"/>
          <w:sz w:val="22"/>
          <w:szCs w:val="22"/>
        </w:rPr>
      </w:pPr>
    </w:p>
    <w:p w14:paraId="41EE07ED" w14:textId="77777777" w:rsidR="00B028A2" w:rsidRPr="00A06210" w:rsidRDefault="00B028A2" w:rsidP="00B028A2">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4</w:t>
      </w:r>
      <w:r w:rsidRPr="00A06210">
        <w:rPr>
          <w:rFonts w:ascii="Arial" w:hAnsi="Arial" w:cs="Arial"/>
          <w:sz w:val="22"/>
          <w:szCs w:val="22"/>
        </w:rPr>
        <w:tab/>
        <w:t>Ausstattungen - Verkehrszeichen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028A2" w:rsidRPr="00A06210" w14:paraId="733CBEC0" w14:textId="77777777" w:rsidTr="00A06210">
        <w:tc>
          <w:tcPr>
            <w:tcW w:w="8222" w:type="dxa"/>
          </w:tcPr>
          <w:p w14:paraId="63B2F8F8"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Bildträger</w:t>
            </w:r>
          </w:p>
          <w:p w14:paraId="6406352F"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Materialeigenschaften der Schilder müssen den Anforderungen der TLP VZ entsprechen. Es dürfen nur Werkstoffe nach DIN EN 573-1 und -2 mit den Bezeichnungen EN AW 5251 H24 / H34, EN AW 3005 H22 / H49 oder EN AW 5754 H22 / H34 / H42 verwendet werden.</w:t>
            </w:r>
          </w:p>
          <w:p w14:paraId="5D3325E9"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Blechdicke der Schilder muss der Tabelle 3, Kapitel 3.1.5 der TLP VZ entsprechen.</w:t>
            </w:r>
          </w:p>
          <w:p w14:paraId="0E4253AF" w14:textId="77777777" w:rsidR="00B028A2" w:rsidRPr="00A06210" w:rsidRDefault="00B028A2" w:rsidP="00B028A2">
            <w:pPr>
              <w:overflowPunct/>
              <w:spacing w:line="240" w:lineRule="auto"/>
              <w:textAlignment w:val="auto"/>
              <w:rPr>
                <w:rFonts w:ascii="Arial" w:hAnsi="Arial" w:cs="Arial"/>
                <w:sz w:val="20"/>
              </w:rPr>
            </w:pPr>
          </w:p>
          <w:p w14:paraId="2191139A"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sind generell profilverstärkte Bildträger zu verwenden. Die Rahmenprofile sind entsprechend TLP VZ 2011 und RAL-GZ 628 auszubilden. Hierbei ist insbesondere auf eine sorgsame Verarbeitung der Folien im Bereich der Randverstärkung zu achten. Die Randprofile dürfen durch ihre Anbringung nicht zu Beschädigungen des Signalbildes führen.</w:t>
            </w:r>
          </w:p>
          <w:p w14:paraId="55A9C92B" w14:textId="77777777" w:rsidR="00B028A2" w:rsidRPr="00A06210" w:rsidRDefault="00B028A2" w:rsidP="00B028A2">
            <w:pPr>
              <w:overflowPunct/>
              <w:spacing w:line="240" w:lineRule="auto"/>
              <w:textAlignment w:val="auto"/>
              <w:rPr>
                <w:rFonts w:ascii="Arial" w:hAnsi="Arial" w:cs="Arial"/>
                <w:sz w:val="20"/>
              </w:rPr>
            </w:pPr>
          </w:p>
          <w:p w14:paraId="6D9768BC"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Signalbild</w:t>
            </w:r>
          </w:p>
          <w:p w14:paraId="6499E6A3"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Glasperlenmaterialien müssen DIN EN 12899-1 entsprechen; mikroprismatische Reflexfolien müssen der gültigen Europäischen Technischen Zulassung (ETZ) entsprechen.</w:t>
            </w:r>
          </w:p>
          <w:p w14:paraId="7F31DC3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dürfen nur zugelassene Materialien und zertifizierte Materialkombinationen nach TLP VZ verwendet werden. Die Mischung unterschiedlicher Ausführungssysteme bei der Herstellung der Signalbilder ist unzulässig.</w:t>
            </w:r>
          </w:p>
          <w:p w14:paraId="36DB3F58" w14:textId="77777777" w:rsidR="00B028A2" w:rsidRPr="00A06210" w:rsidRDefault="00B028A2" w:rsidP="00B028A2">
            <w:pPr>
              <w:overflowPunct/>
              <w:spacing w:line="240" w:lineRule="auto"/>
              <w:textAlignment w:val="auto"/>
              <w:rPr>
                <w:rFonts w:ascii="Arial" w:hAnsi="Arial" w:cs="Arial"/>
                <w:sz w:val="20"/>
              </w:rPr>
            </w:pPr>
          </w:p>
          <w:p w14:paraId="1419E086"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Aufstellvorrichtungen und Zubehör für Verkehrszeichen in Seitenaufstellung</w:t>
            </w:r>
          </w:p>
          <w:p w14:paraId="3FC72815"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Gabelständer, </w:t>
            </w:r>
            <w:proofErr w:type="spellStart"/>
            <w:r w:rsidRPr="00A06210">
              <w:rPr>
                <w:rFonts w:ascii="Arial" w:hAnsi="Arial" w:cs="Arial"/>
                <w:sz w:val="20"/>
              </w:rPr>
              <w:t>Trimasten</w:t>
            </w:r>
            <w:proofErr w:type="spellEnd"/>
            <w:r w:rsidRPr="00A06210">
              <w:rPr>
                <w:rFonts w:ascii="Arial" w:hAnsi="Arial" w:cs="Arial"/>
                <w:sz w:val="20"/>
              </w:rPr>
              <w:t>, Rechteckmaste-MSH, Rohrmasten, Pfosten mit Fußplatte und Zubehör müssen aus Stahl mindestens der Qualität S235JR entsprechend DIN EN 10 025 sein. Für die Auswahl der Stahlsorte und die Bemessung gilt DIN EN 1993 (Eurocode 3). Sämtliche Stahlbauteile sind nach DIN EN ISO 1461 feuerverzinkt herzustellen.</w:t>
            </w:r>
          </w:p>
          <w:p w14:paraId="56597855" w14:textId="77777777" w:rsidR="00B028A2" w:rsidRPr="00A06210" w:rsidRDefault="00B028A2" w:rsidP="00B028A2">
            <w:pPr>
              <w:overflowPunct/>
              <w:spacing w:line="240" w:lineRule="auto"/>
              <w:textAlignment w:val="auto"/>
              <w:rPr>
                <w:rFonts w:ascii="Arial" w:hAnsi="Arial" w:cs="Arial"/>
                <w:sz w:val="20"/>
              </w:rPr>
            </w:pPr>
          </w:p>
          <w:p w14:paraId="416A326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Für das Schweißen von Aufstellvorrichtungen und Zubehör (Ankerkörbe, Schild-</w:t>
            </w:r>
            <w:proofErr w:type="spellStart"/>
            <w:r w:rsidRPr="00A06210">
              <w:rPr>
                <w:rFonts w:ascii="Arial" w:hAnsi="Arial" w:cs="Arial"/>
                <w:sz w:val="20"/>
              </w:rPr>
              <w:t>Hinterkonstruktion</w:t>
            </w:r>
            <w:proofErr w:type="spellEnd"/>
            <w:r w:rsidRPr="00A06210">
              <w:rPr>
                <w:rFonts w:ascii="Arial" w:hAnsi="Arial" w:cs="Arial"/>
                <w:sz w:val="20"/>
              </w:rPr>
              <w:t>, MSH-Bügel usw.) aus Stahl ist der Nachweis der Herstellerqualifikation für die Ausführungsklasse EXC2 nach DIN EN 1090-2 (Technische Regeln für die Ausführung von Stahltragwerken, 2018) erforderlich.</w:t>
            </w:r>
          </w:p>
          <w:p w14:paraId="221BF42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Bei Einhaltung der Parameter Schweißnahtdicke = Wanddicke – entsprechend DIN EN 1993-1-8 kann der Nachweis für die Anschlussschweißnaht Rohr/Fußplatte entfallen.</w:t>
            </w:r>
          </w:p>
          <w:p w14:paraId="257357FD" w14:textId="77777777" w:rsidR="00B028A2" w:rsidRPr="00A06210" w:rsidRDefault="00B028A2" w:rsidP="00B028A2">
            <w:pPr>
              <w:overflowPunct/>
              <w:spacing w:line="240" w:lineRule="auto"/>
              <w:textAlignment w:val="auto"/>
              <w:rPr>
                <w:rFonts w:ascii="Arial" w:hAnsi="Arial" w:cs="Arial"/>
                <w:sz w:val="20"/>
              </w:rPr>
            </w:pPr>
          </w:p>
          <w:p w14:paraId="55033F21"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Um die </w:t>
            </w:r>
            <w:proofErr w:type="spellStart"/>
            <w:r w:rsidRPr="00A06210">
              <w:rPr>
                <w:rFonts w:ascii="Arial" w:hAnsi="Arial" w:cs="Arial"/>
                <w:sz w:val="20"/>
              </w:rPr>
              <w:t>Umfahrbarkeit</w:t>
            </w:r>
            <w:proofErr w:type="spellEnd"/>
            <w:r w:rsidRPr="00A06210">
              <w:rPr>
                <w:rFonts w:ascii="Arial" w:hAnsi="Arial" w:cs="Arial"/>
                <w:sz w:val="20"/>
              </w:rPr>
              <w:t xml:space="preserve"> sicherzustellen, sind die Pfosten mit einem Durchmesser von höchstens 76,1 mm stets nur mit einer Rundschweißnaht an entsprechend dimensionierter Fußplatte anzuschließen.</w:t>
            </w:r>
          </w:p>
          <w:p w14:paraId="7899B3FF" w14:textId="77777777" w:rsidR="00B028A2" w:rsidRPr="00A06210" w:rsidRDefault="00B028A2" w:rsidP="00B028A2">
            <w:pPr>
              <w:overflowPunct/>
              <w:spacing w:line="240" w:lineRule="auto"/>
              <w:textAlignment w:val="auto"/>
              <w:rPr>
                <w:rFonts w:ascii="Arial" w:hAnsi="Arial" w:cs="Arial"/>
                <w:sz w:val="20"/>
              </w:rPr>
            </w:pPr>
          </w:p>
          <w:p w14:paraId="3B9B23C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Aufstellvorrichtungen sind mit dem CE-Zeichen, der Kennziffer der Prüfstelle und der</w:t>
            </w:r>
          </w:p>
          <w:p w14:paraId="49B7DFDB"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Firmenbezeichnung des Herstellers zu kennzeichnen. Bei Rohrpfosten erfolgen die Angaben auf der Rohrendkappe. Bei allen anderen Aufstellern können die Angaben mit Einschlagbuchstaben oder auf Treibstiften, die in dem Verzinkungsloch anzubringen sind, erfolgen.</w:t>
            </w:r>
          </w:p>
          <w:p w14:paraId="2E13C39B" w14:textId="77777777" w:rsidR="00B028A2" w:rsidRPr="00A06210" w:rsidRDefault="00B028A2" w:rsidP="00B028A2">
            <w:pPr>
              <w:overflowPunct/>
              <w:spacing w:line="240" w:lineRule="auto"/>
              <w:textAlignment w:val="auto"/>
              <w:rPr>
                <w:rFonts w:ascii="Arial" w:hAnsi="Arial" w:cs="Arial"/>
                <w:sz w:val="20"/>
              </w:rPr>
            </w:pPr>
          </w:p>
          <w:p w14:paraId="4743CC21" w14:textId="77777777" w:rsidR="00B028A2" w:rsidRDefault="00B028A2" w:rsidP="00B028A2">
            <w:pPr>
              <w:overflowPunct/>
              <w:spacing w:line="240" w:lineRule="auto"/>
              <w:textAlignment w:val="auto"/>
              <w:rPr>
                <w:rFonts w:ascii="Arial" w:hAnsi="Arial" w:cs="Arial"/>
                <w:sz w:val="20"/>
              </w:rPr>
            </w:pPr>
            <w:r w:rsidRPr="00A06210">
              <w:rPr>
                <w:rFonts w:ascii="Arial" w:hAnsi="Arial" w:cs="Arial"/>
                <w:sz w:val="20"/>
              </w:rPr>
              <w:t>Die Bewertung und Überprüfung der Leistungsbeständigkeit für Aufstellvorrichtungen von ortsfesten Verkehrszeichen in Seitenaufstellung erfolgt unabhängig vom Inkrafttreten der Normenreihe EN 1090 weiter nach der Produktnorm DIN EN 12899-1 (CE-Kennzeichnung nach System 1).</w:t>
            </w:r>
          </w:p>
          <w:p w14:paraId="0EFAD805" w14:textId="77777777" w:rsidR="00BB3474" w:rsidRPr="00A06210" w:rsidRDefault="00BB3474" w:rsidP="00BB3474">
            <w:pPr>
              <w:overflowPunct/>
              <w:spacing w:line="240" w:lineRule="auto"/>
              <w:textAlignment w:val="auto"/>
              <w:rPr>
                <w:rFonts w:ascii="Arial" w:hAnsi="Arial" w:cs="Arial"/>
                <w:sz w:val="20"/>
              </w:rPr>
            </w:pPr>
          </w:p>
          <w:p w14:paraId="483DFCFA" w14:textId="77777777" w:rsidR="00BB3474" w:rsidRPr="00A06210" w:rsidRDefault="00BB3474" w:rsidP="00BB3474">
            <w:pPr>
              <w:overflowPunct/>
              <w:spacing w:line="240" w:lineRule="auto"/>
              <w:textAlignment w:val="auto"/>
              <w:rPr>
                <w:rFonts w:ascii="Arial" w:hAnsi="Arial" w:cs="Arial"/>
                <w:b/>
                <w:bCs/>
                <w:sz w:val="20"/>
              </w:rPr>
            </w:pPr>
            <w:r>
              <w:rPr>
                <w:rFonts w:ascii="Arial" w:hAnsi="Arial" w:cs="Arial"/>
                <w:b/>
                <w:bCs/>
                <w:sz w:val="20"/>
              </w:rPr>
              <w:t>Fundamente</w:t>
            </w:r>
          </w:p>
          <w:p w14:paraId="0D1ECF67" w14:textId="77777777" w:rsidR="00BB3474" w:rsidRDefault="00BB3474" w:rsidP="00BB3474">
            <w:pPr>
              <w:overflowPunct/>
              <w:spacing w:line="240" w:lineRule="auto"/>
              <w:textAlignment w:val="auto"/>
              <w:rPr>
                <w:rFonts w:ascii="Arial" w:hAnsi="Arial" w:cs="Arial"/>
                <w:sz w:val="20"/>
              </w:rPr>
            </w:pPr>
            <w:r>
              <w:rPr>
                <w:rFonts w:ascii="Arial" w:hAnsi="Arial" w:cs="Arial"/>
                <w:sz w:val="20"/>
              </w:rPr>
              <w:t>Beton der Mindestfestigkeitsklasse C 30/37</w:t>
            </w:r>
          </w:p>
          <w:p w14:paraId="720747F4" w14:textId="77777777" w:rsidR="00BB3474" w:rsidRDefault="00BB3474" w:rsidP="00BB3474">
            <w:pPr>
              <w:overflowPunct/>
              <w:spacing w:line="240" w:lineRule="auto"/>
              <w:textAlignment w:val="auto"/>
              <w:rPr>
                <w:rFonts w:ascii="Arial" w:hAnsi="Arial" w:cs="Arial"/>
                <w:sz w:val="20"/>
              </w:rPr>
            </w:pPr>
          </w:p>
          <w:p w14:paraId="1C605BEC" w14:textId="77777777" w:rsidR="00BB3474" w:rsidRPr="00B638B8" w:rsidRDefault="00BB3474" w:rsidP="00BB3474">
            <w:pPr>
              <w:overflowPunct/>
              <w:spacing w:line="240" w:lineRule="auto"/>
              <w:textAlignment w:val="auto"/>
              <w:rPr>
                <w:rFonts w:ascii="Arial" w:hAnsi="Arial" w:cs="Arial"/>
                <w:b/>
                <w:sz w:val="20"/>
              </w:rPr>
            </w:pPr>
            <w:r w:rsidRPr="00B638B8">
              <w:rPr>
                <w:rFonts w:ascii="Arial" w:hAnsi="Arial" w:cs="Arial"/>
                <w:b/>
                <w:sz w:val="20"/>
              </w:rPr>
              <w:t>Stahl-Einschlag-Bodendübel</w:t>
            </w:r>
          </w:p>
          <w:p w14:paraId="37B31F03"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Stahl-Einschlag-Bodendübel als Fundament zur Aufstellung von Rohrpfosten, Gabel-Rohrpfosten und Rohrrahmen von Standardverkehrszeichen gemäß IVZ-Norm müssen korrosionsbeständig, maschinell montierbar, rückstandfrei demontierbar und wiederverwendbar sein und über eine Zulassung der </w:t>
            </w:r>
            <w:proofErr w:type="spellStart"/>
            <w:r w:rsidRPr="00B638B8">
              <w:rPr>
                <w:rFonts w:ascii="Arial" w:hAnsi="Arial" w:cs="Arial"/>
                <w:sz w:val="20"/>
              </w:rPr>
              <w:t>BASt</w:t>
            </w:r>
            <w:proofErr w:type="spellEnd"/>
            <w:r w:rsidRPr="00B638B8">
              <w:rPr>
                <w:rFonts w:ascii="Arial" w:hAnsi="Arial" w:cs="Arial"/>
                <w:sz w:val="20"/>
              </w:rPr>
              <w:t xml:space="preserve"> verfügen. Sie bestehen aus einem Stahlrohr mit </w:t>
            </w:r>
            <w:proofErr w:type="spellStart"/>
            <w:r w:rsidRPr="00B638B8">
              <w:rPr>
                <w:rFonts w:ascii="Arial" w:hAnsi="Arial" w:cs="Arial"/>
                <w:sz w:val="20"/>
              </w:rPr>
              <w:t>Ambossfläche</w:t>
            </w:r>
            <w:proofErr w:type="spellEnd"/>
            <w:r w:rsidRPr="00B638B8">
              <w:rPr>
                <w:rFonts w:ascii="Arial" w:hAnsi="Arial" w:cs="Arial"/>
                <w:sz w:val="20"/>
              </w:rPr>
              <w:t xml:space="preserve"> und Einschlagspitze zum Einrammen mittels Aufbruch-Hammer und einem Montage-Pack (Spannplatte aus Stahl mit Doppelkonus, Stahlklemmring, Schrauben usw.) zur Befestigung des Rohrpfostens bzw. Standrohrs. </w:t>
            </w:r>
          </w:p>
          <w:p w14:paraId="6DB98B5B"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Alle Stahlteile müssen feuerverzinkt und mind. der Qualität S 235 JR G2 sein. </w:t>
            </w:r>
          </w:p>
          <w:p w14:paraId="02241707" w14:textId="77777777" w:rsidR="00BB3474" w:rsidRDefault="00BB3474" w:rsidP="00BB3474">
            <w:pPr>
              <w:overflowPunct/>
              <w:spacing w:line="240" w:lineRule="auto"/>
              <w:textAlignment w:val="auto"/>
              <w:rPr>
                <w:rFonts w:ascii="Arial" w:hAnsi="Arial" w:cs="Arial"/>
                <w:sz w:val="20"/>
              </w:rPr>
            </w:pPr>
            <w:r w:rsidRPr="00B638B8">
              <w:rPr>
                <w:rFonts w:ascii="Arial" w:hAnsi="Arial" w:cs="Arial"/>
                <w:sz w:val="20"/>
              </w:rPr>
              <w:lastRenderedPageBreak/>
              <w:t>Zur späteren Wiederverwendung müssen die Stahl-Einschlag-Bodendübel mit dem vorhandenen Spezial-Werkzeug-Set des AG kompatibel sein.</w:t>
            </w:r>
          </w:p>
          <w:p w14:paraId="3D94097C" w14:textId="77777777" w:rsidR="00BB3474" w:rsidRPr="00A06210" w:rsidRDefault="00BB3474" w:rsidP="00BB3474">
            <w:pPr>
              <w:overflowPunct/>
              <w:spacing w:line="240" w:lineRule="auto"/>
              <w:textAlignment w:val="auto"/>
              <w:rPr>
                <w:rFonts w:ascii="Arial" w:hAnsi="Arial" w:cs="Arial"/>
                <w:sz w:val="22"/>
                <w:szCs w:val="22"/>
              </w:rPr>
            </w:pPr>
          </w:p>
        </w:tc>
      </w:tr>
    </w:tbl>
    <w:p w14:paraId="7C6EC162" w14:textId="77777777" w:rsidR="00B028A2" w:rsidRDefault="00B028A2" w:rsidP="00653872">
      <w:pPr>
        <w:tabs>
          <w:tab w:val="left" w:pos="851"/>
        </w:tabs>
        <w:ind w:left="851"/>
        <w:jc w:val="both"/>
        <w:rPr>
          <w:rFonts w:ascii="Arial" w:hAnsi="Arial" w:cs="Arial"/>
          <w:sz w:val="22"/>
          <w:szCs w:val="22"/>
        </w:rPr>
      </w:pPr>
    </w:p>
    <w:p w14:paraId="3FFDD3B3" w14:textId="77777777" w:rsidR="00BB3474" w:rsidRDefault="00BB3474" w:rsidP="00653872">
      <w:pPr>
        <w:tabs>
          <w:tab w:val="left" w:pos="851"/>
        </w:tabs>
        <w:ind w:left="851"/>
        <w:jc w:val="both"/>
        <w:rPr>
          <w:rFonts w:ascii="Arial" w:hAnsi="Arial" w:cs="Arial"/>
          <w:sz w:val="22"/>
          <w:szCs w:val="22"/>
        </w:rPr>
      </w:pPr>
    </w:p>
    <w:p w14:paraId="07AF40B0" w14:textId="77777777" w:rsidR="000E0345"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3.6</w:t>
      </w:r>
      <w:r w:rsidRPr="00A06210">
        <w:rPr>
          <w:rFonts w:ascii="Arial" w:hAnsi="Arial" w:cs="Arial"/>
          <w:b/>
          <w:i/>
          <w:caps/>
          <w:sz w:val="22"/>
          <w:szCs w:val="22"/>
        </w:rPr>
        <w:tab/>
        <w:t>Abfälle</w:t>
      </w:r>
    </w:p>
    <w:p w14:paraId="69515E6D" w14:textId="77777777" w:rsidR="001618D7" w:rsidRDefault="001618D7" w:rsidP="000E0345">
      <w:pPr>
        <w:tabs>
          <w:tab w:val="left" w:pos="851"/>
        </w:tabs>
        <w:spacing w:after="120"/>
        <w:jc w:val="both"/>
        <w:rPr>
          <w:rFonts w:ascii="Arial" w:hAnsi="Arial" w:cs="Arial"/>
          <w:sz w:val="22"/>
          <w:szCs w:val="22"/>
        </w:rPr>
      </w:pPr>
      <w:r w:rsidRPr="001618D7">
        <w:rPr>
          <w:rFonts w:ascii="Arial" w:hAnsi="Arial" w:cs="Arial"/>
          <w:i/>
          <w:caps/>
          <w:sz w:val="22"/>
          <w:szCs w:val="22"/>
        </w:rPr>
        <w:t>3.6.1</w:t>
      </w:r>
      <w:r w:rsidRPr="001618D7">
        <w:rPr>
          <w:rFonts w:ascii="Arial" w:hAnsi="Arial" w:cs="Arial"/>
          <w:i/>
          <w:caps/>
          <w:sz w:val="22"/>
          <w:szCs w:val="22"/>
        </w:rPr>
        <w:tab/>
      </w:r>
      <w:r w:rsidRPr="001618D7">
        <w:rPr>
          <w:rFonts w:ascii="Arial" w:hAnsi="Arial" w:cs="Arial"/>
          <w:sz w:val="22"/>
          <w:szCs w:val="22"/>
        </w:rPr>
        <w:t>Allgemeines / Nachweisverfahren</w:t>
      </w:r>
    </w:p>
    <w:p w14:paraId="71A0682B" w14:textId="77777777" w:rsidR="00DE061F" w:rsidRDefault="00DE061F" w:rsidP="00DE061F">
      <w:pPr>
        <w:tabs>
          <w:tab w:val="left" w:pos="-70"/>
        </w:tabs>
        <w:spacing w:after="120"/>
        <w:ind w:left="851"/>
        <w:jc w:val="both"/>
        <w:rPr>
          <w:rFonts w:ascii="Arial" w:hAnsi="Arial" w:cs="Arial"/>
          <w:sz w:val="22"/>
          <w:szCs w:val="22"/>
        </w:rPr>
      </w:pPr>
      <w:r w:rsidRPr="00A06210">
        <w:rPr>
          <w:rFonts w:ascii="Arial" w:hAnsi="Arial" w:cs="Arial"/>
          <w:sz w:val="22"/>
          <w:szCs w:val="22"/>
        </w:rPr>
        <w:t>Der AN hat sämtliche anfallende Abfälle in eigener Verantwortung nach dem 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 xml:space="preserve"> -/AbfG) zu entsorgen. Sofern es technisch möglich und wirtschaftlich zumutbar ist, sind die anfallenden Stoffe wieder zu verwerten. Bei der Baudurchführung sind, soweit möglich, die Stoffe getrennt zu gewinnen, um somit Mischabfälle zu vermeiden.</w:t>
      </w:r>
    </w:p>
    <w:p w14:paraId="31C91B07" w14:textId="77777777" w:rsidR="00DE061F" w:rsidRDefault="00DE061F" w:rsidP="00DE061F">
      <w:pPr>
        <w:tabs>
          <w:tab w:val="left" w:pos="-70"/>
        </w:tabs>
        <w:spacing w:after="120"/>
        <w:ind w:left="851"/>
        <w:jc w:val="both"/>
        <w:rPr>
          <w:rFonts w:ascii="Arial" w:hAnsi="Arial" w:cs="Arial"/>
          <w:sz w:val="22"/>
          <w:szCs w:val="22"/>
        </w:rPr>
      </w:pPr>
    </w:p>
    <w:p w14:paraId="0B1EBA7B" w14:textId="77777777" w:rsidR="00DE061F" w:rsidRDefault="00DE061F" w:rsidP="000E0345">
      <w:pPr>
        <w:tabs>
          <w:tab w:val="left" w:pos="851"/>
        </w:tabs>
        <w:spacing w:after="120"/>
        <w:jc w:val="both"/>
        <w:rPr>
          <w:rFonts w:ascii="Arial" w:hAnsi="Arial" w:cs="Arial"/>
          <w:sz w:val="22"/>
          <w:szCs w:val="22"/>
        </w:rPr>
      </w:pPr>
      <w:r>
        <w:rPr>
          <w:rFonts w:ascii="Arial" w:hAnsi="Arial" w:cs="Arial"/>
          <w:sz w:val="22"/>
          <w:szCs w:val="22"/>
        </w:rPr>
        <w:t>3.6.2</w:t>
      </w:r>
      <w:r>
        <w:rPr>
          <w:rFonts w:ascii="Arial" w:hAnsi="Arial" w:cs="Arial"/>
          <w:sz w:val="22"/>
          <w:szCs w:val="22"/>
        </w:rPr>
        <w:tab/>
        <w:t>Transportgenehmigung</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11974A10" w14:textId="77777777" w:rsidTr="00DE061F">
        <w:tc>
          <w:tcPr>
            <w:tcW w:w="8222" w:type="dxa"/>
          </w:tcPr>
          <w:p w14:paraId="34E4B97B" w14:textId="77777777" w:rsidR="00273579" w:rsidRPr="00A06210" w:rsidRDefault="00273579" w:rsidP="00273579">
            <w:pPr>
              <w:tabs>
                <w:tab w:val="left" w:pos="-70"/>
              </w:tabs>
              <w:spacing w:after="120"/>
              <w:jc w:val="both"/>
              <w:rPr>
                <w:rFonts w:ascii="Arial" w:hAnsi="Arial" w:cs="Arial"/>
                <w:sz w:val="22"/>
                <w:szCs w:val="22"/>
              </w:rPr>
            </w:pPr>
            <w:r w:rsidRPr="00A06210">
              <w:rPr>
                <w:rFonts w:ascii="Arial" w:hAnsi="Arial" w:cs="Arial"/>
                <w:sz w:val="22"/>
                <w:szCs w:val="22"/>
              </w:rPr>
              <w:t>Der AN hat die erforderlichen Nachweise des Abfallerzeugers gemäß Nachweisverordnung (NachwV) gegenüber dem AG als Nebenleistung zu erbringen.</w:t>
            </w:r>
          </w:p>
          <w:p w14:paraId="45AC716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Bei gefährlichen Abfällen ist ein Entsorgungsnachweis gemäß NachwV zu führen. Der AN hat sicherzustellen, dass </w:t>
            </w:r>
          </w:p>
          <w:p w14:paraId="0386A44E" w14:textId="77777777" w:rsidR="00B028A2" w:rsidRPr="00A06210" w:rsidRDefault="00D3749F" w:rsidP="00D3749F">
            <w:pPr>
              <w:rPr>
                <w:rFonts w:ascii="Arial" w:hAnsi="Arial" w:cs="Arial"/>
                <w:sz w:val="22"/>
                <w:szCs w:val="22"/>
              </w:rPr>
            </w:pPr>
            <w:r w:rsidRPr="00A06210">
              <w:rPr>
                <w:rFonts w:ascii="Arial" w:hAnsi="Arial" w:cs="Arial"/>
                <w:sz w:val="22"/>
                <w:szCs w:val="22"/>
              </w:rPr>
              <w:t>- der Entsorgungsnachweis als Vorlage erstellt wird und d</w:t>
            </w:r>
            <w:r w:rsidR="000E439B" w:rsidRPr="00A06210">
              <w:rPr>
                <w:rFonts w:ascii="Arial" w:hAnsi="Arial" w:cs="Arial"/>
                <w:sz w:val="22"/>
                <w:szCs w:val="22"/>
              </w:rPr>
              <w:t xml:space="preserve">em AG rechtzeitig </w:t>
            </w:r>
            <w:proofErr w:type="spellStart"/>
            <w:r w:rsidR="000E439B" w:rsidRPr="00A06210">
              <w:rPr>
                <w:rFonts w:ascii="Arial" w:hAnsi="Arial" w:cs="Arial"/>
                <w:sz w:val="22"/>
                <w:szCs w:val="22"/>
              </w:rPr>
              <w:t>elek</w:t>
            </w:r>
            <w:proofErr w:type="spellEnd"/>
            <w:r w:rsidR="00B028A2" w:rsidRPr="00A06210">
              <w:rPr>
                <w:rFonts w:ascii="Arial" w:hAnsi="Arial" w:cs="Arial"/>
                <w:sz w:val="22"/>
                <w:szCs w:val="22"/>
              </w:rPr>
              <w:t>-</w:t>
            </w:r>
          </w:p>
          <w:p w14:paraId="5F5A06CC" w14:textId="77777777" w:rsidR="00D3749F" w:rsidRPr="00A06210" w:rsidRDefault="00C30C0B" w:rsidP="00D3749F">
            <w:pPr>
              <w:rPr>
                <w:rFonts w:ascii="Arial" w:hAnsi="Arial" w:cs="Arial"/>
                <w:sz w:val="22"/>
                <w:szCs w:val="22"/>
              </w:rPr>
            </w:pPr>
            <w:r w:rsidRPr="00A06210">
              <w:rPr>
                <w:rFonts w:ascii="Arial" w:hAnsi="Arial" w:cs="Arial"/>
                <w:sz w:val="22"/>
                <w:szCs w:val="22"/>
              </w:rPr>
              <w:tab/>
            </w:r>
            <w:proofErr w:type="spellStart"/>
            <w:r w:rsidRPr="00A06210">
              <w:rPr>
                <w:rFonts w:ascii="Arial" w:hAnsi="Arial" w:cs="Arial"/>
                <w:sz w:val="22"/>
                <w:szCs w:val="22"/>
              </w:rPr>
              <w:t>t</w:t>
            </w:r>
            <w:r w:rsidR="000E439B" w:rsidRPr="00A06210">
              <w:rPr>
                <w:rFonts w:ascii="Arial" w:hAnsi="Arial" w:cs="Arial"/>
                <w:sz w:val="22"/>
                <w:szCs w:val="22"/>
              </w:rPr>
              <w:t>ronisch</w:t>
            </w:r>
            <w:proofErr w:type="spellEnd"/>
            <w:r w:rsidR="000E439B" w:rsidRPr="00A06210">
              <w:rPr>
                <w:rFonts w:ascii="Arial" w:hAnsi="Arial" w:cs="Arial"/>
                <w:sz w:val="22"/>
                <w:szCs w:val="22"/>
              </w:rPr>
              <w:t xml:space="preserve"> </w:t>
            </w:r>
            <w:r w:rsidR="00D3749F" w:rsidRPr="00A06210">
              <w:rPr>
                <w:rFonts w:ascii="Arial" w:hAnsi="Arial" w:cs="Arial"/>
                <w:sz w:val="22"/>
                <w:szCs w:val="22"/>
              </w:rPr>
              <w:t>zugestellt wird.</w:t>
            </w:r>
          </w:p>
          <w:p w14:paraId="1BC39E5F" w14:textId="77777777" w:rsidR="00D3749F" w:rsidRPr="00A06210" w:rsidRDefault="00D3749F" w:rsidP="00D3749F">
            <w:pPr>
              <w:rPr>
                <w:rFonts w:ascii="Arial" w:hAnsi="Arial" w:cs="Arial"/>
                <w:sz w:val="22"/>
                <w:szCs w:val="22"/>
              </w:rPr>
            </w:pPr>
            <w:r w:rsidRPr="00A06210">
              <w:rPr>
                <w:rFonts w:ascii="Arial" w:hAnsi="Arial" w:cs="Arial"/>
                <w:sz w:val="22"/>
                <w:szCs w:val="22"/>
              </w:rPr>
              <w:t>- die Begleitscheine als Vorlagen erstellt werden und de</w:t>
            </w:r>
            <w:r w:rsidR="000E439B" w:rsidRPr="00A06210">
              <w:rPr>
                <w:rFonts w:ascii="Arial" w:hAnsi="Arial" w:cs="Arial"/>
                <w:sz w:val="22"/>
                <w:szCs w:val="22"/>
              </w:rPr>
              <w:t xml:space="preserve">m AG rechtzeitig, </w:t>
            </w:r>
            <w:proofErr w:type="spellStart"/>
            <w:r w:rsidR="000E439B" w:rsidRPr="00A06210">
              <w:rPr>
                <w:rFonts w:ascii="Arial" w:hAnsi="Arial" w:cs="Arial"/>
                <w:sz w:val="22"/>
                <w:szCs w:val="22"/>
              </w:rPr>
              <w:t>mindes</w:t>
            </w:r>
            <w:proofErr w:type="spellEnd"/>
            <w:r w:rsidR="00B028A2" w:rsidRPr="00A06210">
              <w:rPr>
                <w:rFonts w:ascii="Arial" w:hAnsi="Arial" w:cs="Arial"/>
                <w:sz w:val="22"/>
                <w:szCs w:val="22"/>
              </w:rPr>
              <w:t>-</w:t>
            </w:r>
            <w:r w:rsidR="00B028A2" w:rsidRPr="00A06210">
              <w:rPr>
                <w:rFonts w:ascii="Arial" w:hAnsi="Arial" w:cs="Arial"/>
                <w:sz w:val="22"/>
                <w:szCs w:val="22"/>
              </w:rPr>
              <w:tab/>
            </w:r>
            <w:proofErr w:type="spellStart"/>
            <w:r w:rsidR="000E439B" w:rsidRPr="00A06210">
              <w:rPr>
                <w:rFonts w:ascii="Arial" w:hAnsi="Arial" w:cs="Arial"/>
                <w:sz w:val="22"/>
                <w:szCs w:val="22"/>
              </w:rPr>
              <w:t>tens</w:t>
            </w:r>
            <w:proofErr w:type="spellEnd"/>
            <w:r w:rsidR="000E439B" w:rsidRPr="00A06210">
              <w:rPr>
                <w:rFonts w:ascii="Arial" w:hAnsi="Arial" w:cs="Arial"/>
                <w:sz w:val="22"/>
                <w:szCs w:val="22"/>
              </w:rPr>
              <w:t xml:space="preserve"> 3 </w:t>
            </w:r>
            <w:r w:rsidRPr="00A06210">
              <w:rPr>
                <w:rFonts w:ascii="Arial" w:hAnsi="Arial" w:cs="Arial"/>
                <w:sz w:val="22"/>
                <w:szCs w:val="22"/>
              </w:rPr>
              <w:t>Arbeitstage in der zeitnah erforderlichen Anzahl v</w:t>
            </w:r>
            <w:r w:rsidR="000E439B" w:rsidRPr="00A06210">
              <w:rPr>
                <w:rFonts w:ascii="Arial" w:hAnsi="Arial" w:cs="Arial"/>
                <w:sz w:val="22"/>
                <w:szCs w:val="22"/>
              </w:rPr>
              <w:t xml:space="preserve">or der Entsorgung </w:t>
            </w:r>
            <w:r w:rsidR="00B028A2" w:rsidRPr="00A06210">
              <w:rPr>
                <w:rFonts w:ascii="Arial" w:hAnsi="Arial" w:cs="Arial"/>
                <w:sz w:val="22"/>
                <w:szCs w:val="22"/>
              </w:rPr>
              <w:tab/>
            </w:r>
            <w:r w:rsidR="000E439B" w:rsidRPr="00A06210">
              <w:rPr>
                <w:rFonts w:ascii="Arial" w:hAnsi="Arial" w:cs="Arial"/>
                <w:sz w:val="22"/>
                <w:szCs w:val="22"/>
              </w:rPr>
              <w:t xml:space="preserve">elektronisch </w:t>
            </w:r>
            <w:r w:rsidRPr="00A06210">
              <w:rPr>
                <w:rFonts w:ascii="Arial" w:hAnsi="Arial" w:cs="Arial"/>
                <w:sz w:val="22"/>
                <w:szCs w:val="22"/>
              </w:rPr>
              <w:t>zugestellt werden.</w:t>
            </w:r>
          </w:p>
          <w:p w14:paraId="3A9F695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 die Begleitscheine vollständig mit den Angaben zum Abfallentsorger, -beförderer </w:t>
            </w:r>
            <w:r w:rsidR="00B028A2" w:rsidRPr="00A06210">
              <w:rPr>
                <w:rFonts w:ascii="Arial" w:hAnsi="Arial" w:cs="Arial"/>
                <w:sz w:val="22"/>
                <w:szCs w:val="22"/>
              </w:rPr>
              <w:tab/>
            </w:r>
            <w:r w:rsidRPr="00A06210">
              <w:rPr>
                <w:rFonts w:ascii="Arial" w:hAnsi="Arial" w:cs="Arial"/>
                <w:sz w:val="22"/>
                <w:szCs w:val="22"/>
              </w:rPr>
              <w:t>und</w:t>
            </w:r>
          </w:p>
          <w:p w14:paraId="10983B38" w14:textId="77777777" w:rsidR="00D3749F" w:rsidRPr="00A06210" w:rsidRDefault="00D3749F" w:rsidP="00D3749F">
            <w:pPr>
              <w:rPr>
                <w:rFonts w:ascii="Arial" w:hAnsi="Arial" w:cs="Arial"/>
                <w:sz w:val="22"/>
                <w:szCs w:val="22"/>
              </w:rPr>
            </w:pPr>
            <w:r w:rsidRPr="00A06210">
              <w:rPr>
                <w:rFonts w:ascii="Arial" w:hAnsi="Arial" w:cs="Arial"/>
                <w:sz w:val="22"/>
                <w:szCs w:val="22"/>
              </w:rPr>
              <w:t>-erzeuger sowie der geschätzten Menge ausgefül</w:t>
            </w:r>
            <w:r w:rsidR="000E439B" w:rsidRPr="00A06210">
              <w:rPr>
                <w:rFonts w:ascii="Arial" w:hAnsi="Arial" w:cs="Arial"/>
                <w:sz w:val="22"/>
                <w:szCs w:val="22"/>
              </w:rPr>
              <w:t xml:space="preserve">lt sind. Das Datum der Übergabe </w:t>
            </w:r>
            <w:r w:rsidR="00B028A2" w:rsidRPr="00A06210">
              <w:rPr>
                <w:rFonts w:ascii="Arial" w:hAnsi="Arial" w:cs="Arial"/>
                <w:sz w:val="22"/>
                <w:szCs w:val="22"/>
              </w:rPr>
              <w:tab/>
            </w:r>
            <w:r w:rsidRPr="00A06210">
              <w:rPr>
                <w:rFonts w:ascii="Arial" w:hAnsi="Arial" w:cs="Arial"/>
                <w:sz w:val="22"/>
                <w:szCs w:val="22"/>
              </w:rPr>
              <w:t xml:space="preserve">darf nur nach vorheriger Absprache mit der Bauüberwachung eingetragen </w:t>
            </w:r>
            <w:r w:rsidR="00B028A2" w:rsidRPr="00A06210">
              <w:rPr>
                <w:rFonts w:ascii="Arial" w:hAnsi="Arial" w:cs="Arial"/>
                <w:sz w:val="22"/>
                <w:szCs w:val="22"/>
              </w:rPr>
              <w:tab/>
            </w:r>
            <w:r w:rsidRPr="00A06210">
              <w:rPr>
                <w:rFonts w:ascii="Arial" w:hAnsi="Arial" w:cs="Arial"/>
                <w:sz w:val="22"/>
                <w:szCs w:val="22"/>
              </w:rPr>
              <w:t xml:space="preserve">werden. Übernahme- und Annahmedatum bleiben in den Vorlagen </w:t>
            </w:r>
            <w:proofErr w:type="spellStart"/>
            <w:r w:rsidRPr="00A06210">
              <w:rPr>
                <w:rFonts w:ascii="Arial" w:hAnsi="Arial" w:cs="Arial"/>
                <w:sz w:val="22"/>
                <w:szCs w:val="22"/>
              </w:rPr>
              <w:t>unausge</w:t>
            </w:r>
            <w:proofErr w:type="spellEnd"/>
            <w:r w:rsidR="00B028A2" w:rsidRPr="00A06210">
              <w:rPr>
                <w:rFonts w:ascii="Arial" w:hAnsi="Arial" w:cs="Arial"/>
                <w:sz w:val="22"/>
                <w:szCs w:val="22"/>
              </w:rPr>
              <w:tab/>
            </w:r>
            <w:r w:rsidRPr="00A06210">
              <w:rPr>
                <w:rFonts w:ascii="Arial" w:hAnsi="Arial" w:cs="Arial"/>
                <w:sz w:val="22"/>
                <w:szCs w:val="22"/>
              </w:rPr>
              <w:t>füllt.</w:t>
            </w:r>
          </w:p>
          <w:p w14:paraId="3B24914F" w14:textId="77777777" w:rsidR="00D3749F" w:rsidRPr="00A06210" w:rsidRDefault="00D3749F" w:rsidP="00D3749F">
            <w:pPr>
              <w:rPr>
                <w:rFonts w:ascii="Arial" w:hAnsi="Arial" w:cs="Arial"/>
                <w:sz w:val="22"/>
                <w:szCs w:val="22"/>
              </w:rPr>
            </w:pPr>
            <w:r w:rsidRPr="00A06210">
              <w:rPr>
                <w:rFonts w:ascii="Arial" w:hAnsi="Arial" w:cs="Arial"/>
                <w:sz w:val="22"/>
                <w:szCs w:val="22"/>
              </w:rPr>
              <w:t>- der Beförderer einen Ausdruck des Begleitscheines beim Transport mit sich führt.</w:t>
            </w:r>
          </w:p>
          <w:p w14:paraId="04E765DC" w14:textId="77777777" w:rsidR="00D3749F" w:rsidRPr="00A06210" w:rsidRDefault="00D3749F" w:rsidP="00D3749F">
            <w:pPr>
              <w:rPr>
                <w:rFonts w:ascii="Arial" w:hAnsi="Arial" w:cs="Arial"/>
                <w:sz w:val="22"/>
                <w:szCs w:val="22"/>
              </w:rPr>
            </w:pPr>
          </w:p>
          <w:p w14:paraId="3C3B5A73" w14:textId="77777777" w:rsidR="00D3749F" w:rsidRPr="00A06210" w:rsidRDefault="00D3749F" w:rsidP="00D3749F">
            <w:pPr>
              <w:rPr>
                <w:rFonts w:ascii="Arial" w:hAnsi="Arial" w:cs="Arial"/>
                <w:sz w:val="22"/>
                <w:szCs w:val="22"/>
              </w:rPr>
            </w:pPr>
            <w:r w:rsidRPr="00A06210">
              <w:rPr>
                <w:rFonts w:ascii="Arial" w:hAnsi="Arial" w:cs="Arial"/>
                <w:sz w:val="22"/>
                <w:szCs w:val="22"/>
              </w:rPr>
              <w:t>Die Erzeugernumm</w:t>
            </w:r>
            <w:r w:rsidR="005C7C72" w:rsidRPr="00A06210">
              <w:rPr>
                <w:rFonts w:ascii="Arial" w:hAnsi="Arial" w:cs="Arial"/>
                <w:sz w:val="22"/>
                <w:szCs w:val="22"/>
              </w:rPr>
              <w:t>er (ERZ-Nr.) lautet:</w:t>
            </w:r>
            <w:r w:rsidR="005C7C72" w:rsidRPr="00A06210">
              <w:rPr>
                <w:rFonts w:ascii="Arial" w:hAnsi="Arial" w:cs="Arial"/>
                <w:sz w:val="22"/>
                <w:szCs w:val="22"/>
              </w:rPr>
              <w:tab/>
              <w:t>_</w:t>
            </w:r>
            <w:r w:rsidR="0058420B" w:rsidRPr="00345C10">
              <w:rPr>
                <w:rFonts w:ascii="Arial" w:hAnsi="Arial" w:cs="Arial"/>
                <w:b/>
                <w:sz w:val="22"/>
                <w:szCs w:val="22"/>
              </w:rPr>
              <w:t>E554</w:t>
            </w:r>
            <w:r w:rsidR="001618D7" w:rsidRPr="00345C10">
              <w:rPr>
                <w:rFonts w:ascii="Arial" w:hAnsi="Arial" w:cs="Arial"/>
                <w:b/>
                <w:sz w:val="22"/>
                <w:szCs w:val="22"/>
              </w:rPr>
              <w:t>2</w:t>
            </w:r>
            <w:r w:rsidR="00345C10" w:rsidRPr="00345C10">
              <w:rPr>
                <w:rFonts w:ascii="Arial" w:hAnsi="Arial" w:cs="Arial"/>
                <w:b/>
                <w:sz w:val="22"/>
                <w:szCs w:val="22"/>
              </w:rPr>
              <w:t>59102</w:t>
            </w:r>
            <w:r w:rsidR="005C7C72" w:rsidRPr="00345C10">
              <w:rPr>
                <w:rFonts w:ascii="Arial" w:hAnsi="Arial" w:cs="Arial"/>
                <w:b/>
                <w:sz w:val="22"/>
                <w:szCs w:val="22"/>
              </w:rPr>
              <w:t>__</w:t>
            </w:r>
            <w:r w:rsidR="0058420B" w:rsidRPr="00345C10">
              <w:rPr>
                <w:rFonts w:ascii="Arial" w:hAnsi="Arial" w:cs="Arial"/>
                <w:b/>
                <w:sz w:val="22"/>
                <w:szCs w:val="22"/>
              </w:rPr>
              <w:t>(</w:t>
            </w:r>
            <w:r w:rsidR="0058420B" w:rsidRPr="00B638B8">
              <w:rPr>
                <w:rFonts w:ascii="Arial" w:hAnsi="Arial" w:cs="Arial"/>
                <w:b/>
                <w:sz w:val="22"/>
                <w:szCs w:val="22"/>
              </w:rPr>
              <w:t>Kreis Borken)</w:t>
            </w:r>
            <w:r w:rsidR="00A22CE2" w:rsidRPr="00A06210">
              <w:rPr>
                <w:rFonts w:ascii="Arial" w:hAnsi="Arial" w:cs="Arial"/>
                <w:sz w:val="22"/>
                <w:szCs w:val="22"/>
              </w:rPr>
              <w:t xml:space="preserve"> </w:t>
            </w:r>
            <w:r w:rsidRPr="00A06210">
              <w:rPr>
                <w:rFonts w:ascii="Arial" w:hAnsi="Arial" w:cs="Arial"/>
                <w:sz w:val="22"/>
                <w:szCs w:val="22"/>
              </w:rPr>
              <w:t>__</w:t>
            </w:r>
          </w:p>
          <w:p w14:paraId="4C09CA17" w14:textId="77777777" w:rsidR="00D3749F" w:rsidRPr="00A06210" w:rsidRDefault="00D3749F" w:rsidP="00D3749F">
            <w:pPr>
              <w:rPr>
                <w:rFonts w:ascii="Arial" w:hAnsi="Arial" w:cs="Arial"/>
                <w:sz w:val="22"/>
                <w:szCs w:val="22"/>
              </w:rPr>
            </w:pPr>
          </w:p>
          <w:p w14:paraId="2E9AA5CE" w14:textId="77777777" w:rsidR="00D3749F" w:rsidRPr="00A06210" w:rsidRDefault="00D3749F" w:rsidP="00D3749F">
            <w:pPr>
              <w:rPr>
                <w:rFonts w:ascii="Arial" w:hAnsi="Arial" w:cs="Arial"/>
                <w:sz w:val="22"/>
                <w:szCs w:val="22"/>
              </w:rPr>
            </w:pPr>
            <w:r w:rsidRPr="00A06210">
              <w:rPr>
                <w:rFonts w:ascii="Arial" w:hAnsi="Arial" w:cs="Arial"/>
                <w:sz w:val="22"/>
                <w:szCs w:val="22"/>
              </w:rPr>
              <w:t>Der AN hat sicherzustellen, dass der Entsorgungsnachweis rechtzeitig an die zuständige Behörde gesendet wird und bei einem nicht in NRW ansässigen Entsorger die jeweiligen länderspezifischen Regelungen (z. B. Andienungspflicht) beachtet werden.</w:t>
            </w:r>
          </w:p>
          <w:p w14:paraId="7DD79451"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Verzögerungen, die durch ein Nichtbeachten der vorstehenden Regelungen oder eine nicht ordnungsgemäße Anwendung des elektronischen Abfallnachweisverfahrens entstehen, gehen zu Lasten des AN. </w:t>
            </w:r>
          </w:p>
          <w:p w14:paraId="5261E860" w14:textId="77777777" w:rsidR="00BB3474" w:rsidRDefault="00BB3474" w:rsidP="004B7B54">
            <w:pPr>
              <w:overflowPunct/>
              <w:spacing w:line="240" w:lineRule="auto"/>
              <w:textAlignment w:val="auto"/>
              <w:rPr>
                <w:rFonts w:ascii="Arial" w:hAnsi="Arial" w:cs="Arial"/>
                <w:sz w:val="22"/>
                <w:szCs w:val="22"/>
              </w:rPr>
            </w:pPr>
          </w:p>
          <w:p w14:paraId="111C9BF2" w14:textId="77777777" w:rsidR="00BF0AFB" w:rsidRPr="00A06210" w:rsidRDefault="00C9790F" w:rsidP="00BF0AFB">
            <w:pPr>
              <w:overflowPunct/>
              <w:spacing w:line="240" w:lineRule="auto"/>
              <w:textAlignment w:val="auto"/>
              <w:rPr>
                <w:rFonts w:ascii="Arial" w:hAnsi="Arial" w:cs="Arial"/>
                <w:sz w:val="22"/>
                <w:szCs w:val="22"/>
              </w:rPr>
            </w:pPr>
            <w:r w:rsidRPr="00A06210">
              <w:rPr>
                <w:rFonts w:ascii="Arial" w:hAnsi="Arial" w:cs="Arial"/>
                <w:sz w:val="22"/>
                <w:szCs w:val="22"/>
              </w:rPr>
              <w:t>Bei der Entsorgung von Strahlschutt aus Korrosionsschutzma</w:t>
            </w:r>
            <w:r w:rsidR="004B7B54" w:rsidRPr="00A06210">
              <w:rPr>
                <w:rFonts w:ascii="Arial" w:hAnsi="Arial" w:cs="Arial"/>
                <w:sz w:val="22"/>
                <w:szCs w:val="22"/>
              </w:rPr>
              <w:t>ß</w:t>
            </w:r>
            <w:r w:rsidR="0015305A" w:rsidRPr="00A06210">
              <w:rPr>
                <w:rFonts w:ascii="Arial" w:hAnsi="Arial" w:cs="Arial"/>
                <w:sz w:val="22"/>
                <w:szCs w:val="22"/>
              </w:rPr>
              <w:t xml:space="preserve">nahmen gelten die ZTV-ING </w:t>
            </w:r>
            <w:r w:rsidR="004B7B54" w:rsidRPr="00A06210">
              <w:rPr>
                <w:rFonts w:ascii="Arial" w:hAnsi="Arial" w:cs="Arial"/>
                <w:sz w:val="22"/>
                <w:szCs w:val="22"/>
              </w:rPr>
              <w:t>Teil 4, Abschnitt 3. Sofern gemäß</w:t>
            </w:r>
            <w:r w:rsidRPr="00A06210">
              <w:rPr>
                <w:rFonts w:ascii="Arial" w:hAnsi="Arial" w:cs="Arial"/>
                <w:sz w:val="22"/>
                <w:szCs w:val="22"/>
              </w:rPr>
              <w:t xml:space="preserve"> den Festlegungen in ZTV-ING Teil 4, Abschnitt 3 der AN Abfallerzeuger ist, hat er den Strahlschutt in eigener Verantwortung zu entsorgen.</w:t>
            </w:r>
          </w:p>
        </w:tc>
      </w:tr>
    </w:tbl>
    <w:p w14:paraId="740115A9" w14:textId="77777777" w:rsidR="000E0345" w:rsidRPr="00A06210" w:rsidRDefault="000E0345" w:rsidP="00653872">
      <w:pPr>
        <w:tabs>
          <w:tab w:val="left" w:pos="851"/>
        </w:tabs>
        <w:ind w:left="851"/>
        <w:jc w:val="both"/>
        <w:rPr>
          <w:rFonts w:ascii="Arial" w:hAnsi="Arial" w:cs="Arial"/>
          <w:sz w:val="22"/>
          <w:szCs w:val="22"/>
        </w:rPr>
      </w:pPr>
    </w:p>
    <w:p w14:paraId="68A8EA08" w14:textId="77777777" w:rsidR="00C9790F" w:rsidRPr="00DE061F" w:rsidRDefault="00C9790F" w:rsidP="001618D7">
      <w:pPr>
        <w:tabs>
          <w:tab w:val="left" w:pos="851"/>
        </w:tabs>
        <w:spacing w:after="120"/>
        <w:jc w:val="both"/>
        <w:rPr>
          <w:rFonts w:ascii="Arial" w:hAnsi="Arial" w:cs="Arial"/>
          <w:caps/>
          <w:sz w:val="22"/>
          <w:szCs w:val="22"/>
        </w:rPr>
      </w:pPr>
      <w:r w:rsidRPr="00DE061F">
        <w:rPr>
          <w:rFonts w:ascii="Arial" w:hAnsi="Arial" w:cs="Arial"/>
          <w:caps/>
          <w:sz w:val="22"/>
          <w:szCs w:val="22"/>
        </w:rPr>
        <w:t>3.6.</w:t>
      </w:r>
      <w:r w:rsidR="00DE061F" w:rsidRPr="00DE061F">
        <w:rPr>
          <w:rFonts w:ascii="Arial" w:hAnsi="Arial" w:cs="Arial"/>
          <w:caps/>
          <w:sz w:val="22"/>
          <w:szCs w:val="22"/>
        </w:rPr>
        <w:t>3</w:t>
      </w:r>
      <w:r w:rsidRPr="00DE061F">
        <w:rPr>
          <w:rFonts w:ascii="Arial" w:hAnsi="Arial" w:cs="Arial"/>
          <w:caps/>
          <w:sz w:val="22"/>
          <w:szCs w:val="22"/>
        </w:rPr>
        <w:tab/>
      </w:r>
      <w:r w:rsidRPr="00DE061F">
        <w:rPr>
          <w:rFonts w:ascii="Arial" w:hAnsi="Arial" w:cs="Arial"/>
          <w:sz w:val="22"/>
          <w:szCs w:val="22"/>
        </w:rPr>
        <w:t>Transportgenehmigung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9790F" w:rsidRPr="00A06210" w14:paraId="244F9010" w14:textId="77777777" w:rsidTr="0045413C">
        <w:tc>
          <w:tcPr>
            <w:tcW w:w="8222" w:type="dxa"/>
          </w:tcPr>
          <w:p w14:paraId="332715A4" w14:textId="77777777" w:rsidR="00C9790F" w:rsidRPr="00A06210" w:rsidRDefault="004B7B54" w:rsidP="00C9790F">
            <w:pPr>
              <w:overflowPunct/>
              <w:spacing w:line="240" w:lineRule="auto"/>
              <w:textAlignment w:val="auto"/>
              <w:rPr>
                <w:rFonts w:ascii="Arial" w:hAnsi="Arial" w:cs="Arial"/>
                <w:sz w:val="22"/>
                <w:szCs w:val="22"/>
              </w:rPr>
            </w:pPr>
            <w:r w:rsidRPr="00A06210">
              <w:rPr>
                <w:rFonts w:ascii="Arial" w:hAnsi="Arial" w:cs="Arial"/>
                <w:sz w:val="22"/>
                <w:szCs w:val="22"/>
              </w:rPr>
              <w:t>Gefä</w:t>
            </w:r>
            <w:r w:rsidR="00C9790F" w:rsidRPr="00A06210">
              <w:rPr>
                <w:rFonts w:ascii="Arial" w:hAnsi="Arial" w:cs="Arial"/>
                <w:sz w:val="22"/>
                <w:szCs w:val="22"/>
              </w:rPr>
              <w:t xml:space="preserve">hrliche Abfalle </w:t>
            </w:r>
            <w:r w:rsidR="000E439B" w:rsidRPr="00A06210">
              <w:rPr>
                <w:rFonts w:ascii="Arial" w:hAnsi="Arial" w:cs="Arial"/>
                <w:sz w:val="22"/>
                <w:szCs w:val="22"/>
              </w:rPr>
              <w:t>dürfen</w:t>
            </w:r>
            <w:r w:rsidR="00C9790F" w:rsidRPr="00A06210">
              <w:rPr>
                <w:rFonts w:ascii="Arial" w:hAnsi="Arial" w:cs="Arial"/>
                <w:sz w:val="22"/>
                <w:szCs w:val="22"/>
              </w:rPr>
              <w:t xml:space="preserve"> nur mit einer Transportgenehmigung bzw. mit einer Erlaubnis gem</w:t>
            </w:r>
            <w:r w:rsidRPr="00A06210">
              <w:rPr>
                <w:rFonts w:ascii="Arial" w:hAnsi="Arial" w:cs="Arial"/>
                <w:sz w:val="22"/>
                <w:szCs w:val="22"/>
              </w:rPr>
              <w:t>äß § 54 (1) des KrWG befö</w:t>
            </w:r>
            <w:r w:rsidR="00C9790F" w:rsidRPr="00A06210">
              <w:rPr>
                <w:rFonts w:ascii="Arial" w:hAnsi="Arial" w:cs="Arial"/>
                <w:sz w:val="22"/>
                <w:szCs w:val="22"/>
              </w:rPr>
              <w:t>rdert werden.</w:t>
            </w:r>
          </w:p>
          <w:p w14:paraId="7D75FB28" w14:textId="77777777" w:rsidR="00C9790F" w:rsidRPr="00A06210" w:rsidRDefault="00C9790F" w:rsidP="00C9790F">
            <w:pPr>
              <w:overflowPunct/>
              <w:spacing w:line="240" w:lineRule="auto"/>
              <w:textAlignment w:val="auto"/>
              <w:rPr>
                <w:rFonts w:ascii="Arial" w:hAnsi="Arial" w:cs="Arial"/>
                <w:sz w:val="22"/>
                <w:szCs w:val="22"/>
              </w:rPr>
            </w:pPr>
            <w:r w:rsidRPr="00A06210">
              <w:rPr>
                <w:rFonts w:ascii="Arial" w:hAnsi="Arial" w:cs="Arial"/>
                <w:sz w:val="22"/>
                <w:szCs w:val="22"/>
              </w:rPr>
              <w:t>Auf Anforderung ist die Transportgenehmigung bzw. Erlaubnis vorzulegen.</w:t>
            </w:r>
          </w:p>
          <w:p w14:paraId="323131C8" w14:textId="77777777" w:rsidR="00C9790F" w:rsidRPr="00A06210" w:rsidRDefault="00C9790F" w:rsidP="004B7B54">
            <w:pPr>
              <w:overflowPunct/>
              <w:spacing w:line="240" w:lineRule="auto"/>
              <w:textAlignment w:val="auto"/>
              <w:rPr>
                <w:rFonts w:ascii="Arial" w:hAnsi="Arial" w:cs="Arial"/>
                <w:sz w:val="22"/>
                <w:szCs w:val="22"/>
              </w:rPr>
            </w:pPr>
            <w:r w:rsidRPr="00A06210">
              <w:rPr>
                <w:rFonts w:ascii="Arial" w:hAnsi="Arial" w:cs="Arial"/>
                <w:sz w:val="22"/>
                <w:szCs w:val="22"/>
              </w:rPr>
              <w:t>Eine Transportgenehmigung bzw. Erlaubnis ist nicht erforderlich, wenn der Bef</w:t>
            </w:r>
            <w:r w:rsidR="004B7B54" w:rsidRPr="00A06210">
              <w:rPr>
                <w:rFonts w:ascii="Arial" w:hAnsi="Arial" w:cs="Arial"/>
                <w:sz w:val="22"/>
                <w:szCs w:val="22"/>
              </w:rPr>
              <w:t>ö</w:t>
            </w:r>
            <w:r w:rsidRPr="00A06210">
              <w:rPr>
                <w:rFonts w:ascii="Arial" w:hAnsi="Arial" w:cs="Arial"/>
                <w:sz w:val="22"/>
                <w:szCs w:val="22"/>
              </w:rPr>
              <w:t>rderer ein</w:t>
            </w:r>
            <w:r w:rsidR="000E439B" w:rsidRPr="00A06210">
              <w:rPr>
                <w:rFonts w:ascii="Arial" w:hAnsi="Arial" w:cs="Arial"/>
                <w:sz w:val="22"/>
                <w:szCs w:val="22"/>
              </w:rPr>
              <w:t xml:space="preserve"> </w:t>
            </w:r>
            <w:r w:rsidRPr="00A06210">
              <w:rPr>
                <w:rFonts w:ascii="Arial" w:hAnsi="Arial" w:cs="Arial"/>
                <w:sz w:val="22"/>
                <w:szCs w:val="22"/>
              </w:rPr>
              <w:t xml:space="preserve">anerkannter Entsorgungsfachbetrieb ist, der </w:t>
            </w:r>
            <w:r w:rsidR="005D3B39" w:rsidRPr="00A06210">
              <w:rPr>
                <w:rFonts w:ascii="Arial" w:hAnsi="Arial" w:cs="Arial"/>
                <w:sz w:val="22"/>
                <w:szCs w:val="22"/>
              </w:rPr>
              <w:t>für</w:t>
            </w:r>
            <w:r w:rsidRPr="00A06210">
              <w:rPr>
                <w:rFonts w:ascii="Arial" w:hAnsi="Arial" w:cs="Arial"/>
                <w:sz w:val="22"/>
                <w:szCs w:val="22"/>
              </w:rPr>
              <w:t xml:space="preserve"> das Bef</w:t>
            </w:r>
            <w:r w:rsidR="004B7B54" w:rsidRPr="00A06210">
              <w:rPr>
                <w:rFonts w:ascii="Arial" w:hAnsi="Arial" w:cs="Arial"/>
                <w:sz w:val="22"/>
                <w:szCs w:val="22"/>
              </w:rPr>
              <w:t>ö</w:t>
            </w:r>
            <w:r w:rsidRPr="00A06210">
              <w:rPr>
                <w:rFonts w:ascii="Arial" w:hAnsi="Arial" w:cs="Arial"/>
                <w:sz w:val="22"/>
                <w:szCs w:val="22"/>
              </w:rPr>
              <w:t>rdern des jeweiligen Abfalls zertifiziert ist.</w:t>
            </w:r>
          </w:p>
        </w:tc>
      </w:tr>
    </w:tbl>
    <w:p w14:paraId="1B567774" w14:textId="77777777" w:rsidR="00C9790F" w:rsidRPr="00A06210" w:rsidRDefault="00C9790F" w:rsidP="00653872">
      <w:pPr>
        <w:tabs>
          <w:tab w:val="left" w:pos="851"/>
        </w:tabs>
        <w:ind w:left="851"/>
        <w:jc w:val="both"/>
        <w:rPr>
          <w:rFonts w:ascii="Arial" w:hAnsi="Arial" w:cs="Arial"/>
          <w:sz w:val="22"/>
          <w:szCs w:val="22"/>
        </w:rPr>
      </w:pPr>
    </w:p>
    <w:p w14:paraId="5F31551C" w14:textId="77777777" w:rsidR="00C9790F" w:rsidRPr="00A06210" w:rsidRDefault="00C9790F" w:rsidP="00653872">
      <w:pPr>
        <w:tabs>
          <w:tab w:val="left" w:pos="851"/>
        </w:tabs>
        <w:ind w:left="851"/>
        <w:jc w:val="both"/>
        <w:rPr>
          <w:rFonts w:ascii="Arial" w:hAnsi="Arial" w:cs="Arial"/>
          <w:sz w:val="22"/>
          <w:szCs w:val="22"/>
        </w:rPr>
      </w:pPr>
    </w:p>
    <w:p w14:paraId="029B0751"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3.7</w:t>
      </w:r>
      <w:r w:rsidRPr="00A06210">
        <w:rPr>
          <w:rFonts w:ascii="Arial" w:hAnsi="Arial" w:cs="Arial"/>
          <w:b/>
          <w:i/>
          <w:caps/>
          <w:sz w:val="22"/>
          <w:szCs w:val="22"/>
        </w:rPr>
        <w:tab/>
        <w:t>Winterbau</w:t>
      </w:r>
      <w:r w:rsidR="00807EFA">
        <w:rPr>
          <w:rFonts w:ascii="Arial" w:hAnsi="Arial" w:cs="Arial"/>
          <w:b/>
          <w:i/>
          <w:caps/>
          <w:sz w:val="22"/>
          <w:szCs w:val="22"/>
        </w:rPr>
        <w:t xml:space="preserve"> / Schlechtwetter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0A1021E0" w14:textId="77777777" w:rsidTr="009500A6">
        <w:tc>
          <w:tcPr>
            <w:tcW w:w="8222" w:type="dxa"/>
          </w:tcPr>
          <w:p w14:paraId="1074505F" w14:textId="77777777" w:rsidR="00833F60" w:rsidRDefault="00833F60" w:rsidP="00833F60">
            <w:pPr>
              <w:rPr>
                <w:rFonts w:ascii="Arial" w:hAnsi="Arial" w:cs="Arial"/>
                <w:sz w:val="22"/>
                <w:szCs w:val="22"/>
              </w:rPr>
            </w:pPr>
            <w:r w:rsidRPr="00A06210">
              <w:rPr>
                <w:rFonts w:ascii="Arial" w:hAnsi="Arial" w:cs="Arial"/>
                <w:sz w:val="22"/>
                <w:szCs w:val="22"/>
              </w:rPr>
              <w:t>Werden verschiedene Arbeitsabschnitte aufgrund Schlechtwetter, Frost oder Schnee nicht beendet oder für längere Zeit unterbrochen, so sind alle Bauteile vorher so zu sichern, dass Witterungseinflüsse keinen Schaden anrichten. Baugruben an Versorgungsleitungen sind z.B. frostsicher, ohne Anspruch auf Vergütung abzudecken.</w:t>
            </w:r>
          </w:p>
          <w:p w14:paraId="593C0ADA" w14:textId="77777777" w:rsidR="00807EFA" w:rsidRPr="00A06210" w:rsidRDefault="00807EFA" w:rsidP="00833F60">
            <w:pPr>
              <w:rPr>
                <w:rFonts w:ascii="Arial" w:hAnsi="Arial" w:cs="Arial"/>
                <w:sz w:val="22"/>
                <w:szCs w:val="22"/>
              </w:rPr>
            </w:pPr>
          </w:p>
          <w:p w14:paraId="6F7942D5" w14:textId="77777777" w:rsidR="00807EFA" w:rsidRDefault="00833F60" w:rsidP="00833F60">
            <w:pPr>
              <w:rPr>
                <w:rFonts w:ascii="Arial" w:hAnsi="Arial" w:cs="Arial"/>
                <w:sz w:val="22"/>
                <w:szCs w:val="22"/>
              </w:rPr>
            </w:pPr>
            <w:r w:rsidRPr="00A06210">
              <w:rPr>
                <w:rFonts w:ascii="Arial" w:hAnsi="Arial" w:cs="Arial"/>
                <w:sz w:val="22"/>
                <w:szCs w:val="22"/>
              </w:rPr>
              <w:t>Die Verkehrsflächen sind so herzustellen (Kanten und Übe</w:t>
            </w:r>
            <w:r w:rsidR="000E439B" w:rsidRPr="00A06210">
              <w:rPr>
                <w:rFonts w:ascii="Arial" w:hAnsi="Arial" w:cs="Arial"/>
                <w:sz w:val="22"/>
                <w:szCs w:val="22"/>
              </w:rPr>
              <w:t xml:space="preserve">rgänge sichern), dass durch den </w:t>
            </w:r>
            <w:r w:rsidR="004B7B54" w:rsidRPr="00A06210">
              <w:rPr>
                <w:rFonts w:ascii="Arial" w:hAnsi="Arial" w:cs="Arial"/>
                <w:sz w:val="22"/>
                <w:szCs w:val="22"/>
              </w:rPr>
              <w:t>jeweiligen Straß</w:t>
            </w:r>
            <w:r w:rsidRPr="00A06210">
              <w:rPr>
                <w:rFonts w:ascii="Arial" w:hAnsi="Arial" w:cs="Arial"/>
                <w:sz w:val="22"/>
                <w:szCs w:val="22"/>
              </w:rPr>
              <w:t>enbaulastträger ein ordnungsgemäßer Winterdienst durchgeführt werden kann. Alle erforderlichen Sicherungsmaßnahmen sind so durchzuführen, dass keine direkte Gefahr an Sach</w:t>
            </w:r>
            <w:r w:rsidR="00807EFA">
              <w:rPr>
                <w:rFonts w:ascii="Arial" w:hAnsi="Arial" w:cs="Arial"/>
                <w:sz w:val="22"/>
                <w:szCs w:val="22"/>
              </w:rPr>
              <w:t>- und Personen zu erwarten ist.</w:t>
            </w:r>
          </w:p>
          <w:p w14:paraId="1A05C5F7" w14:textId="77777777" w:rsidR="00807EFA" w:rsidRDefault="00807EFA" w:rsidP="00833F60">
            <w:pPr>
              <w:rPr>
                <w:rFonts w:ascii="Arial" w:hAnsi="Arial" w:cs="Arial"/>
                <w:sz w:val="22"/>
                <w:szCs w:val="22"/>
              </w:rPr>
            </w:pPr>
          </w:p>
          <w:p w14:paraId="6A884D73" w14:textId="77777777" w:rsidR="000E0345" w:rsidRPr="00A06210" w:rsidRDefault="00833F60" w:rsidP="00833F60">
            <w:pPr>
              <w:rPr>
                <w:rFonts w:ascii="Arial" w:hAnsi="Arial" w:cs="Arial"/>
                <w:sz w:val="22"/>
                <w:szCs w:val="22"/>
              </w:rPr>
            </w:pPr>
            <w:r w:rsidRPr="00A06210">
              <w:rPr>
                <w:rFonts w:ascii="Arial" w:hAnsi="Arial" w:cs="Arial"/>
                <w:sz w:val="22"/>
                <w:szCs w:val="22"/>
              </w:rPr>
              <w:t xml:space="preserve">Die erforderlichen Leistungen sind Nebenleistungen und werden </w:t>
            </w:r>
            <w:r w:rsidRPr="00807EFA">
              <w:rPr>
                <w:rFonts w:ascii="Arial" w:hAnsi="Arial" w:cs="Arial"/>
                <w:sz w:val="22"/>
                <w:szCs w:val="22"/>
                <w:u w:val="single"/>
              </w:rPr>
              <w:t>nicht</w:t>
            </w:r>
            <w:r w:rsidRPr="00A06210">
              <w:rPr>
                <w:rFonts w:ascii="Arial" w:hAnsi="Arial" w:cs="Arial"/>
                <w:sz w:val="22"/>
                <w:szCs w:val="22"/>
              </w:rPr>
              <w:t xml:space="preserve"> gesondert vergütet.</w:t>
            </w:r>
          </w:p>
        </w:tc>
      </w:tr>
    </w:tbl>
    <w:p w14:paraId="27F053D6" w14:textId="77777777" w:rsidR="003416D8" w:rsidRPr="00A06210" w:rsidRDefault="003416D8">
      <w:pPr>
        <w:tabs>
          <w:tab w:val="left" w:pos="851"/>
        </w:tabs>
        <w:ind w:firstLine="851"/>
        <w:jc w:val="both"/>
        <w:rPr>
          <w:rFonts w:ascii="Arial" w:hAnsi="Arial" w:cs="Arial"/>
          <w:bCs/>
          <w:sz w:val="22"/>
          <w:szCs w:val="22"/>
        </w:rPr>
      </w:pPr>
    </w:p>
    <w:p w14:paraId="49CCFAD4"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3.8</w:t>
      </w:r>
      <w:r w:rsidRPr="00A06210">
        <w:rPr>
          <w:rFonts w:ascii="Arial" w:hAnsi="Arial" w:cs="Arial"/>
          <w:b/>
          <w:i/>
          <w:caps/>
          <w:sz w:val="22"/>
          <w:szCs w:val="22"/>
        </w:rPr>
        <w:tab/>
        <w:t>Beweissicherung</w:t>
      </w:r>
    </w:p>
    <w:p w14:paraId="57BF78CC" w14:textId="77777777" w:rsidR="00026D7D" w:rsidRPr="00A06210" w:rsidRDefault="00026D7D" w:rsidP="00251BC2">
      <w:pPr>
        <w:spacing w:after="120"/>
        <w:ind w:left="851" w:hanging="851"/>
        <w:jc w:val="both"/>
        <w:rPr>
          <w:rFonts w:ascii="Arial" w:hAnsi="Arial" w:cs="Arial"/>
          <w:sz w:val="22"/>
          <w:szCs w:val="22"/>
        </w:rPr>
      </w:pPr>
      <w:r w:rsidRPr="00A06210">
        <w:rPr>
          <w:rFonts w:ascii="Arial" w:hAnsi="Arial" w:cs="Arial"/>
          <w:sz w:val="22"/>
          <w:szCs w:val="22"/>
        </w:rPr>
        <w:t>3.8.1</w:t>
      </w:r>
      <w:r w:rsidRPr="00A06210">
        <w:rPr>
          <w:rFonts w:ascii="Arial" w:hAnsi="Arial" w:cs="Arial"/>
          <w:sz w:val="22"/>
          <w:szCs w:val="22"/>
        </w:rPr>
        <w:tab/>
      </w:r>
      <w:r w:rsidRPr="00626E33">
        <w:rPr>
          <w:rFonts w:ascii="Arial" w:hAnsi="Arial" w:cs="Arial"/>
          <w:i/>
          <w:sz w:val="22"/>
          <w:szCs w:val="22"/>
        </w:rPr>
        <w:t>Gebäude und 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26D7D" w:rsidRPr="00A06210" w14:paraId="35759E4C" w14:textId="77777777" w:rsidTr="00251BC2">
        <w:tc>
          <w:tcPr>
            <w:tcW w:w="8222" w:type="dxa"/>
          </w:tcPr>
          <w:p w14:paraId="678A0585" w14:textId="77777777" w:rsidR="00E06A63" w:rsidRDefault="00E06A63" w:rsidP="00D70FC8">
            <w:pPr>
              <w:spacing w:after="60"/>
              <w:jc w:val="both"/>
              <w:rPr>
                <w:rFonts w:ascii="Arial" w:hAnsi="Arial" w:cs="Arial"/>
                <w:sz w:val="22"/>
                <w:szCs w:val="22"/>
              </w:rPr>
            </w:pPr>
            <w:r>
              <w:rPr>
                <w:rFonts w:ascii="Arial" w:hAnsi="Arial" w:cs="Arial"/>
                <w:sz w:val="22"/>
                <w:szCs w:val="22"/>
              </w:rPr>
              <w:t>Sollten während der Bauarbeiten Schäden oder ggfs. Forderungen Dritter auftreten, so sind diese dem AG sofort zu melden.</w:t>
            </w:r>
          </w:p>
          <w:p w14:paraId="3502B03C" w14:textId="77777777" w:rsidR="00E06A63" w:rsidRDefault="00E06A63" w:rsidP="00D70FC8">
            <w:pPr>
              <w:spacing w:after="60"/>
              <w:jc w:val="both"/>
              <w:rPr>
                <w:rFonts w:ascii="Arial" w:hAnsi="Arial" w:cs="Arial"/>
                <w:sz w:val="22"/>
                <w:szCs w:val="22"/>
              </w:rPr>
            </w:pPr>
            <w:r>
              <w:rPr>
                <w:rFonts w:ascii="Arial" w:hAnsi="Arial" w:cs="Arial"/>
                <w:sz w:val="22"/>
                <w:szCs w:val="22"/>
              </w:rPr>
              <w:t>Falls sich, bedingt durch die Baumaßnahme, Beeinträchtigungen oder Schäden an der Bausubstanz ergeben, stehen dem Eigentümer Entschädigungsansprüche zu.</w:t>
            </w:r>
          </w:p>
          <w:p w14:paraId="432FBD5F" w14:textId="77777777" w:rsidR="00E06A63" w:rsidRDefault="00E06A63" w:rsidP="00D70FC8">
            <w:pPr>
              <w:spacing w:after="60"/>
              <w:jc w:val="both"/>
              <w:rPr>
                <w:rFonts w:ascii="Arial" w:hAnsi="Arial" w:cs="Arial"/>
                <w:sz w:val="22"/>
                <w:szCs w:val="22"/>
              </w:rPr>
            </w:pPr>
            <w:r>
              <w:rPr>
                <w:rFonts w:ascii="Arial" w:hAnsi="Arial" w:cs="Arial"/>
                <w:sz w:val="22"/>
                <w:szCs w:val="22"/>
              </w:rPr>
              <w:t>Über die Höhe der Entschädigung ist im Entschädigungsverfahren zwischen Eigentümer und AN (Auftragnehmer) zu befinden.</w:t>
            </w:r>
          </w:p>
          <w:p w14:paraId="1980BB9B" w14:textId="77777777" w:rsidR="00D70FC8" w:rsidRPr="00A06210" w:rsidRDefault="00D70FC8" w:rsidP="00D70FC8">
            <w:pPr>
              <w:spacing w:after="60"/>
              <w:jc w:val="both"/>
              <w:rPr>
                <w:rFonts w:ascii="Arial" w:hAnsi="Arial" w:cs="Arial"/>
                <w:sz w:val="22"/>
                <w:szCs w:val="22"/>
              </w:rPr>
            </w:pPr>
            <w:r w:rsidRPr="00A06210">
              <w:rPr>
                <w:rFonts w:ascii="Arial" w:hAnsi="Arial" w:cs="Arial"/>
                <w:sz w:val="22"/>
                <w:szCs w:val="22"/>
              </w:rPr>
              <w:t>Vor Baubeginn ist eine gemeinsame Begehung des Baubereiches durchzuführen.</w:t>
            </w:r>
          </w:p>
          <w:p w14:paraId="7AA9F7D5" w14:textId="77777777" w:rsidR="00026D7D" w:rsidRDefault="00D70FC8" w:rsidP="008143AE">
            <w:pPr>
              <w:tabs>
                <w:tab w:val="left" w:pos="851"/>
              </w:tabs>
              <w:rPr>
                <w:rFonts w:ascii="Arial" w:hAnsi="Arial" w:cs="Arial"/>
                <w:sz w:val="22"/>
                <w:szCs w:val="22"/>
              </w:rPr>
            </w:pPr>
            <w:r w:rsidRPr="00A06210">
              <w:rPr>
                <w:rFonts w:ascii="Arial" w:hAnsi="Arial" w:cs="Arial"/>
                <w:sz w:val="22"/>
                <w:szCs w:val="22"/>
              </w:rPr>
              <w:t>Über die Begehung ist vom AN eine Niederschrift anzufertigen und von den Beteiligten zu unterzeichnen. Entstehende Kosten sind in den entsprechenden Einheitspreisen zu enthalten (z.</w:t>
            </w:r>
            <w:r w:rsidR="008143AE" w:rsidRPr="00A06210">
              <w:rPr>
                <w:rFonts w:ascii="Arial" w:hAnsi="Arial" w:cs="Arial"/>
                <w:sz w:val="22"/>
                <w:szCs w:val="22"/>
              </w:rPr>
              <w:t>B</w:t>
            </w:r>
            <w:r w:rsidRPr="00A06210">
              <w:rPr>
                <w:rFonts w:ascii="Arial" w:hAnsi="Arial" w:cs="Arial"/>
                <w:sz w:val="22"/>
                <w:szCs w:val="22"/>
              </w:rPr>
              <w:t>. Baustelleneinrichtung,..) und w</w:t>
            </w:r>
            <w:r w:rsidR="00BB555B" w:rsidRPr="00A06210">
              <w:rPr>
                <w:rFonts w:ascii="Arial" w:hAnsi="Arial" w:cs="Arial"/>
                <w:sz w:val="22"/>
                <w:szCs w:val="22"/>
              </w:rPr>
              <w:t>erden nicht gesondert berechnet, sofern hierfür nicht eine gesonderte Pos. vorhanden ist.</w:t>
            </w:r>
          </w:p>
          <w:p w14:paraId="65958E01" w14:textId="77777777" w:rsidR="00E06A63" w:rsidRPr="00A06210" w:rsidRDefault="00E06A63" w:rsidP="008143AE">
            <w:pPr>
              <w:tabs>
                <w:tab w:val="left" w:pos="851"/>
              </w:tabs>
              <w:rPr>
                <w:rFonts w:ascii="Arial" w:hAnsi="Arial" w:cs="Arial"/>
                <w:sz w:val="22"/>
                <w:szCs w:val="22"/>
              </w:rPr>
            </w:pPr>
          </w:p>
        </w:tc>
      </w:tr>
    </w:tbl>
    <w:p w14:paraId="7C468C98" w14:textId="77777777" w:rsidR="000E0345" w:rsidRPr="00A06210" w:rsidRDefault="000E0345">
      <w:pPr>
        <w:tabs>
          <w:tab w:val="left" w:pos="851"/>
        </w:tabs>
        <w:ind w:firstLine="851"/>
        <w:jc w:val="both"/>
        <w:rPr>
          <w:rFonts w:ascii="Arial" w:hAnsi="Arial" w:cs="Arial"/>
          <w:bCs/>
          <w:sz w:val="22"/>
          <w:szCs w:val="22"/>
        </w:rPr>
      </w:pPr>
    </w:p>
    <w:p w14:paraId="398C8BE5" w14:textId="77777777" w:rsidR="00871DDA" w:rsidRPr="00A06210" w:rsidRDefault="00871DDA" w:rsidP="00127417">
      <w:pPr>
        <w:tabs>
          <w:tab w:val="left" w:pos="851"/>
        </w:tabs>
        <w:spacing w:after="120"/>
        <w:jc w:val="both"/>
        <w:rPr>
          <w:rFonts w:ascii="Arial" w:hAnsi="Arial" w:cs="Arial"/>
          <w:sz w:val="22"/>
          <w:szCs w:val="22"/>
        </w:rPr>
      </w:pPr>
      <w:r w:rsidRPr="00A06210">
        <w:rPr>
          <w:rFonts w:ascii="Arial" w:hAnsi="Arial" w:cs="Arial"/>
          <w:sz w:val="22"/>
          <w:szCs w:val="22"/>
        </w:rPr>
        <w:t>3.8.2</w:t>
      </w:r>
      <w:r w:rsidRPr="00A06210">
        <w:rPr>
          <w:rFonts w:ascii="Arial" w:hAnsi="Arial" w:cs="Arial"/>
          <w:sz w:val="22"/>
          <w:szCs w:val="22"/>
        </w:rPr>
        <w:tab/>
      </w:r>
      <w:r w:rsidRPr="00626E33">
        <w:rPr>
          <w:rFonts w:ascii="Arial" w:hAnsi="Arial" w:cs="Arial"/>
          <w:i/>
          <w:sz w:val="22"/>
          <w:szCs w:val="22"/>
        </w:rPr>
        <w:t>Verkehrswege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71DDA" w:rsidRPr="00A06210" w14:paraId="252D56E3" w14:textId="77777777" w:rsidTr="00C12852">
        <w:tc>
          <w:tcPr>
            <w:tcW w:w="8222" w:type="dxa"/>
          </w:tcPr>
          <w:p w14:paraId="5FDFA096" w14:textId="77777777" w:rsidR="00957CAD" w:rsidRPr="00A06210" w:rsidRDefault="00871DDA" w:rsidP="00957CAD">
            <w:pPr>
              <w:tabs>
                <w:tab w:val="left" w:pos="0"/>
              </w:tabs>
              <w:spacing w:after="120"/>
              <w:jc w:val="both"/>
              <w:rPr>
                <w:rFonts w:ascii="Arial" w:hAnsi="Arial" w:cs="Arial"/>
                <w:sz w:val="22"/>
                <w:szCs w:val="22"/>
              </w:rPr>
            </w:pPr>
            <w:r w:rsidRPr="00A06210">
              <w:rPr>
                <w:rFonts w:ascii="Arial" w:hAnsi="Arial" w:cs="Arial"/>
                <w:sz w:val="22"/>
                <w:szCs w:val="22"/>
              </w:rPr>
              <w:t xml:space="preserve">Vor Beginn der Arbeiten findet eine Bestandsaufnahme der vorhandenen Verkehrswege, Zufahrten sowie sonstiger Anlagen im Baufeld statt. </w:t>
            </w:r>
            <w:r w:rsidR="00957CAD" w:rsidRPr="00A06210">
              <w:rPr>
                <w:rFonts w:ascii="Arial" w:hAnsi="Arial" w:cs="Arial"/>
                <w:sz w:val="22"/>
                <w:szCs w:val="22"/>
              </w:rPr>
              <w:t>Über die Bestandsaufnahme ist eine Niederschrift vom AN anzufertigen und von den Beteiligten zu unterzeichnen.</w:t>
            </w:r>
          </w:p>
          <w:p w14:paraId="212096E0"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Der AG hat das Recht, entstandene Schäden zu Lasten des AN auch selbst beseitigen zu lassen, wenn diese zur Aufrechterhaltung des öffentlichen Betriebes erforderlich ist. Erforderliche Instandsetzungen sind vom AN durchzuführen.</w:t>
            </w:r>
          </w:p>
          <w:p w14:paraId="7A48D6EE"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Eine entsprechende Entlastungsbescheinigung ist dem AG vor der Abnahme der Gesamtmaßnahme vorzulegen.</w:t>
            </w:r>
          </w:p>
          <w:p w14:paraId="576A5435" w14:textId="77777777" w:rsidR="00871DDA" w:rsidRPr="00A06210" w:rsidRDefault="00871DDA" w:rsidP="00871DDA">
            <w:pPr>
              <w:tabs>
                <w:tab w:val="left" w:pos="0"/>
              </w:tabs>
              <w:spacing w:after="120"/>
              <w:jc w:val="both"/>
              <w:rPr>
                <w:rFonts w:ascii="Arial" w:hAnsi="Arial" w:cs="Arial"/>
                <w:sz w:val="22"/>
                <w:szCs w:val="22"/>
              </w:rPr>
            </w:pPr>
          </w:p>
        </w:tc>
      </w:tr>
    </w:tbl>
    <w:p w14:paraId="576B0FF1" w14:textId="77777777" w:rsidR="00871DDA" w:rsidRPr="00A06210" w:rsidRDefault="00871DDA">
      <w:pPr>
        <w:tabs>
          <w:tab w:val="left" w:pos="851"/>
        </w:tabs>
        <w:ind w:firstLine="851"/>
        <w:jc w:val="both"/>
        <w:rPr>
          <w:rFonts w:ascii="Arial" w:hAnsi="Arial" w:cs="Arial"/>
          <w:bCs/>
          <w:sz w:val="22"/>
          <w:szCs w:val="22"/>
        </w:rPr>
      </w:pPr>
    </w:p>
    <w:p w14:paraId="414F6359"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3.9</w:t>
      </w:r>
      <w:r w:rsidRPr="00A06210">
        <w:rPr>
          <w:rFonts w:ascii="Arial" w:hAnsi="Arial" w:cs="Arial"/>
          <w:b/>
          <w:i/>
          <w:sz w:val="22"/>
          <w:szCs w:val="22"/>
        </w:rPr>
        <w:tab/>
      </w:r>
      <w:proofErr w:type="spellStart"/>
      <w:r w:rsidRPr="00A06210">
        <w:rPr>
          <w:rFonts w:ascii="Arial" w:hAnsi="Arial" w:cs="Arial"/>
          <w:b/>
          <w:i/>
          <w:caps/>
          <w:sz w:val="22"/>
          <w:szCs w:val="22"/>
        </w:rPr>
        <w:t>Sicherungs</w:t>
      </w:r>
      <w:r w:rsidR="00374BFC" w:rsidRPr="00A06210">
        <w:rPr>
          <w:rFonts w:ascii="Arial" w:hAnsi="Arial" w:cs="Arial"/>
          <w:b/>
          <w:i/>
          <w:caps/>
          <w:sz w:val="22"/>
          <w:szCs w:val="22"/>
        </w:rPr>
        <w:t>Maßnahmen</w:t>
      </w:r>
      <w:proofErr w:type="spellEnd"/>
      <w:r w:rsidR="00127417" w:rsidRPr="00A06210">
        <w:rPr>
          <w:rFonts w:ascii="Arial" w:hAnsi="Arial" w:cs="Arial"/>
          <w:b/>
          <w:i/>
          <w:caps/>
          <w:sz w:val="22"/>
          <w:szCs w:val="22"/>
        </w:rPr>
        <w:t xml:space="preserve"> (Schutzgerüste, Anprallschutz usw.)</w:t>
      </w:r>
    </w:p>
    <w:p w14:paraId="1DA31C29" w14:textId="77777777" w:rsidR="00833F60" w:rsidRPr="00A06210" w:rsidRDefault="00833F60" w:rsidP="00833F60">
      <w:pPr>
        <w:tabs>
          <w:tab w:val="left" w:pos="851"/>
        </w:tabs>
        <w:spacing w:after="120"/>
        <w:jc w:val="both"/>
        <w:rPr>
          <w:rFonts w:ascii="Arial" w:hAnsi="Arial" w:cs="Arial"/>
          <w:sz w:val="22"/>
          <w:szCs w:val="22"/>
        </w:rPr>
      </w:pPr>
      <w:r w:rsidRPr="00A06210">
        <w:rPr>
          <w:rFonts w:ascii="Arial" w:hAnsi="Arial" w:cs="Arial"/>
          <w:sz w:val="22"/>
          <w:szCs w:val="22"/>
        </w:rPr>
        <w:t>3.9.1</w:t>
      </w:r>
      <w:r w:rsidRPr="00A06210">
        <w:rPr>
          <w:rFonts w:ascii="Arial" w:hAnsi="Arial" w:cs="Arial"/>
          <w:sz w:val="22"/>
          <w:szCs w:val="22"/>
        </w:rPr>
        <w:tab/>
      </w:r>
      <w:r w:rsidRPr="00626E33">
        <w:rPr>
          <w:rFonts w:ascii="Arial" w:hAnsi="Arial" w:cs="Arial"/>
          <w:i/>
          <w:sz w:val="22"/>
          <w:szCs w:val="22"/>
        </w:rPr>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33F60" w:rsidRPr="00A06210" w14:paraId="446E5261" w14:textId="77777777" w:rsidTr="00917968">
        <w:tc>
          <w:tcPr>
            <w:tcW w:w="8222" w:type="dxa"/>
          </w:tcPr>
          <w:p w14:paraId="157C07AC"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t>Sicherungsmaßnahmen für den Straßenverkehr, die Arbeiten an den Gewässern, die Korrosionsschutzarbeiten etc. sind vertraglich geregelt.</w:t>
            </w:r>
          </w:p>
          <w:p w14:paraId="523EFC7E"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lastRenderedPageBreak/>
              <w:t>Soweit vertraglich keine Sicherungsmaßnahmen z.B. für die Baustelleneinrichtung oder dgl. vorgesehen oder beschrieben sind, obliegt es dem AN, entsprechende notwendige Vorkehrungen zu treffen.</w:t>
            </w:r>
          </w:p>
          <w:p w14:paraId="556951A7" w14:textId="77777777" w:rsidR="00833F60" w:rsidRPr="00A06210" w:rsidRDefault="00ED5E2B" w:rsidP="008143AE">
            <w:pPr>
              <w:tabs>
                <w:tab w:val="left" w:pos="0"/>
              </w:tabs>
              <w:spacing w:after="120"/>
              <w:jc w:val="both"/>
              <w:rPr>
                <w:rFonts w:ascii="Arial" w:hAnsi="Arial" w:cs="Arial"/>
                <w:sz w:val="22"/>
                <w:szCs w:val="22"/>
              </w:rPr>
            </w:pPr>
            <w:r w:rsidRPr="00A06210">
              <w:rPr>
                <w:rFonts w:ascii="Arial" w:hAnsi="Arial" w:cs="Arial"/>
                <w:sz w:val="22"/>
                <w:szCs w:val="22"/>
              </w:rPr>
              <w:t xml:space="preserve">Unbeabsichtigte Gefährdungen </w:t>
            </w:r>
            <w:r w:rsidR="008143AE" w:rsidRPr="00A06210">
              <w:rPr>
                <w:rFonts w:ascii="Arial" w:hAnsi="Arial" w:cs="Arial"/>
                <w:sz w:val="22"/>
                <w:szCs w:val="22"/>
              </w:rPr>
              <w:t xml:space="preserve">des </w:t>
            </w:r>
            <w:r w:rsidRPr="00A06210">
              <w:rPr>
                <w:rFonts w:ascii="Arial" w:hAnsi="Arial" w:cs="Arial"/>
                <w:sz w:val="22"/>
                <w:szCs w:val="22"/>
              </w:rPr>
              <w:t>Straßenverkehrs durch die Bauarbeiten oder Gefährdungen der Bauarbeiten durch den angrenzenden Verkehr sind auszuschließen.</w:t>
            </w:r>
          </w:p>
        </w:tc>
      </w:tr>
    </w:tbl>
    <w:p w14:paraId="575B1D7E" w14:textId="77777777" w:rsidR="00833F60" w:rsidRPr="00A06210" w:rsidRDefault="00833F60" w:rsidP="001367A8">
      <w:pPr>
        <w:tabs>
          <w:tab w:val="left" w:pos="851"/>
        </w:tabs>
        <w:spacing w:after="120"/>
        <w:jc w:val="both"/>
        <w:rPr>
          <w:rFonts w:ascii="Arial" w:hAnsi="Arial" w:cs="Arial"/>
          <w:b/>
          <w:i/>
          <w:sz w:val="22"/>
          <w:szCs w:val="22"/>
        </w:rPr>
      </w:pPr>
    </w:p>
    <w:p w14:paraId="5D8744D6"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3.10</w:t>
      </w:r>
      <w:r w:rsidRPr="00A06210">
        <w:rPr>
          <w:rFonts w:ascii="Arial" w:hAnsi="Arial" w:cs="Arial"/>
          <w:b/>
          <w:i/>
          <w:sz w:val="22"/>
          <w:szCs w:val="22"/>
        </w:rPr>
        <w:tab/>
      </w:r>
      <w:r w:rsidRPr="00A06210">
        <w:rPr>
          <w:rFonts w:ascii="Arial" w:hAnsi="Arial" w:cs="Arial"/>
          <w:b/>
          <w:i/>
          <w:caps/>
          <w:sz w:val="22"/>
          <w:szCs w:val="22"/>
        </w:rPr>
        <w:t xml:space="preserve">Belastungsannahmen </w:t>
      </w:r>
      <w:r w:rsidR="00230516" w:rsidRPr="00A06210">
        <w:rPr>
          <w:rFonts w:ascii="Arial" w:hAnsi="Arial" w:cs="Arial"/>
          <w:b/>
          <w:i/>
          <w:sz w:val="22"/>
          <w:szCs w:val="22"/>
        </w:rPr>
        <w:t>(Ingenieurbauwerke)</w:t>
      </w:r>
    </w:p>
    <w:p w14:paraId="2968AC52" w14:textId="77777777" w:rsidR="00217804" w:rsidRDefault="00217804" w:rsidP="00217804">
      <w:pPr>
        <w:tabs>
          <w:tab w:val="left" w:pos="851"/>
        </w:tabs>
        <w:spacing w:after="120"/>
        <w:jc w:val="both"/>
        <w:rPr>
          <w:rFonts w:ascii="Arial" w:hAnsi="Arial" w:cs="Arial"/>
          <w:i/>
          <w:sz w:val="22"/>
          <w:szCs w:val="22"/>
        </w:rPr>
      </w:pPr>
      <w:r w:rsidRPr="00A06210">
        <w:rPr>
          <w:rFonts w:ascii="Arial" w:hAnsi="Arial" w:cs="Arial"/>
          <w:sz w:val="22"/>
          <w:szCs w:val="22"/>
        </w:rPr>
        <w:t xml:space="preserve">3.10.1 </w:t>
      </w:r>
      <w:r w:rsidRPr="00A06210">
        <w:rPr>
          <w:rFonts w:ascii="Arial" w:hAnsi="Arial" w:cs="Arial"/>
          <w:sz w:val="22"/>
          <w:szCs w:val="22"/>
        </w:rPr>
        <w:tab/>
      </w:r>
      <w:r w:rsidRPr="00957CAD">
        <w:rPr>
          <w:rFonts w:ascii="Arial" w:hAnsi="Arial" w:cs="Arial"/>
          <w:sz w:val="22"/>
          <w:szCs w:val="22"/>
        </w:rPr>
        <w:t>Brückenbau</w:t>
      </w:r>
    </w:p>
    <w:p w14:paraId="2FA792D1" w14:textId="77777777" w:rsidR="00957CAD" w:rsidRDefault="00957CAD" w:rsidP="00957CAD">
      <w:pPr>
        <w:tabs>
          <w:tab w:val="left" w:pos="851"/>
        </w:tabs>
        <w:spacing w:after="120"/>
        <w:ind w:left="851"/>
        <w:jc w:val="both"/>
        <w:rPr>
          <w:rFonts w:ascii="Arial" w:hAnsi="Arial" w:cs="Arial"/>
          <w:sz w:val="22"/>
          <w:szCs w:val="22"/>
        </w:rPr>
      </w:pPr>
      <w:r w:rsidRPr="00A06210">
        <w:rPr>
          <w:rFonts w:ascii="Arial" w:hAnsi="Arial" w:cs="Arial"/>
          <w:sz w:val="22"/>
          <w:szCs w:val="22"/>
        </w:rPr>
        <w:t xml:space="preserve">Für die technische Bearbeitung der Maßnahme ist der DIN Fachberichte 101 zugrunde zu legen. Belastungsannahmen und Nachweise nach DIN Fachbericht 101 und 102 (Fassung 2009) gem. Allgemeinen Rundschreiben Straßenbau Nr. 6/2009, BMVBW. </w:t>
      </w:r>
    </w:p>
    <w:p w14:paraId="4AB82B46" w14:textId="77777777" w:rsidR="00957CAD" w:rsidRDefault="00957CAD" w:rsidP="00217804">
      <w:pPr>
        <w:tabs>
          <w:tab w:val="left" w:pos="851"/>
        </w:tabs>
        <w:spacing w:after="120"/>
        <w:jc w:val="both"/>
        <w:rPr>
          <w:rFonts w:ascii="Arial" w:hAnsi="Arial" w:cs="Arial"/>
          <w:i/>
          <w:sz w:val="22"/>
          <w:szCs w:val="22"/>
        </w:rPr>
      </w:pPr>
    </w:p>
    <w:p w14:paraId="166103FC" w14:textId="77777777" w:rsidR="00957CAD" w:rsidRPr="00957CAD" w:rsidRDefault="00957CAD" w:rsidP="00217804">
      <w:pPr>
        <w:tabs>
          <w:tab w:val="left" w:pos="851"/>
        </w:tabs>
        <w:spacing w:after="120"/>
        <w:jc w:val="both"/>
        <w:rPr>
          <w:rFonts w:ascii="Arial" w:hAnsi="Arial" w:cs="Arial"/>
          <w:sz w:val="22"/>
          <w:szCs w:val="22"/>
        </w:rPr>
      </w:pPr>
      <w:r>
        <w:rPr>
          <w:rFonts w:ascii="Arial" w:hAnsi="Arial" w:cs="Arial"/>
          <w:i/>
          <w:sz w:val="22"/>
          <w:szCs w:val="22"/>
        </w:rPr>
        <w:t>3.10.2</w:t>
      </w:r>
      <w:r>
        <w:rPr>
          <w:rFonts w:ascii="Arial" w:hAnsi="Arial" w:cs="Arial"/>
          <w:i/>
          <w:sz w:val="22"/>
          <w:szCs w:val="22"/>
        </w:rPr>
        <w:tab/>
      </w:r>
      <w:r>
        <w:rPr>
          <w:rFonts w:ascii="Arial" w:hAnsi="Arial" w:cs="Arial"/>
          <w:sz w:val="22"/>
          <w:szCs w:val="22"/>
        </w:rPr>
        <w:t>Besondere Lastkombinationen für die Lagerbemessung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68978C0A" w14:textId="77777777" w:rsidTr="00C12852">
        <w:tc>
          <w:tcPr>
            <w:tcW w:w="8222" w:type="dxa"/>
          </w:tcPr>
          <w:p w14:paraId="22E28F13" w14:textId="77777777" w:rsidR="00957CAD" w:rsidRPr="00A06210" w:rsidRDefault="00957CAD" w:rsidP="00957CAD">
            <w:pPr>
              <w:tabs>
                <w:tab w:val="left" w:pos="0"/>
              </w:tabs>
              <w:spacing w:after="120"/>
              <w:jc w:val="both"/>
              <w:rPr>
                <w:rFonts w:ascii="Arial" w:hAnsi="Arial" w:cs="Arial"/>
                <w:sz w:val="22"/>
                <w:szCs w:val="22"/>
              </w:rPr>
            </w:pPr>
            <w:r>
              <w:rPr>
                <w:rFonts w:ascii="Arial" w:hAnsi="Arial" w:cs="Arial"/>
                <w:sz w:val="22"/>
                <w:szCs w:val="22"/>
              </w:rPr>
              <w:t>Die Ermittlung der fü</w:t>
            </w:r>
            <w:r w:rsidRPr="00957CAD">
              <w:rPr>
                <w:rFonts w:ascii="Arial" w:hAnsi="Arial" w:cs="Arial"/>
                <w:sz w:val="22"/>
                <w:szCs w:val="22"/>
              </w:rPr>
              <w:t>r die Lagerbemessung ma</w:t>
            </w:r>
            <w:r>
              <w:rPr>
                <w:rFonts w:ascii="Arial" w:hAnsi="Arial" w:cs="Arial"/>
                <w:sz w:val="22"/>
                <w:szCs w:val="22"/>
              </w:rPr>
              <w:t>ß</w:t>
            </w:r>
            <w:r w:rsidRPr="00957CAD">
              <w:rPr>
                <w:rFonts w:ascii="Arial" w:hAnsi="Arial" w:cs="Arial"/>
                <w:sz w:val="22"/>
                <w:szCs w:val="22"/>
              </w:rPr>
              <w:t>geblichen Kr</w:t>
            </w:r>
            <w:r>
              <w:rPr>
                <w:rFonts w:ascii="Arial" w:hAnsi="Arial" w:cs="Arial"/>
                <w:sz w:val="22"/>
                <w:szCs w:val="22"/>
              </w:rPr>
              <w:t>ä</w:t>
            </w:r>
            <w:r w:rsidRPr="00957CAD">
              <w:rPr>
                <w:rFonts w:ascii="Arial" w:hAnsi="Arial" w:cs="Arial"/>
                <w:sz w:val="22"/>
                <w:szCs w:val="22"/>
              </w:rPr>
              <w:t>fte und Bewegungen erfolgt nach DIN EN 1337, DIN 4141-13, DIN EN 1990/NA/NA.E, ZTV-ING Teil 6, Abschnitt 8, und den jeweiligen nationalen Ausstattungszulassungen des Deutschen Institutes f</w:t>
            </w:r>
            <w:r>
              <w:rPr>
                <w:rFonts w:ascii="Arial" w:hAnsi="Arial" w:cs="Arial"/>
                <w:sz w:val="22"/>
                <w:szCs w:val="22"/>
              </w:rPr>
              <w:t>ü</w:t>
            </w:r>
            <w:r w:rsidRPr="00957CAD">
              <w:rPr>
                <w:rFonts w:ascii="Arial" w:hAnsi="Arial" w:cs="Arial"/>
                <w:sz w:val="22"/>
                <w:szCs w:val="22"/>
              </w:rPr>
              <w:t>r Bautechnik (DIBt). Bei Br</w:t>
            </w:r>
            <w:r>
              <w:rPr>
                <w:rFonts w:ascii="Arial" w:hAnsi="Arial" w:cs="Arial"/>
                <w:sz w:val="22"/>
                <w:szCs w:val="22"/>
              </w:rPr>
              <w:t>ü</w:t>
            </w:r>
            <w:r w:rsidRPr="00957CAD">
              <w:rPr>
                <w:rFonts w:ascii="Arial" w:hAnsi="Arial" w:cs="Arial"/>
                <w:sz w:val="22"/>
                <w:szCs w:val="22"/>
              </w:rPr>
              <w:t>cken mit Nord-S</w:t>
            </w:r>
            <w:r>
              <w:rPr>
                <w:rFonts w:ascii="Arial" w:hAnsi="Arial" w:cs="Arial"/>
                <w:sz w:val="22"/>
                <w:szCs w:val="22"/>
              </w:rPr>
              <w:t>ü</w:t>
            </w:r>
            <w:r w:rsidRPr="00957CAD">
              <w:rPr>
                <w:rFonts w:ascii="Arial" w:hAnsi="Arial" w:cs="Arial"/>
                <w:sz w:val="22"/>
                <w:szCs w:val="22"/>
              </w:rPr>
              <w:t>dausrichtung ist bei der Ermittlung der horizontalen Lagerkr</w:t>
            </w:r>
            <w:r>
              <w:rPr>
                <w:rFonts w:ascii="Arial" w:hAnsi="Arial" w:cs="Arial"/>
                <w:sz w:val="22"/>
                <w:szCs w:val="22"/>
              </w:rPr>
              <w:t>ä</w:t>
            </w:r>
            <w:r w:rsidRPr="00957CAD">
              <w:rPr>
                <w:rFonts w:ascii="Arial" w:hAnsi="Arial" w:cs="Arial"/>
                <w:sz w:val="22"/>
                <w:szCs w:val="22"/>
              </w:rPr>
              <w:t xml:space="preserve">fte der horizontale Temperaturunterschied im </w:t>
            </w:r>
            <w:r>
              <w:rPr>
                <w:rFonts w:ascii="Arial" w:hAnsi="Arial" w:cs="Arial"/>
                <w:sz w:val="22"/>
                <w:szCs w:val="22"/>
              </w:rPr>
              <w:t>Ü</w:t>
            </w:r>
            <w:r w:rsidRPr="00957CAD">
              <w:rPr>
                <w:rFonts w:ascii="Arial" w:hAnsi="Arial" w:cs="Arial"/>
                <w:sz w:val="22"/>
                <w:szCs w:val="22"/>
              </w:rPr>
              <w:t>berbau nach DIN EN 1</w:t>
            </w:r>
            <w:r>
              <w:rPr>
                <w:rFonts w:ascii="Arial" w:hAnsi="Arial" w:cs="Arial"/>
                <w:sz w:val="22"/>
                <w:szCs w:val="22"/>
              </w:rPr>
              <w:t>991-1-5 und 1991-2 stets zu berü</w:t>
            </w:r>
            <w:r w:rsidRPr="00957CAD">
              <w:rPr>
                <w:rFonts w:ascii="Arial" w:hAnsi="Arial" w:cs="Arial"/>
                <w:sz w:val="22"/>
                <w:szCs w:val="22"/>
              </w:rPr>
              <w:t>cksichtigen. Bei in horizontaler Richtung statisch unbestimmt gelagerten Stahl</w:t>
            </w:r>
            <w:r>
              <w:rPr>
                <w:rFonts w:ascii="Arial" w:hAnsi="Arial" w:cs="Arial"/>
                <w:sz w:val="22"/>
                <w:szCs w:val="22"/>
              </w:rPr>
              <w:t>ü</w:t>
            </w:r>
            <w:r w:rsidRPr="00957CAD">
              <w:rPr>
                <w:rFonts w:ascii="Arial" w:hAnsi="Arial" w:cs="Arial"/>
                <w:sz w:val="22"/>
                <w:szCs w:val="22"/>
              </w:rPr>
              <w:t>berbauten sind bei der Bemessung der Lager auch die Auswirkungen aus dem E</w:t>
            </w:r>
            <w:r>
              <w:rPr>
                <w:rFonts w:ascii="Arial" w:hAnsi="Arial" w:cs="Arial"/>
                <w:sz w:val="22"/>
                <w:szCs w:val="22"/>
              </w:rPr>
              <w:t>inbau des Asphaltbelages zu berü</w:t>
            </w:r>
            <w:r w:rsidRPr="00957CAD">
              <w:rPr>
                <w:rFonts w:ascii="Arial" w:hAnsi="Arial" w:cs="Arial"/>
                <w:sz w:val="22"/>
                <w:szCs w:val="22"/>
              </w:rPr>
              <w:t>cksichtigen. Br</w:t>
            </w:r>
            <w:r>
              <w:rPr>
                <w:rFonts w:ascii="Arial" w:hAnsi="Arial" w:cs="Arial"/>
                <w:sz w:val="22"/>
                <w:szCs w:val="22"/>
              </w:rPr>
              <w:t>ü</w:t>
            </w:r>
            <w:r w:rsidRPr="00957CAD">
              <w:rPr>
                <w:rFonts w:ascii="Arial" w:hAnsi="Arial" w:cs="Arial"/>
                <w:sz w:val="22"/>
                <w:szCs w:val="22"/>
              </w:rPr>
              <w:t>ckentragwerke sind im Allgemeinen so auszulegen, dass abhebende Lagerkr</w:t>
            </w:r>
            <w:r>
              <w:rPr>
                <w:rFonts w:ascii="Arial" w:hAnsi="Arial" w:cs="Arial"/>
                <w:sz w:val="22"/>
                <w:szCs w:val="22"/>
              </w:rPr>
              <w:t>ä</w:t>
            </w:r>
            <w:r w:rsidRPr="00957CAD">
              <w:rPr>
                <w:rFonts w:ascii="Arial" w:hAnsi="Arial" w:cs="Arial"/>
                <w:sz w:val="22"/>
                <w:szCs w:val="22"/>
              </w:rPr>
              <w:t xml:space="preserve">fte und damit verbundene </w:t>
            </w:r>
            <w:proofErr w:type="spellStart"/>
            <w:r w:rsidRPr="00957CAD">
              <w:rPr>
                <w:rFonts w:ascii="Arial" w:hAnsi="Arial" w:cs="Arial"/>
                <w:sz w:val="22"/>
                <w:szCs w:val="22"/>
              </w:rPr>
              <w:t>Zuglager</w:t>
            </w:r>
            <w:proofErr w:type="spellEnd"/>
            <w:r w:rsidRPr="00957CAD">
              <w:rPr>
                <w:rFonts w:ascii="Arial" w:hAnsi="Arial" w:cs="Arial"/>
                <w:sz w:val="22"/>
                <w:szCs w:val="22"/>
              </w:rPr>
              <w:t xml:space="preserve"> nicht erforderlich werden. F</w:t>
            </w:r>
            <w:r>
              <w:rPr>
                <w:rFonts w:ascii="Arial" w:hAnsi="Arial" w:cs="Arial"/>
                <w:sz w:val="22"/>
                <w:szCs w:val="22"/>
              </w:rPr>
              <w:t>ü</w:t>
            </w:r>
            <w:r w:rsidRPr="00957CAD">
              <w:rPr>
                <w:rFonts w:ascii="Arial" w:hAnsi="Arial" w:cs="Arial"/>
                <w:sz w:val="22"/>
                <w:szCs w:val="22"/>
              </w:rPr>
              <w:t>r sp</w:t>
            </w:r>
            <w:r>
              <w:rPr>
                <w:rFonts w:ascii="Arial" w:hAnsi="Arial" w:cs="Arial"/>
                <w:sz w:val="22"/>
                <w:szCs w:val="22"/>
              </w:rPr>
              <w:t>ä</w:t>
            </w:r>
            <w:r w:rsidRPr="00957CAD">
              <w:rPr>
                <w:rFonts w:ascii="Arial" w:hAnsi="Arial" w:cs="Arial"/>
                <w:sz w:val="22"/>
                <w:szCs w:val="22"/>
              </w:rPr>
              <w:t>tere Belags- und Kappenerneuerung ist der Lastfall „Halbseitige Belags- und Kappenerneuerung“ über die gesamte Bauwerkslänge in das Tragwerk einzurechnen. Die Feldweiten, insbesondere Endfelder, Lagerspreizungen und Endquertr</w:t>
            </w:r>
            <w:r>
              <w:rPr>
                <w:rFonts w:ascii="Arial" w:hAnsi="Arial" w:cs="Arial"/>
                <w:sz w:val="22"/>
                <w:szCs w:val="22"/>
              </w:rPr>
              <w:t>ä</w:t>
            </w:r>
            <w:r w:rsidRPr="00957CAD">
              <w:rPr>
                <w:rFonts w:ascii="Arial" w:hAnsi="Arial" w:cs="Arial"/>
                <w:sz w:val="22"/>
                <w:szCs w:val="22"/>
              </w:rPr>
              <w:t>ger sind so zu gestalten, dass dieser Lastfall keine abhebenden Lagerkr</w:t>
            </w:r>
            <w:r>
              <w:rPr>
                <w:rFonts w:ascii="Arial" w:hAnsi="Arial" w:cs="Arial"/>
                <w:sz w:val="22"/>
                <w:szCs w:val="22"/>
              </w:rPr>
              <w:t>ä</w:t>
            </w:r>
            <w:r w:rsidRPr="00957CAD">
              <w:rPr>
                <w:rFonts w:ascii="Arial" w:hAnsi="Arial" w:cs="Arial"/>
                <w:sz w:val="22"/>
                <w:szCs w:val="22"/>
              </w:rPr>
              <w:t>fte erzeugt.</w:t>
            </w:r>
          </w:p>
        </w:tc>
      </w:tr>
    </w:tbl>
    <w:p w14:paraId="18E4480F" w14:textId="77777777" w:rsidR="00217804" w:rsidRPr="00A06210" w:rsidRDefault="00217804" w:rsidP="00217804">
      <w:pPr>
        <w:tabs>
          <w:tab w:val="left" w:pos="851"/>
        </w:tabs>
        <w:spacing w:after="120"/>
        <w:ind w:left="851"/>
        <w:jc w:val="both"/>
        <w:rPr>
          <w:rFonts w:ascii="Arial" w:hAnsi="Arial" w:cs="Arial"/>
          <w:b/>
          <w:i/>
          <w:sz w:val="22"/>
          <w:szCs w:val="22"/>
        </w:rPr>
      </w:pPr>
    </w:p>
    <w:p w14:paraId="08AD148F"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3.11</w:t>
      </w:r>
      <w:r w:rsidRPr="00A06210">
        <w:rPr>
          <w:rFonts w:ascii="Arial" w:hAnsi="Arial" w:cs="Arial"/>
          <w:b/>
          <w:i/>
          <w:sz w:val="22"/>
          <w:szCs w:val="22"/>
        </w:rPr>
        <w:tab/>
      </w:r>
      <w:r w:rsidRPr="00A06210">
        <w:rPr>
          <w:rFonts w:ascii="Arial" w:hAnsi="Arial" w:cs="Arial"/>
          <w:b/>
          <w:i/>
          <w:caps/>
          <w:sz w:val="22"/>
          <w:szCs w:val="22"/>
        </w:rPr>
        <w:t xml:space="preserve">Vermessungsleistungen, </w:t>
      </w:r>
      <w:proofErr w:type="spellStart"/>
      <w:r w:rsidRPr="00A06210">
        <w:rPr>
          <w:rFonts w:ascii="Arial" w:hAnsi="Arial" w:cs="Arial"/>
          <w:b/>
          <w:i/>
          <w:caps/>
          <w:sz w:val="22"/>
          <w:szCs w:val="22"/>
        </w:rPr>
        <w:t>Aufmaßverfahren</w:t>
      </w:r>
      <w:proofErr w:type="spellEnd"/>
    </w:p>
    <w:p w14:paraId="72FA72C2" w14:textId="77777777" w:rsidR="00ED5E2B" w:rsidRPr="00A06210" w:rsidRDefault="00ED5E2B" w:rsidP="00ED5E2B">
      <w:pPr>
        <w:tabs>
          <w:tab w:val="left" w:pos="851"/>
        </w:tabs>
        <w:spacing w:after="120"/>
        <w:jc w:val="both"/>
        <w:rPr>
          <w:rFonts w:ascii="Arial" w:hAnsi="Arial" w:cs="Arial"/>
          <w:sz w:val="22"/>
          <w:szCs w:val="22"/>
        </w:rPr>
      </w:pPr>
      <w:r w:rsidRPr="00A06210">
        <w:rPr>
          <w:rFonts w:ascii="Arial" w:hAnsi="Arial" w:cs="Arial"/>
          <w:sz w:val="22"/>
          <w:szCs w:val="22"/>
        </w:rPr>
        <w:t>3.11.1</w:t>
      </w:r>
      <w:r w:rsidRPr="00A06210">
        <w:rPr>
          <w:rFonts w:ascii="Arial" w:hAnsi="Arial" w:cs="Arial"/>
          <w:sz w:val="22"/>
          <w:szCs w:val="22"/>
        </w:rPr>
        <w:tab/>
      </w:r>
      <w:r w:rsidRPr="00626E33">
        <w:rPr>
          <w:rFonts w:ascii="Arial" w:hAnsi="Arial" w:cs="Arial"/>
          <w:i/>
          <w:sz w:val="22"/>
          <w:szCs w:val="22"/>
        </w:rPr>
        <w:t>Allgemeines</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ED5E2B" w:rsidRPr="00A06210" w14:paraId="45F005F7" w14:textId="77777777" w:rsidTr="00C30C0B">
        <w:tc>
          <w:tcPr>
            <w:tcW w:w="8222" w:type="dxa"/>
          </w:tcPr>
          <w:p w14:paraId="0D118141" w14:textId="77777777" w:rsidR="00B428B9" w:rsidRPr="00A06210" w:rsidRDefault="00B428B9" w:rsidP="00B428B9">
            <w:pPr>
              <w:overflowPunct/>
              <w:spacing w:line="240" w:lineRule="auto"/>
              <w:textAlignment w:val="auto"/>
              <w:rPr>
                <w:rFonts w:ascii="Arial" w:hAnsi="Arial" w:cs="Arial"/>
                <w:b/>
                <w:sz w:val="22"/>
                <w:szCs w:val="22"/>
                <w:u w:val="single"/>
              </w:rPr>
            </w:pPr>
            <w:proofErr w:type="spellStart"/>
            <w:r w:rsidRPr="00A06210">
              <w:rPr>
                <w:rFonts w:ascii="Arial" w:hAnsi="Arial" w:cs="Arial"/>
                <w:b/>
                <w:sz w:val="22"/>
                <w:szCs w:val="22"/>
                <w:u w:val="single"/>
              </w:rPr>
              <w:t>Aufmaßverfahren</w:t>
            </w:r>
            <w:proofErr w:type="spellEnd"/>
          </w:p>
          <w:p w14:paraId="739848FE"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Wenn in den einzelnen </w:t>
            </w:r>
            <w:proofErr w:type="spellStart"/>
            <w:r w:rsidRPr="00A06210">
              <w:rPr>
                <w:rFonts w:ascii="Arial" w:hAnsi="Arial" w:cs="Arial"/>
                <w:sz w:val="22"/>
                <w:szCs w:val="22"/>
              </w:rPr>
              <w:t>OZ’s</w:t>
            </w:r>
            <w:proofErr w:type="spellEnd"/>
            <w:r w:rsidRPr="00A06210">
              <w:rPr>
                <w:rFonts w:ascii="Arial" w:hAnsi="Arial" w:cs="Arial"/>
                <w:sz w:val="22"/>
                <w:szCs w:val="22"/>
              </w:rPr>
              <w:t xml:space="preserve"> oder </w:t>
            </w:r>
            <w:proofErr w:type="spellStart"/>
            <w:r w:rsidRPr="00A06210">
              <w:rPr>
                <w:rFonts w:ascii="Arial" w:hAnsi="Arial" w:cs="Arial"/>
                <w:sz w:val="22"/>
                <w:szCs w:val="22"/>
              </w:rPr>
              <w:t>ZTV’en</w:t>
            </w:r>
            <w:proofErr w:type="spellEnd"/>
            <w:r w:rsidRPr="00A06210">
              <w:rPr>
                <w:rFonts w:ascii="Arial" w:hAnsi="Arial" w:cs="Arial"/>
                <w:sz w:val="22"/>
                <w:szCs w:val="22"/>
              </w:rPr>
              <w:t xml:space="preserve"> nichts anderes angegeben ist, so ist das jeweilige </w:t>
            </w:r>
            <w:proofErr w:type="spellStart"/>
            <w:r w:rsidRPr="00A06210">
              <w:rPr>
                <w:rFonts w:ascii="Arial" w:hAnsi="Arial" w:cs="Arial"/>
                <w:sz w:val="22"/>
                <w:szCs w:val="22"/>
              </w:rPr>
              <w:t>Aufmaßverfahren</w:t>
            </w:r>
            <w:proofErr w:type="spellEnd"/>
            <w:r w:rsidRPr="00A06210">
              <w:rPr>
                <w:rFonts w:ascii="Arial" w:hAnsi="Arial" w:cs="Arial"/>
                <w:sz w:val="22"/>
                <w:szCs w:val="22"/>
              </w:rPr>
              <w:t xml:space="preserve"> in Absprache mit der örtlichen Bau</w:t>
            </w:r>
            <w:r w:rsidR="004B7B54" w:rsidRPr="00A06210">
              <w:rPr>
                <w:rFonts w:ascii="Arial" w:hAnsi="Arial" w:cs="Arial"/>
                <w:sz w:val="22"/>
                <w:szCs w:val="22"/>
              </w:rPr>
              <w:t>ü</w:t>
            </w:r>
            <w:r w:rsidRPr="00A06210">
              <w:rPr>
                <w:rFonts w:ascii="Arial" w:hAnsi="Arial" w:cs="Arial"/>
                <w:sz w:val="22"/>
                <w:szCs w:val="22"/>
              </w:rPr>
              <w:t>berwachung festzulegen.</w:t>
            </w:r>
          </w:p>
          <w:p w14:paraId="343522D3" w14:textId="77777777" w:rsidR="00B428B9" w:rsidRPr="00A06210" w:rsidRDefault="00B428B9" w:rsidP="00ED5E2B">
            <w:pPr>
              <w:outlineLvl w:val="0"/>
              <w:rPr>
                <w:rFonts w:ascii="Arial" w:hAnsi="Arial" w:cs="Arial"/>
                <w:sz w:val="22"/>
                <w:szCs w:val="22"/>
              </w:rPr>
            </w:pPr>
          </w:p>
          <w:p w14:paraId="7585B784"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Frästiefen</w:t>
            </w:r>
          </w:p>
          <w:p w14:paraId="25DE2C0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t>Es ist ein Nachweis der Fräs</w:t>
            </w:r>
            <w:r w:rsidR="00B428B9" w:rsidRPr="00A06210">
              <w:rPr>
                <w:rFonts w:ascii="Arial" w:hAnsi="Arial" w:cs="Arial"/>
                <w:sz w:val="22"/>
                <w:szCs w:val="22"/>
              </w:rPr>
              <w:t>tiefen zu führen (</w:t>
            </w:r>
            <w:proofErr w:type="spellStart"/>
            <w:r w:rsidR="00B428B9" w:rsidRPr="00A06210">
              <w:rPr>
                <w:rFonts w:ascii="Arial" w:hAnsi="Arial" w:cs="Arial"/>
                <w:sz w:val="22"/>
                <w:szCs w:val="22"/>
              </w:rPr>
              <w:t>Abschnurprotokoll</w:t>
            </w:r>
            <w:proofErr w:type="spellEnd"/>
            <w:r w:rsidR="00B428B9" w:rsidRPr="00A06210">
              <w:rPr>
                <w:rFonts w:ascii="Arial" w:hAnsi="Arial" w:cs="Arial"/>
                <w:sz w:val="22"/>
                <w:szCs w:val="22"/>
              </w:rPr>
              <w:t>). Hierzu sind über die sich nicht verändernden Ränder au</w:t>
            </w:r>
            <w:r w:rsidRPr="00A06210">
              <w:rPr>
                <w:rFonts w:ascii="Arial" w:hAnsi="Arial" w:cs="Arial"/>
                <w:sz w:val="22"/>
                <w:szCs w:val="22"/>
              </w:rPr>
              <w:t>ßerhalb der Fräs</w:t>
            </w:r>
            <w:r w:rsidR="00B428B9" w:rsidRPr="00A06210">
              <w:rPr>
                <w:rFonts w:ascii="Arial" w:hAnsi="Arial" w:cs="Arial"/>
                <w:sz w:val="22"/>
                <w:szCs w:val="22"/>
              </w:rPr>
              <w:t xml:space="preserve">fläche unmittelbar nach dem </w:t>
            </w:r>
            <w:proofErr w:type="spellStart"/>
            <w:r w:rsidR="00B428B9" w:rsidRPr="00A06210">
              <w:rPr>
                <w:rFonts w:ascii="Arial" w:hAnsi="Arial" w:cs="Arial"/>
                <w:sz w:val="22"/>
                <w:szCs w:val="22"/>
              </w:rPr>
              <w:t>Fräsgang</w:t>
            </w:r>
            <w:proofErr w:type="spellEnd"/>
            <w:r w:rsidR="000E439B" w:rsidRPr="00A06210">
              <w:rPr>
                <w:rFonts w:ascii="Arial" w:hAnsi="Arial" w:cs="Arial"/>
                <w:sz w:val="22"/>
                <w:szCs w:val="22"/>
              </w:rPr>
              <w:t xml:space="preserve"> </w:t>
            </w:r>
            <w:r w:rsidR="00B428B9" w:rsidRPr="00A06210">
              <w:rPr>
                <w:rFonts w:ascii="Arial" w:hAnsi="Arial" w:cs="Arial"/>
                <w:sz w:val="22"/>
                <w:szCs w:val="22"/>
              </w:rPr>
              <w:t>Abstandsmessungen von einer Schnur durchzuführen und zu dokumentieren. Es sind alle 25 m in Längsrichtung jeweils in 50 cm Entfernung vom linken und rechten Rand Messungen durchzuführen.</w:t>
            </w:r>
          </w:p>
          <w:p w14:paraId="574AEF50" w14:textId="77777777" w:rsidR="00B428B9" w:rsidRPr="00A06210" w:rsidRDefault="00B428B9" w:rsidP="00B428B9">
            <w:pPr>
              <w:overflowPunct/>
              <w:spacing w:line="240" w:lineRule="auto"/>
              <w:textAlignment w:val="auto"/>
              <w:rPr>
                <w:rFonts w:ascii="Arial" w:hAnsi="Arial" w:cs="Arial"/>
                <w:sz w:val="22"/>
                <w:szCs w:val="22"/>
              </w:rPr>
            </w:pPr>
          </w:p>
          <w:p w14:paraId="70CBBECE"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Schichtdicken (Straßenbau)</w:t>
            </w:r>
          </w:p>
          <w:p w14:paraId="5363D082"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Nachweis der Schichtdicken </w:t>
            </w:r>
            <w:r w:rsidR="005D3B39" w:rsidRPr="00A06210">
              <w:rPr>
                <w:rFonts w:ascii="Arial" w:hAnsi="Arial" w:cs="Arial"/>
                <w:sz w:val="22"/>
                <w:szCs w:val="22"/>
              </w:rPr>
              <w:t>für</w:t>
            </w:r>
            <w:r w:rsidRPr="00A06210">
              <w:rPr>
                <w:rFonts w:ascii="Arial" w:hAnsi="Arial" w:cs="Arial"/>
                <w:sz w:val="22"/>
                <w:szCs w:val="22"/>
              </w:rPr>
              <w:t xml:space="preserve"> Asphaltschichten ist - soweit nicht nach Einbaugewicht abgerechnet wird - durch eines der elektromagnetischen Dickenmessverfahren gemäß den TP D-</w:t>
            </w:r>
            <w:proofErr w:type="spellStart"/>
            <w:r w:rsidRPr="00A06210">
              <w:rPr>
                <w:rFonts w:ascii="Arial" w:hAnsi="Arial" w:cs="Arial"/>
                <w:sz w:val="22"/>
                <w:szCs w:val="22"/>
              </w:rPr>
              <w:t>StB</w:t>
            </w:r>
            <w:proofErr w:type="spellEnd"/>
            <w:r w:rsidRPr="00A06210">
              <w:rPr>
                <w:rFonts w:ascii="Arial" w:hAnsi="Arial" w:cs="Arial"/>
                <w:sz w:val="22"/>
                <w:szCs w:val="22"/>
              </w:rPr>
              <w:t xml:space="preserve"> 12 zu führen. Die Messreflektoren sind für jeden Fahrstreifen im Abstand von 50 m versetzt zu verlegen.</w:t>
            </w:r>
          </w:p>
          <w:p w14:paraId="3742E5D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lastRenderedPageBreak/>
              <w:t>Auf einer gefräs</w:t>
            </w:r>
            <w:r w:rsidR="00B428B9" w:rsidRPr="00A06210">
              <w:rPr>
                <w:rFonts w:ascii="Arial" w:hAnsi="Arial" w:cs="Arial"/>
                <w:sz w:val="22"/>
                <w:szCs w:val="22"/>
              </w:rPr>
              <w:t>ten Unterlage sind Aluminium-Ronden nach den TP D-</w:t>
            </w:r>
            <w:proofErr w:type="spellStart"/>
            <w:r w:rsidR="00B428B9" w:rsidRPr="00A06210">
              <w:rPr>
                <w:rFonts w:ascii="Arial" w:hAnsi="Arial" w:cs="Arial"/>
                <w:sz w:val="22"/>
                <w:szCs w:val="22"/>
              </w:rPr>
              <w:t>StB</w:t>
            </w:r>
            <w:proofErr w:type="spellEnd"/>
            <w:r w:rsidR="00B428B9" w:rsidRPr="00A06210">
              <w:rPr>
                <w:rFonts w:ascii="Arial" w:hAnsi="Arial" w:cs="Arial"/>
                <w:sz w:val="22"/>
                <w:szCs w:val="22"/>
              </w:rPr>
              <w:t xml:space="preserve"> 12, Tabelle 1 zu verwenden. Für die Seitenstreifen und im Bereich von Rad-Gehwegen wird ebenfalls ein Abstand der Messreflektoren von 50 m gefordert.</w:t>
            </w:r>
          </w:p>
          <w:p w14:paraId="1C774D8F"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Bei Stra</w:t>
            </w:r>
            <w:r w:rsidR="004B7B54" w:rsidRPr="00A06210">
              <w:rPr>
                <w:rFonts w:ascii="Arial" w:hAnsi="Arial" w:cs="Arial"/>
                <w:sz w:val="22"/>
                <w:szCs w:val="22"/>
              </w:rPr>
              <w:t>ß</w:t>
            </w:r>
            <w:r w:rsidR="00BE7467" w:rsidRPr="00A06210">
              <w:rPr>
                <w:rFonts w:ascii="Arial" w:hAnsi="Arial" w:cs="Arial"/>
                <w:sz w:val="22"/>
                <w:szCs w:val="22"/>
              </w:rPr>
              <w:t>en- und Wegeanschlü</w:t>
            </w:r>
            <w:r w:rsidRPr="00A06210">
              <w:rPr>
                <w:rFonts w:ascii="Arial" w:hAnsi="Arial" w:cs="Arial"/>
                <w:sz w:val="22"/>
                <w:szCs w:val="22"/>
              </w:rPr>
              <w:t>ssen sind mindestens zwei Messstellen je Anschluss anzulegen. Im Bereich von Bauwerken ist eine elektromagnetische Dickenmessung aufgrund der vorhandenen Bewehrung nicht möglich. In diesen Fällen ist die Schichtdicke durch Abstandsmessungen von einer Schnur nachzuweisen.</w:t>
            </w:r>
          </w:p>
          <w:p w14:paraId="27E71721"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Die Schichtdickenmessung ist möglichst </w:t>
            </w:r>
            <w:r w:rsidRPr="00A06210">
              <w:rPr>
                <w:rFonts w:ascii="Arial" w:hAnsi="Arial" w:cs="Arial"/>
                <w:b/>
                <w:sz w:val="22"/>
                <w:szCs w:val="22"/>
              </w:rPr>
              <w:t>gemeinsam</w:t>
            </w:r>
            <w:r w:rsidRPr="00A06210">
              <w:rPr>
                <w:rFonts w:ascii="Arial" w:hAnsi="Arial" w:cs="Arial"/>
                <w:sz w:val="22"/>
                <w:szCs w:val="22"/>
              </w:rPr>
              <w:t xml:space="preserve"> vom AN und AG durchzuf</w:t>
            </w:r>
            <w:r w:rsidR="002A463F" w:rsidRPr="00A06210">
              <w:rPr>
                <w:rFonts w:ascii="Arial" w:hAnsi="Arial" w:cs="Arial"/>
                <w:sz w:val="22"/>
                <w:szCs w:val="22"/>
              </w:rPr>
              <w:t>ü</w:t>
            </w:r>
            <w:r w:rsidRPr="00A06210">
              <w:rPr>
                <w:rFonts w:ascii="Arial" w:hAnsi="Arial" w:cs="Arial"/>
                <w:sz w:val="22"/>
                <w:szCs w:val="22"/>
              </w:rPr>
              <w:t>hren. Der AG erh</w:t>
            </w:r>
            <w:r w:rsidR="002A463F" w:rsidRPr="00A06210">
              <w:rPr>
                <w:rFonts w:ascii="Arial" w:hAnsi="Arial" w:cs="Arial"/>
                <w:sz w:val="22"/>
                <w:szCs w:val="22"/>
              </w:rPr>
              <w:t>ä</w:t>
            </w:r>
            <w:r w:rsidRPr="00A06210">
              <w:rPr>
                <w:rFonts w:ascii="Arial" w:hAnsi="Arial" w:cs="Arial"/>
                <w:sz w:val="22"/>
                <w:szCs w:val="22"/>
              </w:rPr>
              <w:t>lt</w:t>
            </w:r>
            <w:r w:rsidR="002A463F" w:rsidRPr="00A06210">
              <w:rPr>
                <w:rFonts w:ascii="Arial" w:hAnsi="Arial" w:cs="Arial"/>
                <w:sz w:val="22"/>
                <w:szCs w:val="22"/>
              </w:rPr>
              <w:t xml:space="preserve"> </w:t>
            </w:r>
            <w:r w:rsidRPr="00A06210">
              <w:rPr>
                <w:rFonts w:ascii="Arial" w:hAnsi="Arial" w:cs="Arial"/>
                <w:sz w:val="22"/>
                <w:szCs w:val="22"/>
              </w:rPr>
              <w:t>direkt nach der Messung die vom AN und AG abgezeichneten Aufma</w:t>
            </w:r>
            <w:r w:rsidR="002A463F" w:rsidRPr="00A06210">
              <w:rPr>
                <w:rFonts w:ascii="Arial" w:hAnsi="Arial" w:cs="Arial"/>
                <w:sz w:val="22"/>
                <w:szCs w:val="22"/>
              </w:rPr>
              <w:t>ß</w:t>
            </w:r>
            <w:r w:rsidRPr="00A06210">
              <w:rPr>
                <w:rFonts w:ascii="Arial" w:hAnsi="Arial" w:cs="Arial"/>
                <w:sz w:val="22"/>
                <w:szCs w:val="22"/>
              </w:rPr>
              <w:t>bl</w:t>
            </w:r>
            <w:r w:rsidR="002A463F" w:rsidRPr="00A06210">
              <w:rPr>
                <w:rFonts w:ascii="Arial" w:hAnsi="Arial" w:cs="Arial"/>
                <w:sz w:val="22"/>
                <w:szCs w:val="22"/>
              </w:rPr>
              <w:t>ä</w:t>
            </w:r>
            <w:r w:rsidRPr="00A06210">
              <w:rPr>
                <w:rFonts w:ascii="Arial" w:hAnsi="Arial" w:cs="Arial"/>
                <w:sz w:val="22"/>
                <w:szCs w:val="22"/>
              </w:rPr>
              <w:t>tter im Original.</w:t>
            </w:r>
          </w:p>
          <w:p w14:paraId="676F1EF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Die Auswertung der Schichtdicken erfolgt durch den AN. Die Ergebnisse dieser Messungen sind</w:t>
            </w:r>
            <w:r w:rsidR="002A463F" w:rsidRPr="00A06210">
              <w:rPr>
                <w:rFonts w:ascii="Arial" w:hAnsi="Arial" w:cs="Arial"/>
                <w:sz w:val="22"/>
                <w:szCs w:val="22"/>
              </w:rPr>
              <w:t xml:space="preserve"> </w:t>
            </w:r>
            <w:r w:rsidRPr="00A06210">
              <w:rPr>
                <w:rFonts w:ascii="Arial" w:hAnsi="Arial" w:cs="Arial"/>
                <w:sz w:val="22"/>
                <w:szCs w:val="22"/>
              </w:rPr>
              <w:t>Bestandteil der Schlussrechnung.</w:t>
            </w:r>
          </w:p>
          <w:p w14:paraId="2D03924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AN hat die Messreflektoren (selbstklebende Aluminiumfolie </w:t>
            </w:r>
            <w:r w:rsidR="005D3B39" w:rsidRPr="00A06210">
              <w:rPr>
                <w:rFonts w:ascii="Arial" w:hAnsi="Arial" w:cs="Arial"/>
                <w:sz w:val="22"/>
                <w:szCs w:val="22"/>
              </w:rPr>
              <w:t>für</w:t>
            </w:r>
            <w:r w:rsidRPr="00A06210">
              <w:rPr>
                <w:rFonts w:ascii="Arial" w:hAnsi="Arial" w:cs="Arial"/>
                <w:sz w:val="22"/>
                <w:szCs w:val="22"/>
              </w:rPr>
              <w:t xml:space="preserve"> Binder- und Tragschichten sowie</w:t>
            </w:r>
            <w:r w:rsidR="002A463F" w:rsidRPr="00A06210">
              <w:rPr>
                <w:rFonts w:ascii="Arial" w:hAnsi="Arial" w:cs="Arial"/>
                <w:sz w:val="22"/>
                <w:szCs w:val="22"/>
              </w:rPr>
              <w:t xml:space="preserve"> </w:t>
            </w:r>
            <w:r w:rsidRPr="00A06210">
              <w:rPr>
                <w:rFonts w:ascii="Arial" w:hAnsi="Arial" w:cs="Arial"/>
                <w:sz w:val="22"/>
                <w:szCs w:val="22"/>
              </w:rPr>
              <w:t>einseitig beschichtete Aluminiumplatten zur Auflage auf die Frostschutzschicht) zu stellen, zu</w:t>
            </w:r>
            <w:r w:rsidR="002A463F" w:rsidRPr="00A06210">
              <w:rPr>
                <w:rFonts w:ascii="Arial" w:hAnsi="Arial" w:cs="Arial"/>
                <w:sz w:val="22"/>
                <w:szCs w:val="22"/>
              </w:rPr>
              <w:t xml:space="preserve"> </w:t>
            </w:r>
            <w:r w:rsidRPr="00A06210">
              <w:rPr>
                <w:rFonts w:ascii="Arial" w:hAnsi="Arial" w:cs="Arial"/>
                <w:sz w:val="22"/>
                <w:szCs w:val="22"/>
              </w:rPr>
              <w:t>applizieren und zu messen.</w:t>
            </w:r>
          </w:p>
          <w:p w14:paraId="7D0F1ECE" w14:textId="77777777" w:rsidR="00C30C0B" w:rsidRPr="00A06210" w:rsidRDefault="00C30C0B" w:rsidP="00B428B9">
            <w:pPr>
              <w:overflowPunct/>
              <w:spacing w:line="240" w:lineRule="auto"/>
              <w:textAlignment w:val="auto"/>
              <w:rPr>
                <w:rFonts w:ascii="Arial" w:hAnsi="Arial" w:cs="Arial"/>
                <w:sz w:val="22"/>
                <w:szCs w:val="22"/>
              </w:rPr>
            </w:pPr>
          </w:p>
          <w:p w14:paraId="481DB873" w14:textId="77777777" w:rsidR="00B428B9" w:rsidRPr="00A06210" w:rsidRDefault="00B428B9" w:rsidP="00B428B9">
            <w:pPr>
              <w:outlineLvl w:val="0"/>
              <w:rPr>
                <w:rFonts w:ascii="Arial" w:hAnsi="Arial" w:cs="Arial"/>
                <w:sz w:val="22"/>
                <w:szCs w:val="22"/>
              </w:rPr>
            </w:pPr>
            <w:r w:rsidRPr="00A06210">
              <w:rPr>
                <w:rFonts w:ascii="Arial" w:hAnsi="Arial" w:cs="Arial"/>
                <w:sz w:val="22"/>
                <w:szCs w:val="22"/>
              </w:rPr>
              <w:t>Bei fehlenden bzw. defekten Folien ist die Schichtdicke ggf. anhand von Bohrkernen nachzuweisen</w:t>
            </w:r>
          </w:p>
          <w:p w14:paraId="3739F81B" w14:textId="77777777" w:rsidR="00B428B9" w:rsidRPr="00A06210" w:rsidRDefault="00B428B9" w:rsidP="00C30C0B">
            <w:pPr>
              <w:overflowPunct/>
              <w:spacing w:line="240" w:lineRule="auto"/>
              <w:textAlignment w:val="auto"/>
              <w:rPr>
                <w:rFonts w:ascii="Arial" w:hAnsi="Arial" w:cs="Arial"/>
                <w:sz w:val="22"/>
                <w:szCs w:val="22"/>
              </w:rPr>
            </w:pPr>
          </w:p>
        </w:tc>
      </w:tr>
    </w:tbl>
    <w:p w14:paraId="2421ACA0" w14:textId="77777777" w:rsidR="0070320D" w:rsidRPr="00A06210" w:rsidRDefault="0070320D" w:rsidP="00217804">
      <w:pPr>
        <w:tabs>
          <w:tab w:val="left" w:pos="851"/>
        </w:tabs>
        <w:spacing w:after="120"/>
        <w:ind w:left="851"/>
        <w:jc w:val="both"/>
        <w:rPr>
          <w:rFonts w:ascii="Arial" w:hAnsi="Arial" w:cs="Arial"/>
          <w:i/>
          <w:sz w:val="22"/>
          <w:szCs w:val="22"/>
          <w:u w:val="single"/>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4110"/>
      </w:tblGrid>
      <w:tr w:rsidR="00C30C0B" w:rsidRPr="00A06210" w14:paraId="7CEA45F2" w14:textId="77777777" w:rsidTr="00C30C0B">
        <w:tc>
          <w:tcPr>
            <w:tcW w:w="4530" w:type="dxa"/>
          </w:tcPr>
          <w:p w14:paraId="3AE82C13" w14:textId="77777777" w:rsidR="00C30C0B" w:rsidRPr="00A06210" w:rsidRDefault="00C30C0B" w:rsidP="00217804">
            <w:pPr>
              <w:tabs>
                <w:tab w:val="left" w:pos="851"/>
              </w:tabs>
              <w:spacing w:after="120"/>
              <w:jc w:val="both"/>
              <w:rPr>
                <w:rFonts w:ascii="Arial" w:hAnsi="Arial" w:cs="Arial"/>
                <w:b/>
                <w:i/>
                <w:sz w:val="22"/>
                <w:szCs w:val="22"/>
              </w:rPr>
            </w:pPr>
          </w:p>
          <w:p w14:paraId="77EFA659"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8480" behindDoc="0" locked="0" layoutInCell="1" allowOverlap="1" wp14:anchorId="17FC6349" wp14:editId="4B2D9A37">
                  <wp:simplePos x="0" y="0"/>
                  <wp:positionH relativeFrom="column">
                    <wp:posOffset>103057</wp:posOffset>
                  </wp:positionH>
                  <wp:positionV relativeFrom="paragraph">
                    <wp:posOffset>164851</wp:posOffset>
                  </wp:positionV>
                  <wp:extent cx="2393964" cy="1576358"/>
                  <wp:effectExtent l="0" t="0" r="6350" b="508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0078" cy="1580384"/>
                          </a:xfrm>
                          <a:prstGeom prst="rect">
                            <a:avLst/>
                          </a:prstGeom>
                        </pic:spPr>
                      </pic:pic>
                    </a:graphicData>
                  </a:graphic>
                  <wp14:sizeRelH relativeFrom="page">
                    <wp14:pctWidth>0</wp14:pctWidth>
                  </wp14:sizeRelH>
                  <wp14:sizeRelV relativeFrom="page">
                    <wp14:pctHeight>0</wp14:pctHeight>
                  </wp14:sizeRelV>
                </wp:anchor>
              </w:drawing>
            </w:r>
          </w:p>
          <w:p w14:paraId="3FCD8F2E" w14:textId="77777777" w:rsidR="00C30C0B" w:rsidRPr="00A06210" w:rsidRDefault="00C30C0B" w:rsidP="00217804">
            <w:pPr>
              <w:tabs>
                <w:tab w:val="left" w:pos="851"/>
              </w:tabs>
              <w:spacing w:after="120"/>
              <w:jc w:val="both"/>
              <w:rPr>
                <w:rFonts w:ascii="Arial" w:hAnsi="Arial" w:cs="Arial"/>
                <w:b/>
                <w:i/>
                <w:sz w:val="22"/>
                <w:szCs w:val="22"/>
              </w:rPr>
            </w:pPr>
          </w:p>
          <w:p w14:paraId="4BFAB273" w14:textId="77777777" w:rsidR="00C30C0B" w:rsidRPr="00A06210" w:rsidRDefault="00C30C0B" w:rsidP="00217804">
            <w:pPr>
              <w:tabs>
                <w:tab w:val="left" w:pos="851"/>
              </w:tabs>
              <w:spacing w:after="120"/>
              <w:jc w:val="both"/>
              <w:rPr>
                <w:rFonts w:ascii="Arial" w:hAnsi="Arial" w:cs="Arial"/>
                <w:b/>
                <w:i/>
                <w:sz w:val="22"/>
                <w:szCs w:val="22"/>
              </w:rPr>
            </w:pPr>
          </w:p>
          <w:p w14:paraId="6B9CBE57" w14:textId="77777777" w:rsidR="00C30C0B" w:rsidRPr="00A06210" w:rsidRDefault="00C30C0B" w:rsidP="00217804">
            <w:pPr>
              <w:tabs>
                <w:tab w:val="left" w:pos="851"/>
              </w:tabs>
              <w:spacing w:after="120"/>
              <w:jc w:val="both"/>
              <w:rPr>
                <w:rFonts w:ascii="Arial" w:hAnsi="Arial" w:cs="Arial"/>
                <w:b/>
                <w:i/>
                <w:sz w:val="22"/>
                <w:szCs w:val="22"/>
              </w:rPr>
            </w:pPr>
          </w:p>
          <w:p w14:paraId="773F0444" w14:textId="77777777" w:rsidR="00C30C0B" w:rsidRPr="00A06210" w:rsidRDefault="00C30C0B" w:rsidP="00217804">
            <w:pPr>
              <w:tabs>
                <w:tab w:val="left" w:pos="851"/>
              </w:tabs>
              <w:spacing w:after="120"/>
              <w:jc w:val="both"/>
              <w:rPr>
                <w:rFonts w:ascii="Arial" w:hAnsi="Arial" w:cs="Arial"/>
                <w:b/>
                <w:i/>
                <w:sz w:val="22"/>
                <w:szCs w:val="22"/>
              </w:rPr>
            </w:pPr>
          </w:p>
          <w:p w14:paraId="47939DDD" w14:textId="77777777" w:rsidR="00C30C0B" w:rsidRPr="00A06210" w:rsidRDefault="00C30C0B" w:rsidP="00217804">
            <w:pPr>
              <w:tabs>
                <w:tab w:val="left" w:pos="851"/>
              </w:tabs>
              <w:spacing w:after="120"/>
              <w:jc w:val="both"/>
              <w:rPr>
                <w:rFonts w:ascii="Arial" w:hAnsi="Arial" w:cs="Arial"/>
                <w:b/>
                <w:i/>
                <w:sz w:val="22"/>
                <w:szCs w:val="22"/>
              </w:rPr>
            </w:pPr>
          </w:p>
          <w:p w14:paraId="051BF630" w14:textId="77777777" w:rsidR="00C30C0B" w:rsidRPr="00A06210" w:rsidRDefault="00C30C0B" w:rsidP="00217804">
            <w:pPr>
              <w:tabs>
                <w:tab w:val="left" w:pos="851"/>
              </w:tabs>
              <w:spacing w:after="120"/>
              <w:jc w:val="both"/>
              <w:rPr>
                <w:rFonts w:ascii="Arial" w:hAnsi="Arial" w:cs="Arial"/>
                <w:b/>
                <w:i/>
                <w:sz w:val="22"/>
                <w:szCs w:val="22"/>
              </w:rPr>
            </w:pPr>
          </w:p>
          <w:p w14:paraId="1CC04D2E" w14:textId="77777777" w:rsidR="00C30C0B" w:rsidRPr="00A06210" w:rsidRDefault="00C30C0B" w:rsidP="00217804">
            <w:pPr>
              <w:tabs>
                <w:tab w:val="left" w:pos="851"/>
              </w:tabs>
              <w:spacing w:after="120"/>
              <w:jc w:val="both"/>
              <w:rPr>
                <w:rFonts w:ascii="Arial" w:hAnsi="Arial" w:cs="Arial"/>
                <w:b/>
                <w:i/>
                <w:sz w:val="22"/>
                <w:szCs w:val="22"/>
              </w:rPr>
            </w:pPr>
          </w:p>
          <w:p w14:paraId="185DAAF7" w14:textId="77777777" w:rsidR="00C30C0B" w:rsidRPr="00A06210" w:rsidRDefault="00C30C0B" w:rsidP="00217804">
            <w:pPr>
              <w:tabs>
                <w:tab w:val="left" w:pos="851"/>
              </w:tabs>
              <w:spacing w:after="120"/>
              <w:jc w:val="both"/>
              <w:rPr>
                <w:rFonts w:ascii="Arial" w:hAnsi="Arial" w:cs="Arial"/>
                <w:b/>
                <w:i/>
                <w:sz w:val="22"/>
                <w:szCs w:val="22"/>
              </w:rPr>
            </w:pPr>
          </w:p>
        </w:tc>
        <w:tc>
          <w:tcPr>
            <w:tcW w:w="4531" w:type="dxa"/>
          </w:tcPr>
          <w:p w14:paraId="5C74839F"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9504" behindDoc="0" locked="0" layoutInCell="1" allowOverlap="1" wp14:anchorId="7BFF9D05" wp14:editId="6910F901">
                  <wp:simplePos x="0" y="0"/>
                  <wp:positionH relativeFrom="column">
                    <wp:posOffset>64773</wp:posOffset>
                  </wp:positionH>
                  <wp:positionV relativeFrom="paragraph">
                    <wp:posOffset>137409</wp:posOffset>
                  </wp:positionV>
                  <wp:extent cx="2285554" cy="2036363"/>
                  <wp:effectExtent l="0" t="0" r="635" b="254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5554" cy="2036363"/>
                          </a:xfrm>
                          <a:prstGeom prst="rect">
                            <a:avLst/>
                          </a:prstGeom>
                        </pic:spPr>
                      </pic:pic>
                    </a:graphicData>
                  </a:graphic>
                  <wp14:sizeRelH relativeFrom="page">
                    <wp14:pctWidth>0</wp14:pctWidth>
                  </wp14:sizeRelH>
                  <wp14:sizeRelV relativeFrom="page">
                    <wp14:pctHeight>0</wp14:pctHeight>
                  </wp14:sizeRelV>
                </wp:anchor>
              </w:drawing>
            </w:r>
          </w:p>
        </w:tc>
      </w:tr>
    </w:tbl>
    <w:p w14:paraId="428A574A" w14:textId="77777777" w:rsidR="00C30C0B" w:rsidRPr="00A06210" w:rsidRDefault="00C30C0B" w:rsidP="00217804">
      <w:pPr>
        <w:tabs>
          <w:tab w:val="left" w:pos="851"/>
        </w:tabs>
        <w:spacing w:after="120"/>
        <w:ind w:left="851"/>
        <w:jc w:val="both"/>
        <w:rPr>
          <w:rFonts w:ascii="Arial" w:hAnsi="Arial" w:cs="Arial"/>
          <w:b/>
          <w:i/>
          <w:sz w:val="22"/>
          <w:szCs w:val="22"/>
        </w:rPr>
      </w:pPr>
    </w:p>
    <w:p w14:paraId="50438DD2"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3.12</w:t>
      </w:r>
      <w:r w:rsidRPr="00A06210">
        <w:rPr>
          <w:rFonts w:ascii="Arial" w:hAnsi="Arial" w:cs="Arial"/>
          <w:b/>
          <w:i/>
          <w:sz w:val="22"/>
          <w:szCs w:val="22"/>
        </w:rPr>
        <w:tab/>
        <w:t>Prüfungen</w:t>
      </w:r>
      <w:r w:rsidR="0070320D" w:rsidRPr="00A06210">
        <w:rPr>
          <w:rFonts w:ascii="Arial" w:hAnsi="Arial" w:cs="Arial"/>
          <w:b/>
          <w:i/>
          <w:sz w:val="22"/>
          <w:szCs w:val="22"/>
        </w:rPr>
        <w:t xml:space="preserve"> und Nachweise</w:t>
      </w:r>
    </w:p>
    <w:p w14:paraId="4AA48642" w14:textId="77777777" w:rsidR="00217804" w:rsidRPr="00A06210" w:rsidRDefault="00217804" w:rsidP="00217804">
      <w:pPr>
        <w:spacing w:after="120"/>
        <w:ind w:left="851" w:hanging="851"/>
        <w:jc w:val="both"/>
        <w:rPr>
          <w:rFonts w:ascii="Arial" w:hAnsi="Arial" w:cs="Arial"/>
          <w:sz w:val="22"/>
          <w:szCs w:val="22"/>
        </w:rPr>
      </w:pPr>
      <w:r w:rsidRPr="00A06210">
        <w:rPr>
          <w:rFonts w:ascii="Arial" w:hAnsi="Arial" w:cs="Arial"/>
          <w:sz w:val="22"/>
          <w:szCs w:val="22"/>
        </w:rPr>
        <w:t>3.12.1</w:t>
      </w:r>
      <w:r w:rsidRPr="00A06210">
        <w:rPr>
          <w:rFonts w:ascii="Arial" w:hAnsi="Arial" w:cs="Arial"/>
          <w:sz w:val="22"/>
          <w:szCs w:val="22"/>
        </w:rPr>
        <w:tab/>
        <w:t>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226D7CA8" w14:textId="77777777" w:rsidTr="00C12852">
        <w:tc>
          <w:tcPr>
            <w:tcW w:w="8222" w:type="dxa"/>
          </w:tcPr>
          <w:p w14:paraId="24BF6B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Alle die in den z.Zt. der Angebotsabgabe gültigen DIN-No</w:t>
            </w:r>
            <w:r w:rsidR="000E439B" w:rsidRPr="00A06210">
              <w:rPr>
                <w:rFonts w:ascii="Arial" w:hAnsi="Arial" w:cs="Arial"/>
                <w:sz w:val="22"/>
                <w:szCs w:val="22"/>
              </w:rPr>
              <w:t xml:space="preserve">rmen und weiterer Vorschriften </w:t>
            </w:r>
            <w:r w:rsidRPr="00A06210">
              <w:rPr>
                <w:rFonts w:ascii="Arial" w:hAnsi="Arial" w:cs="Arial"/>
                <w:sz w:val="22"/>
                <w:szCs w:val="22"/>
              </w:rPr>
              <w:t>vorgesehenen Prüfungen (Eignungs-, Eigenüberwachungs-, Kontrollprüfungen usw.) sind vom AN durchzuführen und dem AG vorzulegen.</w:t>
            </w:r>
          </w:p>
          <w:p w14:paraId="5E7B43E4" w14:textId="77777777" w:rsidR="00217804" w:rsidRPr="00A06210" w:rsidRDefault="00217804" w:rsidP="00217804">
            <w:pPr>
              <w:tabs>
                <w:tab w:val="left" w:pos="0"/>
              </w:tabs>
              <w:spacing w:after="120"/>
              <w:jc w:val="both"/>
              <w:rPr>
                <w:rFonts w:ascii="Arial" w:hAnsi="Arial" w:cs="Arial"/>
                <w:b/>
                <w:sz w:val="22"/>
                <w:szCs w:val="22"/>
              </w:rPr>
            </w:pPr>
            <w:r w:rsidRPr="00A06210">
              <w:rPr>
                <w:rFonts w:ascii="Arial" w:hAnsi="Arial" w:cs="Arial"/>
                <w:b/>
                <w:sz w:val="22"/>
                <w:szCs w:val="22"/>
              </w:rPr>
              <w:t>Eignungsprüfungen / Eigenüberwachungsprüfungen</w:t>
            </w:r>
          </w:p>
          <w:p w14:paraId="39E85E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Eignungsprüfungen, Prüfzeugnisse usw. sowie zugehörige Zulassungsbescheide, Bescheinigungen, ggf. Ausführungsanweisungen und dgl. für die zum Einbau vorgesehenen Baustoffe werden dem AG rechtzeitig vor Einbau in 1-facher Ausfertigung zur Genehmigung vorgelegt. Eine Ausfertigung der Protokolle ggf. zugehöriger Messungen sowie Prüfzeugnisse der im Rahmen der Eigenüberwachung erforderlichen Güteprüfungen usw. werden dem AG, wenn nichts anderes vereinbart ist, einfach vorgelegt.</w:t>
            </w:r>
          </w:p>
        </w:tc>
      </w:tr>
    </w:tbl>
    <w:p w14:paraId="5D5401A3" w14:textId="77777777" w:rsidR="00217804" w:rsidRPr="00A06210" w:rsidRDefault="00217804" w:rsidP="00217804">
      <w:pPr>
        <w:tabs>
          <w:tab w:val="left" w:pos="851"/>
        </w:tabs>
        <w:spacing w:after="120"/>
        <w:ind w:left="851"/>
        <w:jc w:val="both"/>
        <w:rPr>
          <w:rFonts w:ascii="Arial" w:hAnsi="Arial" w:cs="Arial"/>
          <w:b/>
          <w:i/>
          <w:sz w:val="22"/>
          <w:szCs w:val="22"/>
        </w:rPr>
      </w:pPr>
    </w:p>
    <w:p w14:paraId="7ACFA46D" w14:textId="77777777" w:rsidR="006C2CB8" w:rsidRPr="00A06210" w:rsidRDefault="006C2CB8" w:rsidP="001367A8">
      <w:pPr>
        <w:tabs>
          <w:tab w:val="left" w:pos="851"/>
        </w:tabs>
        <w:spacing w:after="120"/>
        <w:jc w:val="both"/>
        <w:rPr>
          <w:rFonts w:ascii="Arial" w:hAnsi="Arial" w:cs="Arial"/>
          <w:sz w:val="22"/>
          <w:szCs w:val="22"/>
        </w:rPr>
      </w:pPr>
      <w:r w:rsidRPr="00A06210">
        <w:rPr>
          <w:rFonts w:ascii="Arial" w:hAnsi="Arial" w:cs="Arial"/>
          <w:sz w:val="22"/>
          <w:szCs w:val="22"/>
        </w:rPr>
        <w:t>3.12.</w:t>
      </w:r>
      <w:r w:rsidR="00BA1795" w:rsidRPr="00A06210">
        <w:rPr>
          <w:rFonts w:ascii="Arial" w:hAnsi="Arial" w:cs="Arial"/>
          <w:sz w:val="22"/>
          <w:szCs w:val="22"/>
        </w:rPr>
        <w:t>2</w:t>
      </w:r>
      <w:r w:rsidRPr="00A06210">
        <w:rPr>
          <w:rFonts w:ascii="Arial" w:hAnsi="Arial" w:cs="Arial"/>
          <w:sz w:val="22"/>
          <w:szCs w:val="22"/>
        </w:rPr>
        <w:tab/>
        <w:t>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0320D" w:rsidRPr="00A06210" w14:paraId="48555670" w14:textId="77777777" w:rsidTr="000E5A4E">
        <w:tc>
          <w:tcPr>
            <w:tcW w:w="8222" w:type="dxa"/>
          </w:tcPr>
          <w:p w14:paraId="0AE3DE1D" w14:textId="77777777" w:rsidR="0070320D"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lastRenderedPageBreak/>
              <w:t>Die Kosten der Kontrollprüfungen</w:t>
            </w:r>
            <w:r w:rsidR="00D92FFC" w:rsidRPr="00A06210">
              <w:rPr>
                <w:rFonts w:ascii="Arial" w:hAnsi="Arial" w:cs="Arial"/>
                <w:sz w:val="22"/>
                <w:szCs w:val="22"/>
              </w:rPr>
              <w:t xml:space="preserve"> </w:t>
            </w:r>
            <w:r w:rsidRPr="00A06210">
              <w:rPr>
                <w:rFonts w:ascii="Arial" w:hAnsi="Arial" w:cs="Arial"/>
                <w:sz w:val="22"/>
                <w:szCs w:val="22"/>
              </w:rPr>
              <w:t>trägt der Auftraggeber. Werden durch zusätzliche Kontrollprüfungen Mängel bestätigt, so trägt der Auftragnehmer die entsprechenden Kosten.</w:t>
            </w:r>
          </w:p>
          <w:p w14:paraId="62CCC364" w14:textId="77777777" w:rsidR="00130FFF"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t xml:space="preserve">Die Schiedsuntersuchungen sind Wiederholungen der Kontrollprüfungen. Sie werden dann durchgeführt, wenn einer der Vertragspartner Zweifel an der Richtigkeit der </w:t>
            </w:r>
            <w:r w:rsidR="00EA294F" w:rsidRPr="00A06210">
              <w:rPr>
                <w:rFonts w:ascii="Arial" w:hAnsi="Arial" w:cs="Arial"/>
                <w:sz w:val="22"/>
                <w:szCs w:val="22"/>
              </w:rPr>
              <w:t>Ergebnisse hat. Das Ergebnis der</w:t>
            </w:r>
            <w:r w:rsidRPr="00A06210">
              <w:rPr>
                <w:rFonts w:ascii="Arial" w:hAnsi="Arial" w:cs="Arial"/>
                <w:sz w:val="22"/>
                <w:szCs w:val="22"/>
              </w:rPr>
              <w:t xml:space="preserve"> Schiedsuntersuchung tritt an die Stelle des Ergebnisses der vorher durchgeführten Kontrolluntersuchung. </w:t>
            </w:r>
          </w:p>
          <w:p w14:paraId="6470D0C2" w14:textId="77777777" w:rsidR="00ED5E2B" w:rsidRPr="00A06210" w:rsidRDefault="00ED5E2B" w:rsidP="00ED5E2B">
            <w:pPr>
              <w:outlineLvl w:val="0"/>
              <w:rPr>
                <w:rFonts w:ascii="Arial" w:hAnsi="Arial" w:cs="Arial"/>
                <w:sz w:val="22"/>
                <w:szCs w:val="22"/>
                <w:u w:val="single"/>
              </w:rPr>
            </w:pPr>
            <w:r w:rsidRPr="00A06210">
              <w:rPr>
                <w:rFonts w:ascii="Arial" w:hAnsi="Arial" w:cs="Arial"/>
                <w:sz w:val="22"/>
                <w:szCs w:val="22"/>
                <w:u w:val="single"/>
              </w:rPr>
              <w:t>Kontrollprüfungen (Ingenieurbauwerke)</w:t>
            </w:r>
          </w:p>
          <w:p w14:paraId="57057EDD" w14:textId="77777777" w:rsidR="00ED5E2B" w:rsidRPr="00A06210" w:rsidRDefault="00ED5E2B" w:rsidP="00ED5E2B">
            <w:pPr>
              <w:rPr>
                <w:rFonts w:ascii="Arial" w:hAnsi="Arial" w:cs="Arial"/>
                <w:sz w:val="22"/>
                <w:szCs w:val="22"/>
              </w:rPr>
            </w:pPr>
          </w:p>
          <w:p w14:paraId="08E0BCB4" w14:textId="77777777" w:rsidR="00ED5E2B" w:rsidRPr="00A06210" w:rsidRDefault="00ED5E2B" w:rsidP="00ED5E2B">
            <w:pPr>
              <w:rPr>
                <w:rFonts w:ascii="Arial" w:hAnsi="Arial" w:cs="Arial"/>
                <w:sz w:val="22"/>
                <w:szCs w:val="22"/>
              </w:rPr>
            </w:pPr>
            <w:r w:rsidRPr="00A06210">
              <w:rPr>
                <w:rFonts w:ascii="Arial" w:hAnsi="Arial" w:cs="Arial"/>
                <w:sz w:val="22"/>
                <w:szCs w:val="22"/>
              </w:rPr>
              <w:t>Beton, Stahlbeton</w:t>
            </w:r>
          </w:p>
          <w:p w14:paraId="30B405C1" w14:textId="77777777" w:rsidR="00ED5E2B" w:rsidRPr="00A06210" w:rsidRDefault="00ED5E2B" w:rsidP="00ED5E2B">
            <w:pPr>
              <w:rPr>
                <w:rFonts w:ascii="Arial" w:hAnsi="Arial" w:cs="Arial"/>
                <w:sz w:val="22"/>
                <w:szCs w:val="22"/>
              </w:rPr>
            </w:pPr>
            <w:r w:rsidRPr="00A06210">
              <w:rPr>
                <w:rFonts w:ascii="Arial" w:hAnsi="Arial" w:cs="Arial"/>
                <w:sz w:val="22"/>
                <w:szCs w:val="22"/>
              </w:rPr>
              <w:t>Leistungen der Überwachung des Einbaus von Beton der Überwachungsklassen 2 und 3 durch anerkannte Prüfstellen werden nicht gesondert vergütet. Siehe auch Ziffer 3.5 dieser Baubeschreibung.</w:t>
            </w:r>
          </w:p>
          <w:p w14:paraId="054D9815" w14:textId="77777777" w:rsidR="00ED5E2B" w:rsidRPr="00A06210" w:rsidRDefault="00ED5E2B" w:rsidP="00ED5E2B">
            <w:pPr>
              <w:rPr>
                <w:rFonts w:ascii="Arial" w:hAnsi="Arial" w:cs="Arial"/>
                <w:sz w:val="22"/>
                <w:szCs w:val="22"/>
              </w:rPr>
            </w:pPr>
            <w:r w:rsidRPr="00A06210">
              <w:rPr>
                <w:rFonts w:ascii="Arial" w:hAnsi="Arial" w:cs="Arial"/>
                <w:sz w:val="22"/>
                <w:szCs w:val="22"/>
              </w:rPr>
              <w:t xml:space="preserve">Die Erstprüfung der verwendeten und genehmigten Betonsorten darf bei </w:t>
            </w:r>
            <w:proofErr w:type="spellStart"/>
            <w:r w:rsidRPr="00A06210">
              <w:rPr>
                <w:rFonts w:ascii="Arial" w:hAnsi="Arial" w:cs="Arial"/>
                <w:sz w:val="22"/>
                <w:szCs w:val="22"/>
              </w:rPr>
              <w:t>Betonierbeginn</w:t>
            </w:r>
            <w:proofErr w:type="spellEnd"/>
            <w:r w:rsidRPr="00A06210">
              <w:rPr>
                <w:rFonts w:ascii="Arial" w:hAnsi="Arial" w:cs="Arial"/>
                <w:sz w:val="22"/>
                <w:szCs w:val="22"/>
              </w:rPr>
              <w:t xml:space="preserve"> nicht älter als drei Monate sein, sofern nicht eine stetige Herstellung nachgewiesen wird, die nicht länger als drei Monate unterbrochen ist.</w:t>
            </w:r>
          </w:p>
          <w:p w14:paraId="0CCFFE60" w14:textId="77777777" w:rsidR="00ED5E2B" w:rsidRPr="00A06210" w:rsidRDefault="00ED5E2B" w:rsidP="00ED5E2B">
            <w:pPr>
              <w:rPr>
                <w:rFonts w:ascii="Arial" w:hAnsi="Arial" w:cs="Arial"/>
                <w:sz w:val="22"/>
                <w:szCs w:val="22"/>
              </w:rPr>
            </w:pPr>
          </w:p>
          <w:p w14:paraId="225E6AD0" w14:textId="77777777" w:rsidR="00ED5E2B" w:rsidRPr="00A06210" w:rsidRDefault="00ED5E2B" w:rsidP="00ED5E2B">
            <w:pPr>
              <w:rPr>
                <w:rFonts w:ascii="Arial" w:hAnsi="Arial" w:cs="Arial"/>
                <w:sz w:val="22"/>
                <w:szCs w:val="22"/>
              </w:rPr>
            </w:pPr>
            <w:r w:rsidRPr="00A06210">
              <w:rPr>
                <w:rFonts w:ascii="Arial" w:hAnsi="Arial" w:cs="Arial"/>
                <w:sz w:val="22"/>
                <w:szCs w:val="22"/>
              </w:rPr>
              <w:t>Stahl</w:t>
            </w:r>
          </w:p>
          <w:p w14:paraId="1B348169" w14:textId="77777777" w:rsidR="00ED5E2B" w:rsidRPr="00A06210" w:rsidRDefault="00ED5E2B" w:rsidP="005065F0">
            <w:pPr>
              <w:rPr>
                <w:rFonts w:ascii="Arial" w:hAnsi="Arial" w:cs="Arial"/>
                <w:sz w:val="22"/>
                <w:szCs w:val="22"/>
              </w:rPr>
            </w:pPr>
            <w:r w:rsidRPr="00A06210">
              <w:rPr>
                <w:rFonts w:ascii="Arial" w:hAnsi="Arial" w:cs="Arial"/>
                <w:sz w:val="22"/>
                <w:szCs w:val="22"/>
              </w:rPr>
              <w:t>Die Werke, in denen die Fertigung der Metallteile und des Korrosionsschutzes erfolgt, hat der AN dem AG innerhalb von 14 Kalendertagen nach Zuschlagserteilung schriftlich und verbindlich mitzuteilen. Sollte sich der Aufwand für die Kontrollprüfungen durch Verschulden des AN nachweislich erhöhen, so sind die dadurch entstandenen Mehrkosten durch den AN zu tragen.</w:t>
            </w:r>
          </w:p>
        </w:tc>
      </w:tr>
    </w:tbl>
    <w:p w14:paraId="0CE1D07F" w14:textId="77777777" w:rsidR="0070320D" w:rsidRPr="00A06210" w:rsidRDefault="0070320D" w:rsidP="00BA1795">
      <w:pPr>
        <w:tabs>
          <w:tab w:val="left" w:pos="851"/>
        </w:tabs>
        <w:spacing w:after="120"/>
        <w:ind w:left="851"/>
        <w:jc w:val="both"/>
        <w:rPr>
          <w:rFonts w:ascii="Arial" w:hAnsi="Arial" w:cs="Arial"/>
          <w:b/>
          <w:i/>
          <w:sz w:val="22"/>
          <w:szCs w:val="22"/>
        </w:rPr>
      </w:pPr>
    </w:p>
    <w:p w14:paraId="4E084864" w14:textId="77777777" w:rsidR="001367A8" w:rsidRPr="00A06210" w:rsidRDefault="001367A8" w:rsidP="00BA43F0">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3.13</w:t>
      </w:r>
      <w:r w:rsidRPr="00A06210">
        <w:rPr>
          <w:rFonts w:ascii="Arial" w:hAnsi="Arial" w:cs="Arial"/>
          <w:b/>
          <w:i/>
          <w:sz w:val="22"/>
          <w:szCs w:val="22"/>
        </w:rPr>
        <w:tab/>
      </w:r>
      <w:r w:rsidRPr="00A06210">
        <w:rPr>
          <w:rFonts w:ascii="Arial" w:hAnsi="Arial" w:cs="Arial"/>
          <w:b/>
          <w:i/>
          <w:caps/>
          <w:sz w:val="22"/>
          <w:szCs w:val="22"/>
        </w:rPr>
        <w:t>Zusammenfassende Ang</w:t>
      </w:r>
      <w:r w:rsidR="00EA294F" w:rsidRPr="00A06210">
        <w:rPr>
          <w:rFonts w:ascii="Arial" w:hAnsi="Arial" w:cs="Arial"/>
          <w:b/>
          <w:i/>
          <w:caps/>
          <w:sz w:val="22"/>
          <w:szCs w:val="22"/>
        </w:rPr>
        <w:t>a</w:t>
      </w:r>
      <w:r w:rsidRPr="00A06210">
        <w:rPr>
          <w:rFonts w:ascii="Arial" w:hAnsi="Arial" w:cs="Arial"/>
          <w:b/>
          <w:i/>
          <w:caps/>
          <w:sz w:val="22"/>
          <w:szCs w:val="22"/>
        </w:rPr>
        <w:t>ben für die Erarbeitung des Sicherheits- und Gesundheits</w:t>
      </w:r>
      <w:r w:rsidR="00FC0241" w:rsidRPr="00A06210">
        <w:rPr>
          <w:rFonts w:ascii="Arial" w:hAnsi="Arial" w:cs="Arial"/>
          <w:b/>
          <w:i/>
          <w:caps/>
          <w:sz w:val="22"/>
          <w:szCs w:val="22"/>
        </w:rPr>
        <w:t>-</w:t>
      </w:r>
      <w:r w:rsidRPr="00A06210">
        <w:rPr>
          <w:rFonts w:ascii="Arial" w:hAnsi="Arial" w:cs="Arial"/>
          <w:b/>
          <w:i/>
          <w:caps/>
          <w:sz w:val="22"/>
          <w:szCs w:val="22"/>
        </w:rPr>
        <w:t>schutzplanes (Sige-Plan)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12852" w:rsidRPr="00A06210" w14:paraId="3EA2A37F" w14:textId="77777777" w:rsidTr="00C12852">
        <w:tc>
          <w:tcPr>
            <w:tcW w:w="8222" w:type="dxa"/>
          </w:tcPr>
          <w:p w14:paraId="2ECDFD45" w14:textId="77777777" w:rsidR="00C12852" w:rsidRPr="00A06210" w:rsidRDefault="00C12852" w:rsidP="00C12852">
            <w:pPr>
              <w:rPr>
                <w:rFonts w:ascii="Arial" w:hAnsi="Arial" w:cs="Arial"/>
                <w:sz w:val="22"/>
                <w:szCs w:val="22"/>
              </w:rPr>
            </w:pPr>
            <w:r w:rsidRPr="00A06210">
              <w:rPr>
                <w:rFonts w:ascii="Arial" w:hAnsi="Arial" w:cs="Arial"/>
                <w:sz w:val="22"/>
                <w:szCs w:val="22"/>
              </w:rPr>
              <w:t>Vom Auftragnehmer sind nachfolgende Aufgaben, Leistungen und Unterlagen gemäß der Baustellenverordnung (</w:t>
            </w:r>
            <w:proofErr w:type="spellStart"/>
            <w:r w:rsidRPr="00A06210">
              <w:rPr>
                <w:rFonts w:ascii="Arial" w:hAnsi="Arial" w:cs="Arial"/>
                <w:sz w:val="22"/>
                <w:szCs w:val="22"/>
              </w:rPr>
              <w:t>BaustellV</w:t>
            </w:r>
            <w:proofErr w:type="spellEnd"/>
            <w:r w:rsidRPr="00A06210">
              <w:rPr>
                <w:rFonts w:ascii="Arial" w:hAnsi="Arial" w:cs="Arial"/>
                <w:sz w:val="22"/>
                <w:szCs w:val="22"/>
              </w:rPr>
              <w:t>) vom 10. Juni 1998 zu erbringen:</w:t>
            </w:r>
          </w:p>
          <w:p w14:paraId="2F7A0AD9" w14:textId="77777777" w:rsidR="00C12852" w:rsidRPr="00A06210" w:rsidRDefault="00C12852" w:rsidP="00C12852">
            <w:pPr>
              <w:rPr>
                <w:rFonts w:ascii="Arial" w:hAnsi="Arial" w:cs="Arial"/>
                <w:sz w:val="22"/>
                <w:szCs w:val="22"/>
              </w:rPr>
            </w:pPr>
          </w:p>
          <w:p w14:paraId="77FEE4F2"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Baustellenverordnung</w:t>
            </w:r>
          </w:p>
          <w:p w14:paraId="08A20803" w14:textId="77777777" w:rsidR="00C12852" w:rsidRPr="00A06210" w:rsidRDefault="00C12852" w:rsidP="00C12852">
            <w:pPr>
              <w:rPr>
                <w:rFonts w:ascii="Arial" w:hAnsi="Arial" w:cs="Arial"/>
                <w:sz w:val="22"/>
                <w:szCs w:val="22"/>
              </w:rPr>
            </w:pPr>
            <w:r w:rsidRPr="00A06210">
              <w:rPr>
                <w:rFonts w:ascii="Arial" w:hAnsi="Arial" w:cs="Arial"/>
                <w:sz w:val="22"/>
                <w:szCs w:val="22"/>
              </w:rPr>
              <w:t>Am 1</w:t>
            </w:r>
            <w:r w:rsidR="00D629B1" w:rsidRPr="00A06210">
              <w:rPr>
                <w:rFonts w:ascii="Arial" w:hAnsi="Arial" w:cs="Arial"/>
                <w:sz w:val="22"/>
                <w:szCs w:val="22"/>
              </w:rPr>
              <w:t>0</w:t>
            </w:r>
            <w:r w:rsidRPr="00A06210">
              <w:rPr>
                <w:rFonts w:ascii="Arial" w:hAnsi="Arial" w:cs="Arial"/>
                <w:sz w:val="22"/>
                <w:szCs w:val="22"/>
              </w:rPr>
              <w:t xml:space="preserve">. Juli 1998 ist die Verordnung über Sicherheit und Gesundheitsschutz auf Baustellen (Baustellenverordnung –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 in Kraft getreten. Diese überträgt die EG-Richtlinie 92/57/EWG in deutsches Recht. Sie ist auf der Grundlage des § 19 des Arbeitsschutzgesetzes vom 7. August 1996 erlassen worden. Die Baustellenverordnung dient gemäß § 1, Abs. 1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der wesentlichen Verbesserung von Sicherheit und Gesundheitsschutz der Beschäftigten auf Baustellen.</w:t>
            </w:r>
          </w:p>
          <w:p w14:paraId="4B1A0460" w14:textId="77777777" w:rsidR="00C12852" w:rsidRPr="00A06210" w:rsidRDefault="00C12852" w:rsidP="00C12852">
            <w:pPr>
              <w:rPr>
                <w:rFonts w:ascii="Arial" w:hAnsi="Arial" w:cs="Arial"/>
                <w:sz w:val="22"/>
                <w:szCs w:val="22"/>
              </w:rPr>
            </w:pPr>
          </w:p>
          <w:p w14:paraId="4026B3F0"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Bestehende Rechtsvorschriften (z.B. </w:t>
            </w:r>
            <w:proofErr w:type="spellStart"/>
            <w:r w:rsidRPr="00A06210">
              <w:rPr>
                <w:rFonts w:ascii="Arial" w:hAnsi="Arial" w:cs="Arial"/>
                <w:sz w:val="22"/>
                <w:szCs w:val="22"/>
              </w:rPr>
              <w:t>UVV´en</w:t>
            </w:r>
            <w:proofErr w:type="spellEnd"/>
            <w:r w:rsidRPr="00A06210">
              <w:rPr>
                <w:rFonts w:ascii="Arial" w:hAnsi="Arial" w:cs="Arial"/>
                <w:sz w:val="22"/>
                <w:szCs w:val="22"/>
              </w:rPr>
              <w:t xml:space="preserve">, ArbSchG, </w:t>
            </w:r>
            <w:proofErr w:type="spellStart"/>
            <w:r w:rsidRPr="00A06210">
              <w:rPr>
                <w:rFonts w:ascii="Arial" w:hAnsi="Arial" w:cs="Arial"/>
                <w:sz w:val="22"/>
                <w:szCs w:val="22"/>
              </w:rPr>
              <w:t>AsiG</w:t>
            </w:r>
            <w:proofErr w:type="spellEnd"/>
            <w:r w:rsidRPr="00A06210">
              <w:rPr>
                <w:rFonts w:ascii="Arial" w:hAnsi="Arial" w:cs="Arial"/>
                <w:sz w:val="22"/>
                <w:szCs w:val="22"/>
              </w:rPr>
              <w:t>, etc.) bleiben durch die Einführung der Baustellenverordnung unberührt bestehen.</w:t>
            </w:r>
          </w:p>
          <w:p w14:paraId="27D1C898" w14:textId="77777777" w:rsidR="00C12852" w:rsidRPr="00A06210" w:rsidRDefault="00C12852" w:rsidP="00C12852">
            <w:pPr>
              <w:rPr>
                <w:rFonts w:ascii="Arial" w:hAnsi="Arial" w:cs="Arial"/>
                <w:sz w:val="22"/>
                <w:szCs w:val="22"/>
              </w:rPr>
            </w:pPr>
          </w:p>
          <w:p w14:paraId="360930DB"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Sicherheits- und Gesundheitsschutzkoordinator</w:t>
            </w:r>
          </w:p>
          <w:p w14:paraId="19A41FE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Gemäß §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hat der Auftraggeber (Bauherr) einen Sicherheits- und Gesundheitsschutz-koordinator (</w:t>
            </w:r>
            <w:proofErr w:type="spellStart"/>
            <w:r w:rsidRPr="00A06210">
              <w:rPr>
                <w:rFonts w:ascii="Arial" w:hAnsi="Arial" w:cs="Arial"/>
                <w:sz w:val="22"/>
                <w:szCs w:val="22"/>
              </w:rPr>
              <w:t>SiGeKo</w:t>
            </w:r>
            <w:proofErr w:type="spellEnd"/>
            <w:r w:rsidRPr="00A06210">
              <w:rPr>
                <w:rFonts w:ascii="Arial" w:hAnsi="Arial" w:cs="Arial"/>
                <w:sz w:val="22"/>
                <w:szCs w:val="22"/>
              </w:rPr>
              <w:t>) zu stellen.</w:t>
            </w:r>
          </w:p>
          <w:p w14:paraId="486861F7" w14:textId="77777777" w:rsidR="00C12852" w:rsidRPr="00A06210" w:rsidRDefault="00C12852" w:rsidP="00C12852">
            <w:pPr>
              <w:rPr>
                <w:rFonts w:ascii="Arial" w:hAnsi="Arial" w:cs="Arial"/>
                <w:sz w:val="22"/>
                <w:szCs w:val="22"/>
              </w:rPr>
            </w:pPr>
            <w:r w:rsidRPr="00A06210">
              <w:rPr>
                <w:rFonts w:ascii="Arial" w:hAnsi="Arial" w:cs="Arial"/>
                <w:sz w:val="22"/>
                <w:szCs w:val="22"/>
              </w:rPr>
              <w:t>Diese Aufgaben werden dem AN übertragen.</w:t>
            </w:r>
          </w:p>
          <w:p w14:paraId="67832F66" w14:textId="77777777" w:rsidR="00C12852" w:rsidRPr="00A06210" w:rsidRDefault="00C12852" w:rsidP="00C12852">
            <w:pPr>
              <w:rPr>
                <w:rFonts w:ascii="Arial" w:hAnsi="Arial" w:cs="Arial"/>
                <w:sz w:val="22"/>
                <w:szCs w:val="22"/>
              </w:rPr>
            </w:pPr>
            <w:r w:rsidRPr="00A06210">
              <w:rPr>
                <w:rFonts w:ascii="Arial" w:hAnsi="Arial" w:cs="Arial"/>
                <w:sz w:val="22"/>
                <w:szCs w:val="22"/>
              </w:rPr>
              <w:t>Die Vergütung erfolgt</w:t>
            </w:r>
            <w:r w:rsidR="00D629B1" w:rsidRPr="00A06210">
              <w:rPr>
                <w:rFonts w:ascii="Arial" w:hAnsi="Arial" w:cs="Arial"/>
                <w:sz w:val="22"/>
                <w:szCs w:val="22"/>
              </w:rPr>
              <w:t xml:space="preserve"> entsprechend den Angaben im LV bzw. sind in den Positionen zu berücksichtigen.</w:t>
            </w:r>
            <w:r w:rsidR="00BA43F0" w:rsidRPr="00A06210">
              <w:rPr>
                <w:rFonts w:ascii="Arial" w:hAnsi="Arial" w:cs="Arial"/>
                <w:sz w:val="22"/>
                <w:szCs w:val="22"/>
              </w:rPr>
              <w:t xml:space="preserve"> Diese Leistung wird nicht gesondert vergütet, sofern nicht im LV eine besondere Position berücksichtigt ist.</w:t>
            </w:r>
          </w:p>
          <w:p w14:paraId="2EBE40C2" w14:textId="77777777" w:rsidR="00C12852" w:rsidRPr="00A06210" w:rsidRDefault="00C12852" w:rsidP="00C12852">
            <w:pPr>
              <w:rPr>
                <w:rFonts w:ascii="Arial" w:hAnsi="Arial" w:cs="Arial"/>
                <w:sz w:val="22"/>
                <w:szCs w:val="22"/>
              </w:rPr>
            </w:pPr>
          </w:p>
          <w:p w14:paraId="53C7311C"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vom Auftragnehmer für die Leitung der Ausführung zu benennende Baustellenleiter, sowie der für den Sicherheits- und Gesundheitsschutzkoordinator zu benennende verantwortliche Ansprechpartner wird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 Beginn der Arbeiten in den SiGe-Plan eingewiesen.</w:t>
            </w:r>
          </w:p>
          <w:p w14:paraId="1BB3E8D3" w14:textId="77777777" w:rsidR="00C12852" w:rsidRPr="00A06210" w:rsidRDefault="00C12852" w:rsidP="00C12852">
            <w:pPr>
              <w:rPr>
                <w:rFonts w:ascii="Arial" w:hAnsi="Arial" w:cs="Arial"/>
                <w:sz w:val="22"/>
                <w:szCs w:val="22"/>
              </w:rPr>
            </w:pPr>
          </w:p>
          <w:p w14:paraId="5FF79E79"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Der voraussichtliche Beginn der Arbeiten ist vom Auftragnehmer mindestens 12 Werktage zuvor schriftlich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anzuzeigen. Der Einweisungstermin ist im Einvernehmen mit der örtlichen Bauüberwachung des Auftraggebers abzustimmen und durchzuführen. Ein Beginn der Arbeiten ohne vorherige Einweisung durch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ist nicht zulässig.</w:t>
            </w:r>
          </w:p>
          <w:p w14:paraId="39876E29" w14:textId="77777777" w:rsidR="00C12852" w:rsidRPr="00A06210" w:rsidRDefault="00C12852" w:rsidP="00C12852">
            <w:pPr>
              <w:rPr>
                <w:rFonts w:ascii="Arial" w:hAnsi="Arial" w:cs="Arial"/>
                <w:sz w:val="22"/>
                <w:szCs w:val="22"/>
              </w:rPr>
            </w:pPr>
          </w:p>
          <w:p w14:paraId="1B99EB7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Nachfolgende Baustellenbegehungen / -besprechungen im Zusammenhang mit der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finden während der Ausführung des Bauvorhabens im Mittel alle zwei Wochen statt bzw. erfolgen nach den Erfordernissen der Bauausführung und/oder dem Ermessen des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t>
            </w:r>
            <w:r w:rsidR="00F53F98" w:rsidRPr="00A06210">
              <w:rPr>
                <w:rFonts w:ascii="Arial" w:hAnsi="Arial" w:cs="Arial"/>
                <w:sz w:val="22"/>
                <w:szCs w:val="22"/>
              </w:rPr>
              <w:t>/</w:t>
            </w:r>
            <w:r w:rsidRPr="00A06210">
              <w:rPr>
                <w:rFonts w:ascii="Arial" w:hAnsi="Arial" w:cs="Arial"/>
                <w:sz w:val="22"/>
                <w:szCs w:val="22"/>
              </w:rPr>
              <w:t xml:space="preserve"> Auftraggeber und sind vom Auftragnehmer zu begleiten. Die Kosten für diese Begleitung sind vom Auftragnehmer als Nebenleistung in </w:t>
            </w:r>
            <w:r w:rsidR="00F53F98" w:rsidRPr="00A06210">
              <w:rPr>
                <w:rFonts w:ascii="Arial" w:hAnsi="Arial" w:cs="Arial"/>
                <w:sz w:val="22"/>
                <w:szCs w:val="22"/>
              </w:rPr>
              <w:t>den entsprechenden</w:t>
            </w:r>
            <w:r w:rsidRPr="00A06210">
              <w:rPr>
                <w:rFonts w:ascii="Arial" w:hAnsi="Arial" w:cs="Arial"/>
                <w:sz w:val="22"/>
                <w:szCs w:val="22"/>
              </w:rPr>
              <w:t xml:space="preserve"> Einheitspreise</w:t>
            </w:r>
            <w:r w:rsidR="00F53F98" w:rsidRPr="00A06210">
              <w:rPr>
                <w:rFonts w:ascii="Arial" w:hAnsi="Arial" w:cs="Arial"/>
                <w:sz w:val="22"/>
                <w:szCs w:val="22"/>
              </w:rPr>
              <w:t>n / Positionen</w:t>
            </w:r>
            <w:r w:rsidRPr="00A06210">
              <w:rPr>
                <w:rFonts w:ascii="Arial" w:hAnsi="Arial" w:cs="Arial"/>
                <w:sz w:val="22"/>
                <w:szCs w:val="22"/>
              </w:rPr>
              <w:t xml:space="preserve"> einzukalkulieren.</w:t>
            </w:r>
          </w:p>
          <w:p w14:paraId="7AEA3200" w14:textId="77777777" w:rsidR="00C12852" w:rsidRPr="00A06210" w:rsidRDefault="00C12852" w:rsidP="00C12852">
            <w:pPr>
              <w:rPr>
                <w:rFonts w:ascii="Arial" w:hAnsi="Arial" w:cs="Arial"/>
                <w:sz w:val="22"/>
                <w:szCs w:val="22"/>
              </w:rPr>
            </w:pPr>
          </w:p>
          <w:p w14:paraId="058D360B"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 xml:space="preserve">Bereitstellung von Unterlagen an den </w:t>
            </w:r>
            <w:proofErr w:type="spellStart"/>
            <w:r w:rsidRPr="00A06210">
              <w:rPr>
                <w:rFonts w:ascii="Arial" w:hAnsi="Arial" w:cs="Arial"/>
                <w:b/>
                <w:bCs/>
                <w:sz w:val="22"/>
                <w:szCs w:val="22"/>
                <w:u w:val="single"/>
              </w:rPr>
              <w:t>SiGeKo</w:t>
            </w:r>
            <w:proofErr w:type="spellEnd"/>
          </w:p>
          <w:p w14:paraId="155F0A3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verpflichtet sich, folgende Unterlagen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vorzulegen bzw. bei der örtlichen Bauüberwachung des Auftraggebers zur Einsicht in diese Unterlagen zu hinterlegen:</w:t>
            </w:r>
          </w:p>
          <w:p w14:paraId="7A174E4B" w14:textId="77777777" w:rsidR="00C12852" w:rsidRPr="00A06210" w:rsidRDefault="00C12852" w:rsidP="00C12852">
            <w:pPr>
              <w:rPr>
                <w:rFonts w:ascii="Arial" w:hAnsi="Arial" w:cs="Arial"/>
                <w:sz w:val="22"/>
                <w:szCs w:val="22"/>
              </w:rPr>
            </w:pPr>
          </w:p>
          <w:p w14:paraId="6B23988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Baustelleneinrichtungsplan zur Zustimmung</w:t>
            </w:r>
          </w:p>
          <w:p w14:paraId="4F9FEBB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Bauzeitenplan mit Ausweisung der Leistungen, die von Nachunternehmern erbracht werden</w:t>
            </w:r>
          </w:p>
          <w:p w14:paraId="452339AD" w14:textId="77777777" w:rsidR="00C12852" w:rsidRPr="00A06210" w:rsidRDefault="00C12852" w:rsidP="00CE5302">
            <w:pPr>
              <w:pStyle w:val="Kopfzeile"/>
              <w:numPr>
                <w:ilvl w:val="0"/>
                <w:numId w:val="7"/>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der weisungsbefugten Personen nach den „Allgemeinen Vorschriften“ gemäß § 6, Abs. 1 BGV A 1 (bisherige VBG 1) sowie der Fachkraft für Arbeitssicherheit und der auf der Baustelle beschäftigten Ersthelfer</w:t>
            </w:r>
          </w:p>
          <w:p w14:paraId="73688C65"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aller Nachunternehmer</w:t>
            </w:r>
          </w:p>
          <w:p w14:paraId="0CDEE3C6"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(Name, Ansprechpartner, Anzahl der Beschäftigten, Gewerk und Einsatzzeitraum)</w:t>
            </w:r>
          </w:p>
          <w:p w14:paraId="5DD4D7C1"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Gefährdungsbeurteilung gemäß §§ 5, 6 ArbSchG</w:t>
            </w:r>
          </w:p>
          <w:p w14:paraId="4965E320"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(diese sind ggf. auch von den eingesetzten Nachunternehmern an</w:t>
            </w:r>
            <w:r w:rsidR="009E55D5" w:rsidRPr="00A06210">
              <w:rPr>
                <w:rFonts w:ascii="Arial" w:hAnsi="Arial" w:cs="Arial"/>
                <w:sz w:val="22"/>
                <w:szCs w:val="22"/>
              </w:rPr>
              <w:t>zu</w:t>
            </w:r>
            <w:r w:rsidRPr="00A06210">
              <w:rPr>
                <w:rFonts w:ascii="Arial" w:hAnsi="Arial" w:cs="Arial"/>
                <w:sz w:val="22"/>
                <w:szCs w:val="22"/>
              </w:rPr>
              <w:t>fordern)</w:t>
            </w:r>
          </w:p>
          <w:p w14:paraId="64C71E8F"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Gefahrstoffliste (gemäß Gefahrstoffverordnung)</w:t>
            </w:r>
          </w:p>
          <w:p w14:paraId="45EC4F48"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des Auftragnehmers zur Unfallversicherung</w:t>
            </w:r>
          </w:p>
          <w:p w14:paraId="15AA5640"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42BB879A"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der Nachunternehmer zur Unfallversicherung</w:t>
            </w:r>
          </w:p>
          <w:p w14:paraId="2F4DFB2F"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5DAA048D"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Vorlage der arbeitsmedizinischen Unterweisungsnachweise der Beschäftigten</w:t>
            </w:r>
          </w:p>
          <w:p w14:paraId="5E7D8431"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(insbesondere bei gefährlichen Arbeiten und Stoffen)</w:t>
            </w:r>
          </w:p>
          <w:p w14:paraId="10452605" w14:textId="77777777" w:rsidR="00C12852" w:rsidRPr="00A06210" w:rsidRDefault="00C12852" w:rsidP="00C12852">
            <w:pPr>
              <w:pStyle w:val="Kopfzeile"/>
              <w:tabs>
                <w:tab w:val="clear" w:pos="9071"/>
              </w:tabs>
              <w:jc w:val="both"/>
              <w:rPr>
                <w:rFonts w:ascii="Arial" w:hAnsi="Arial" w:cs="Arial"/>
                <w:sz w:val="22"/>
                <w:szCs w:val="22"/>
              </w:rPr>
            </w:pPr>
          </w:p>
          <w:p w14:paraId="47D0359A"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SiGe-Koordination und SiGe-Plan</w:t>
            </w:r>
          </w:p>
          <w:p w14:paraId="19A54018"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Pflichten gemäß § 5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ohne besondere Vergütung zu erbringen.</w:t>
            </w:r>
          </w:p>
          <w:p w14:paraId="7398A8D0" w14:textId="77777777" w:rsidR="00C12852" w:rsidRPr="00A06210" w:rsidRDefault="00C12852" w:rsidP="00C12852">
            <w:pPr>
              <w:rPr>
                <w:rFonts w:ascii="Arial" w:hAnsi="Arial" w:cs="Arial"/>
                <w:sz w:val="22"/>
                <w:szCs w:val="22"/>
              </w:rPr>
            </w:pPr>
          </w:p>
          <w:p w14:paraId="42913A6F" w14:textId="77777777" w:rsidR="00C12852" w:rsidRPr="00A06210" w:rsidRDefault="00C12852" w:rsidP="00C12852">
            <w:pPr>
              <w:rPr>
                <w:rFonts w:ascii="Arial" w:hAnsi="Arial" w:cs="Arial"/>
                <w:sz w:val="22"/>
                <w:szCs w:val="22"/>
              </w:rPr>
            </w:pPr>
            <w:r w:rsidRPr="00A06210">
              <w:rPr>
                <w:rFonts w:ascii="Arial" w:hAnsi="Arial" w:cs="Arial"/>
                <w:sz w:val="22"/>
                <w:szCs w:val="22"/>
              </w:rPr>
              <w:t>Bei der Ausführung der Arbeiten sind die erforderlichen Maßnahmen des Arbeitsschutzes insbesondere in Bezug auf die</w:t>
            </w:r>
          </w:p>
          <w:p w14:paraId="587B8C5D" w14:textId="77777777" w:rsidR="00C12852" w:rsidRPr="00A06210" w:rsidRDefault="00C12852" w:rsidP="00C12852">
            <w:pPr>
              <w:rPr>
                <w:rFonts w:ascii="Arial" w:hAnsi="Arial" w:cs="Arial"/>
                <w:sz w:val="22"/>
                <w:szCs w:val="22"/>
              </w:rPr>
            </w:pPr>
          </w:p>
          <w:p w14:paraId="16C4B609"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Instandsetzung der Arbeitsmittel</w:t>
            </w:r>
          </w:p>
          <w:p w14:paraId="1388407A"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Vorkehrungen zur Lagerung und Entsorgung der Arbeitsstoffe und Abfälle, insbesondere Gefahrstoffe</w:t>
            </w:r>
          </w:p>
          <w:p w14:paraId="6D1E4D8D"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Anpassung der Ausführungszeiten für die Arbeiten unter Berücksichtigung der Gegebenheiten auf der Baustelle</w:t>
            </w:r>
          </w:p>
          <w:p w14:paraId="3E921422"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Zusammenarbeit zwischen Arbeitgebern und Unternehmern ohne Beschäftige</w:t>
            </w:r>
          </w:p>
          <w:p w14:paraId="051B2436"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lastRenderedPageBreak/>
              <w:t>Wechselwirkungen zwischen den Arbeiten auf der Baustelle und anderen betrieblichen Tätigkeiten auf dem Gelände, auf dem oder in dessen Nähe die Arbeiten durchgeführt werden,</w:t>
            </w:r>
          </w:p>
          <w:p w14:paraId="7D48E682" w14:textId="77777777" w:rsidR="00C12852" w:rsidRPr="00A06210" w:rsidRDefault="00C12852" w:rsidP="00C12852">
            <w:pPr>
              <w:rPr>
                <w:rFonts w:ascii="Arial" w:hAnsi="Arial" w:cs="Arial"/>
                <w:sz w:val="22"/>
                <w:szCs w:val="22"/>
              </w:rPr>
            </w:pPr>
          </w:p>
          <w:p w14:paraId="70C00096" w14:textId="77777777" w:rsidR="00C12852" w:rsidRPr="00A06210" w:rsidRDefault="00C12852" w:rsidP="00C12852">
            <w:pPr>
              <w:rPr>
                <w:rFonts w:ascii="Arial" w:hAnsi="Arial" w:cs="Arial"/>
                <w:sz w:val="22"/>
                <w:szCs w:val="22"/>
              </w:rPr>
            </w:pPr>
            <w:r w:rsidRPr="00A06210">
              <w:rPr>
                <w:rFonts w:ascii="Arial" w:hAnsi="Arial" w:cs="Arial"/>
                <w:sz w:val="22"/>
                <w:szCs w:val="22"/>
              </w:rPr>
              <w:t>zu treffen, sowie die Hinweise des Koordinators und den Sicherheits- und Gesundheitsschutzplan zu berücksichtigen.</w:t>
            </w:r>
          </w:p>
          <w:p w14:paraId="10E361F9" w14:textId="77777777" w:rsidR="00C12852" w:rsidRPr="00A06210" w:rsidRDefault="00C12852" w:rsidP="00C12852">
            <w:pPr>
              <w:rPr>
                <w:rFonts w:ascii="Arial" w:hAnsi="Arial" w:cs="Arial"/>
                <w:sz w:val="22"/>
                <w:szCs w:val="22"/>
              </w:rPr>
            </w:pPr>
          </w:p>
          <w:p w14:paraId="7E323B16"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Hinweise der Unterlagen (z.B. SiGe-Plan, Unterlage -„Baumerkmalsakte“-, etc.) zu beachten und gemäß § 5, Abs. 2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seine Beschäftigten in verständlicher Form und Sprache über die zu treffenden Schutzmaßnahmen zu informieren. Vergibt der Auftragnehmer Teilleistungen dieses Vertrages an Nachunternehmer, so hat er diese ebenfalls entsprechend einzuweisen und diese Einweisung schriftlich zu dokumentieren.</w:t>
            </w:r>
          </w:p>
          <w:p w14:paraId="6811AC95" w14:textId="77777777" w:rsidR="00C12852" w:rsidRPr="00A06210" w:rsidRDefault="00C12852" w:rsidP="00C12852">
            <w:pPr>
              <w:rPr>
                <w:rFonts w:ascii="Arial" w:hAnsi="Arial" w:cs="Arial"/>
                <w:sz w:val="22"/>
                <w:szCs w:val="22"/>
              </w:rPr>
            </w:pPr>
          </w:p>
          <w:p w14:paraId="0916B80F"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Die Verantwortlichkeit des Auftragnehmers zur Erfüllung seiner Arbeitsschutzpflichten wird gemäß § 5, Abs.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durch die Maßnahmen nach den §§ 2 und 3 nicht berührt.</w:t>
            </w:r>
          </w:p>
          <w:p w14:paraId="479FC874" w14:textId="77777777" w:rsidR="00C12852" w:rsidRPr="00A06210" w:rsidRDefault="00C12852" w:rsidP="00C12852">
            <w:pPr>
              <w:rPr>
                <w:rFonts w:ascii="Arial" w:hAnsi="Arial" w:cs="Arial"/>
                <w:sz w:val="22"/>
                <w:szCs w:val="22"/>
              </w:rPr>
            </w:pPr>
          </w:p>
          <w:p w14:paraId="57D9DC09"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Vorgaben im Zusammenhang mit der Baustellenverordnung</w:t>
            </w:r>
          </w:p>
          <w:p w14:paraId="5BDB3390" w14:textId="77777777" w:rsidR="00C12852" w:rsidRPr="00A06210" w:rsidRDefault="00C12852" w:rsidP="00C12852">
            <w:pPr>
              <w:rPr>
                <w:rFonts w:ascii="Arial" w:hAnsi="Arial" w:cs="Arial"/>
                <w:sz w:val="22"/>
                <w:szCs w:val="22"/>
              </w:rPr>
            </w:pPr>
          </w:p>
          <w:p w14:paraId="0356038B"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Treten Gefährdungen -ganz gleich ob in technischer, organisatorischer als auch in persönlicher Hinsicht- durch andere Auftragnehmer für die Beschäftigten des Auftragnehmers auf, so hat dieser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15D29203"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Werden andere als die abgestimmten und in den Unterlagen dokumentierten Sicherheitseinrichtungen notwendig, so hat der Auftragnehmer sowohl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den Auftraggeber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4A383E80" w14:textId="77777777" w:rsidR="00C12852" w:rsidRPr="00A06210" w:rsidRDefault="00C12852" w:rsidP="00C12852">
            <w:pPr>
              <w:rPr>
                <w:rFonts w:ascii="Arial" w:hAnsi="Arial" w:cs="Arial"/>
                <w:sz w:val="22"/>
                <w:szCs w:val="22"/>
              </w:rPr>
            </w:pPr>
          </w:p>
          <w:p w14:paraId="6AC2A44A" w14:textId="77777777" w:rsidR="00C12852" w:rsidRPr="00A06210" w:rsidRDefault="00C12852" w:rsidP="00C12852">
            <w:pPr>
              <w:rPr>
                <w:rFonts w:ascii="Arial" w:hAnsi="Arial" w:cs="Arial"/>
                <w:sz w:val="22"/>
                <w:szCs w:val="22"/>
              </w:rPr>
            </w:pPr>
            <w:r w:rsidRPr="00A06210">
              <w:rPr>
                <w:rFonts w:ascii="Arial" w:hAnsi="Arial" w:cs="Arial"/>
                <w:sz w:val="22"/>
                <w:szCs w:val="22"/>
              </w:rPr>
              <w:t>Die Mitbenutzung vorhandener Sicherheitseinrichtungen durch andere Auftragnehmer ist vom Auftragnehmer mit diesen zu vereinbaren.</w:t>
            </w:r>
          </w:p>
          <w:p w14:paraId="4825AB62" w14:textId="77777777" w:rsidR="00C12852" w:rsidRPr="00A06210" w:rsidRDefault="00C12852" w:rsidP="00C12852">
            <w:pPr>
              <w:rPr>
                <w:rFonts w:ascii="Arial" w:hAnsi="Arial" w:cs="Arial"/>
                <w:sz w:val="22"/>
                <w:szCs w:val="22"/>
              </w:rPr>
            </w:pPr>
          </w:p>
          <w:p w14:paraId="682CBC2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Festgestellte Beanstandungen werden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protokolliert und sind vom Auftragnehmer umgehend bzw. vor Weiterarbeit abzustellen und im Begehungsbericht gegenzuzeichnen.</w:t>
            </w:r>
          </w:p>
          <w:p w14:paraId="173AC6B6" w14:textId="77777777" w:rsidR="00C12852" w:rsidRPr="00A06210" w:rsidRDefault="00C12852" w:rsidP="00C12852">
            <w:pPr>
              <w:rPr>
                <w:rFonts w:ascii="Arial" w:hAnsi="Arial" w:cs="Arial"/>
                <w:sz w:val="22"/>
                <w:szCs w:val="22"/>
              </w:rPr>
            </w:pPr>
          </w:p>
          <w:p w14:paraId="44E603D7" w14:textId="77777777" w:rsidR="00C12852" w:rsidRPr="00A06210" w:rsidRDefault="00C12852" w:rsidP="00C12852">
            <w:pPr>
              <w:rPr>
                <w:rFonts w:ascii="Arial" w:hAnsi="Arial" w:cs="Arial"/>
                <w:sz w:val="22"/>
                <w:szCs w:val="22"/>
              </w:rPr>
            </w:pPr>
            <w:r w:rsidRPr="00A06210">
              <w:rPr>
                <w:rFonts w:ascii="Arial" w:hAnsi="Arial" w:cs="Arial"/>
                <w:sz w:val="22"/>
                <w:szCs w:val="22"/>
              </w:rPr>
              <w:t>Grundsätzlich erfolgt die allgemeine Verkehrssicherung innerhalb des gesamten Baufeldes entsprechend der verkehrsrechtlichen Sperranordnung nach den Regelplänen gemäß den Richtlinien für die Sicherung von Arbeitsstellen an Straßen (RSA´95), sowie nach den Zusätzlichen Technischen Vertragsbedingungen und Richtlinien für Sicherungsarbeiten an Straßen (ZTV-SA). Andernfalls gilt innerhalb des gesamten Baufeldes die Straßenverkehrsordnung (StVO) und es wird eine max. zulässige Geschwindigkeit von 30 km vorge</w:t>
            </w:r>
            <w:r w:rsidR="00F53F98" w:rsidRPr="00A06210">
              <w:rPr>
                <w:rFonts w:ascii="Arial" w:hAnsi="Arial" w:cs="Arial"/>
                <w:sz w:val="22"/>
                <w:szCs w:val="22"/>
              </w:rPr>
              <w:t xml:space="preserve">schrieben. </w:t>
            </w:r>
            <w:r w:rsidRPr="00A06210">
              <w:rPr>
                <w:rFonts w:ascii="Arial" w:hAnsi="Arial" w:cs="Arial"/>
                <w:sz w:val="22"/>
                <w:szCs w:val="22"/>
              </w:rPr>
              <w:t xml:space="preserve">Festgestellte Zuwiderhandlungen werden von Seiten des Auftraggebers bzw.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mit sofortigem Baustellenverbot des Fahrzeugführers geahndet.</w:t>
            </w:r>
          </w:p>
          <w:p w14:paraId="472E3322" w14:textId="77777777" w:rsidR="00C12852" w:rsidRPr="00A06210" w:rsidRDefault="00C12852" w:rsidP="00C12852">
            <w:pPr>
              <w:rPr>
                <w:rFonts w:ascii="Arial" w:hAnsi="Arial" w:cs="Arial"/>
                <w:sz w:val="22"/>
                <w:szCs w:val="22"/>
              </w:rPr>
            </w:pPr>
          </w:p>
          <w:p w14:paraId="526C8BFF" w14:textId="77777777" w:rsidR="00C12852" w:rsidRPr="00A06210" w:rsidRDefault="00C12852" w:rsidP="00C12852">
            <w:pPr>
              <w:rPr>
                <w:rFonts w:ascii="Arial" w:hAnsi="Arial" w:cs="Arial"/>
                <w:sz w:val="22"/>
                <w:szCs w:val="22"/>
              </w:rPr>
            </w:pPr>
            <w:r w:rsidRPr="00A06210">
              <w:rPr>
                <w:rFonts w:ascii="Arial" w:hAnsi="Arial" w:cs="Arial"/>
                <w:sz w:val="22"/>
                <w:szCs w:val="22"/>
              </w:rPr>
              <w:t>Des Weiteren sind alle Baustellenfahrzeuge (</w:t>
            </w:r>
            <w:r w:rsidRPr="00A06210">
              <w:rPr>
                <w:rFonts w:ascii="Arial" w:hAnsi="Arial" w:cs="Arial"/>
                <w:sz w:val="22"/>
                <w:szCs w:val="22"/>
                <w:u w:val="single"/>
              </w:rPr>
              <w:t>auch der Lieferanten</w:t>
            </w:r>
            <w:r w:rsidRPr="00A06210">
              <w:rPr>
                <w:rFonts w:ascii="Arial" w:hAnsi="Arial" w:cs="Arial"/>
                <w:sz w:val="22"/>
                <w:szCs w:val="22"/>
              </w:rPr>
              <w:t>), die gemäß der BGV D 29 „Fahrzeuge“ (bisherige VBG 12) einen Einweiser benötigen, mit einer rückwärtigen Kameraüberwachung oder gleichwertigem auszurüsten.</w:t>
            </w:r>
          </w:p>
          <w:p w14:paraId="29439E03" w14:textId="77777777" w:rsidR="00C12852" w:rsidRPr="00A06210" w:rsidRDefault="00C12852" w:rsidP="00C12852">
            <w:pPr>
              <w:rPr>
                <w:rFonts w:ascii="Arial" w:hAnsi="Arial" w:cs="Arial"/>
                <w:sz w:val="22"/>
                <w:szCs w:val="22"/>
              </w:rPr>
            </w:pPr>
          </w:p>
          <w:p w14:paraId="2211B3E8" w14:textId="77777777" w:rsidR="00C12852" w:rsidRPr="00A06210" w:rsidRDefault="00C12852" w:rsidP="00C12852">
            <w:pPr>
              <w:rPr>
                <w:rFonts w:ascii="Arial" w:hAnsi="Arial" w:cs="Arial"/>
                <w:sz w:val="22"/>
                <w:szCs w:val="22"/>
              </w:rPr>
            </w:pPr>
            <w:r w:rsidRPr="00A06210">
              <w:rPr>
                <w:rFonts w:ascii="Arial" w:hAnsi="Arial" w:cs="Arial"/>
                <w:sz w:val="22"/>
                <w:szCs w:val="22"/>
              </w:rPr>
              <w:t>Darüber hinaus müssen gemäß den Richtlinien für die Sicherung von Ar</w:t>
            </w:r>
            <w:r w:rsidR="00D41628" w:rsidRPr="00A06210">
              <w:rPr>
                <w:rFonts w:ascii="Arial" w:hAnsi="Arial" w:cs="Arial"/>
                <w:sz w:val="22"/>
                <w:szCs w:val="22"/>
              </w:rPr>
              <w:t xml:space="preserve">beitsstellen an Straßen </w:t>
            </w:r>
            <w:r w:rsidRPr="00A06210">
              <w:rPr>
                <w:rFonts w:ascii="Arial" w:hAnsi="Arial" w:cs="Arial"/>
                <w:sz w:val="22"/>
                <w:szCs w:val="22"/>
              </w:rPr>
              <w:t>(Nr. 7.1, Abs. 3, RSA´95/Teil A) Arbeitsfahrzeuge, die Sonderrechte nach § 35 Abs. 6 StVO in Anspruch nehmen, eine rot-weiß-rote Sicherungskennzeichnung nach DIN 30710 „Sicherheitskennzeichnung von Fahrzeugen und Geräten“ tragen.</w:t>
            </w:r>
          </w:p>
          <w:p w14:paraId="1C2F8474" w14:textId="77777777" w:rsidR="00C12852" w:rsidRPr="00A06210" w:rsidRDefault="00C12852" w:rsidP="00C12852">
            <w:pPr>
              <w:rPr>
                <w:rFonts w:ascii="Arial" w:hAnsi="Arial" w:cs="Arial"/>
                <w:sz w:val="22"/>
                <w:szCs w:val="22"/>
              </w:rPr>
            </w:pPr>
          </w:p>
          <w:p w14:paraId="65F92051"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Unfälle und gefährliche Situationen sind sowohl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dem Auftraggeber sofort zu melden. Die gesetzlich vorgeschriebenen Meldepflichten an Behörden und Berufsgenossenschaften bleiben hiervon unberührt.</w:t>
            </w:r>
          </w:p>
          <w:p w14:paraId="2159BCE3" w14:textId="77777777" w:rsidR="00C12852" w:rsidRPr="00A06210" w:rsidRDefault="00C12852" w:rsidP="00C12852">
            <w:pPr>
              <w:rPr>
                <w:rFonts w:ascii="Arial" w:hAnsi="Arial" w:cs="Arial"/>
                <w:sz w:val="22"/>
                <w:szCs w:val="22"/>
              </w:rPr>
            </w:pPr>
          </w:p>
          <w:p w14:paraId="0AB014CE"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Durch die Beauftragung eines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wird der Auftragnehmer </w:t>
            </w:r>
            <w:r w:rsidRPr="00A06210">
              <w:rPr>
                <w:rFonts w:ascii="Arial" w:hAnsi="Arial" w:cs="Arial"/>
                <w:sz w:val="22"/>
                <w:szCs w:val="22"/>
                <w:u w:val="single"/>
              </w:rPr>
              <w:t>nicht</w:t>
            </w:r>
            <w:r w:rsidRPr="00A06210">
              <w:rPr>
                <w:rFonts w:ascii="Arial" w:hAnsi="Arial" w:cs="Arial"/>
                <w:sz w:val="22"/>
                <w:szCs w:val="22"/>
              </w:rPr>
              <w:t xml:space="preserve"> von seiner Pflicht entbunden, eigenverantwortlich die Beachtung der Unfallverhütungsvorschriften innerhalb seines Betriebes und bei dem von Ihm eingesetzten Nachunternehmer zu überprüfen.</w:t>
            </w:r>
          </w:p>
          <w:p w14:paraId="201AC920" w14:textId="77777777" w:rsidR="00C12852" w:rsidRPr="00A06210" w:rsidRDefault="00C12852" w:rsidP="00C12852">
            <w:pPr>
              <w:tabs>
                <w:tab w:val="left" w:pos="851"/>
              </w:tabs>
              <w:jc w:val="both"/>
              <w:rPr>
                <w:rFonts w:ascii="Arial" w:hAnsi="Arial" w:cs="Arial"/>
                <w:sz w:val="22"/>
                <w:szCs w:val="22"/>
              </w:rPr>
            </w:pPr>
          </w:p>
        </w:tc>
      </w:tr>
    </w:tbl>
    <w:p w14:paraId="006714EF" w14:textId="77777777" w:rsidR="00C12852" w:rsidRPr="00A06210" w:rsidRDefault="00C12852">
      <w:pPr>
        <w:tabs>
          <w:tab w:val="left" w:pos="851"/>
        </w:tabs>
        <w:ind w:firstLine="851"/>
        <w:jc w:val="both"/>
        <w:rPr>
          <w:rFonts w:ascii="Arial" w:hAnsi="Arial" w:cs="Arial"/>
          <w:bCs/>
          <w:sz w:val="22"/>
          <w:szCs w:val="22"/>
        </w:rPr>
      </w:pPr>
    </w:p>
    <w:p w14:paraId="0D9AC77B" w14:textId="77777777" w:rsidR="000F3DD4" w:rsidRPr="00A06210" w:rsidRDefault="000F3DD4" w:rsidP="00C92C86">
      <w:pPr>
        <w:tabs>
          <w:tab w:val="left" w:pos="851"/>
        </w:tabs>
        <w:jc w:val="both"/>
        <w:rPr>
          <w:rFonts w:ascii="Arial" w:hAnsi="Arial" w:cs="Arial"/>
          <w:b/>
          <w:i/>
          <w:sz w:val="22"/>
          <w:szCs w:val="22"/>
        </w:rPr>
      </w:pPr>
      <w:r w:rsidRPr="00A06210">
        <w:rPr>
          <w:rFonts w:ascii="Arial" w:hAnsi="Arial" w:cs="Arial"/>
          <w:b/>
          <w:i/>
          <w:sz w:val="22"/>
          <w:szCs w:val="22"/>
        </w:rPr>
        <w:t>3.1</w:t>
      </w:r>
      <w:r w:rsidR="00BF0AFB">
        <w:rPr>
          <w:rFonts w:ascii="Arial" w:hAnsi="Arial" w:cs="Arial"/>
          <w:b/>
          <w:i/>
          <w:sz w:val="22"/>
          <w:szCs w:val="22"/>
        </w:rPr>
        <w:t>4</w:t>
      </w:r>
      <w:r w:rsidRPr="00A06210">
        <w:rPr>
          <w:rFonts w:ascii="Arial" w:hAnsi="Arial" w:cs="Arial"/>
          <w:b/>
          <w:i/>
          <w:sz w:val="22"/>
          <w:szCs w:val="22"/>
        </w:rPr>
        <w:tab/>
      </w:r>
      <w:r w:rsidR="00C92C86" w:rsidRPr="00A06210">
        <w:rPr>
          <w:rFonts w:ascii="Arial" w:hAnsi="Arial" w:cs="Arial"/>
          <w:b/>
          <w:i/>
          <w:sz w:val="22"/>
          <w:szCs w:val="22"/>
        </w:rPr>
        <w:t>ARBEITS- UND UMWELTSCHUTZ</w:t>
      </w:r>
    </w:p>
    <w:tbl>
      <w:tblPr>
        <w:tblStyle w:val="Tabellenraster"/>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3"/>
      </w:tblGrid>
      <w:tr w:rsidR="00C92C86" w:rsidRPr="00A06210" w14:paraId="3ABD6022" w14:textId="77777777" w:rsidTr="00BF0AFB">
        <w:tc>
          <w:tcPr>
            <w:tcW w:w="8073" w:type="dxa"/>
          </w:tcPr>
          <w:p w14:paraId="05E36513" w14:textId="77777777" w:rsidR="00C92C86" w:rsidRPr="00A06210" w:rsidRDefault="00C92C86" w:rsidP="00BF0AFB">
            <w:pPr>
              <w:overflowPunct/>
              <w:spacing w:line="240" w:lineRule="auto"/>
              <w:ind w:left="-107"/>
              <w:textAlignment w:val="auto"/>
              <w:rPr>
                <w:rFonts w:ascii="Arial" w:hAnsi="Arial" w:cs="Arial"/>
                <w:sz w:val="20"/>
              </w:rPr>
            </w:pPr>
            <w:r w:rsidRPr="00A06210">
              <w:rPr>
                <w:rFonts w:ascii="Arial" w:hAnsi="Arial" w:cs="Arial"/>
                <w:sz w:val="20"/>
              </w:rPr>
              <w:t>Das nach dem Stand der Technik geforderte Arbeitsschutz- und Umweltschutzniveau ist einzuhalten und in die Einheitspreise der entsprechenden Positionen einzurechnen.</w:t>
            </w:r>
            <w:r w:rsidR="0059128C">
              <w:rPr>
                <w:rFonts w:ascii="Arial" w:hAnsi="Arial" w:cs="Arial"/>
                <w:sz w:val="20"/>
              </w:rPr>
              <w:t xml:space="preserve"> Dies gilt für alle Auftragnehmer und Nachunternehmer.</w:t>
            </w:r>
          </w:p>
          <w:p w14:paraId="7FA92BE6" w14:textId="77777777" w:rsidR="00C92C86" w:rsidRPr="00A06210" w:rsidRDefault="00C92C86" w:rsidP="00BF0AFB">
            <w:pPr>
              <w:overflowPunct/>
              <w:spacing w:line="240" w:lineRule="auto"/>
              <w:ind w:left="-107"/>
              <w:textAlignment w:val="auto"/>
              <w:rPr>
                <w:rFonts w:ascii="Arial" w:hAnsi="Arial" w:cs="Arial"/>
                <w:sz w:val="20"/>
              </w:rPr>
            </w:pPr>
          </w:p>
          <w:p w14:paraId="18060A14" w14:textId="77777777" w:rsidR="00C92C86" w:rsidRPr="00A06210" w:rsidRDefault="00C92C86" w:rsidP="00BF0AFB">
            <w:pPr>
              <w:overflowPunct/>
              <w:spacing w:line="240" w:lineRule="auto"/>
              <w:ind w:left="-107"/>
              <w:textAlignment w:val="auto"/>
              <w:rPr>
                <w:rFonts w:ascii="Arial" w:hAnsi="Arial" w:cs="Arial"/>
                <w:b/>
                <w:i/>
                <w:caps/>
                <w:sz w:val="22"/>
                <w:szCs w:val="22"/>
              </w:rPr>
            </w:pPr>
            <w:r w:rsidRPr="00A06210">
              <w:rPr>
                <w:rFonts w:ascii="Arial" w:hAnsi="Arial" w:cs="Arial"/>
                <w:sz w:val="20"/>
              </w:rPr>
              <w:t>Zum Schutz der Umwelt, der Landschaft und der Gewässer hat der Auftragnehmer die durch die Arbeiten hervorgerufenen Beeinträchtigungen auf das unvermeidbare Maß zu beschränken.</w:t>
            </w:r>
          </w:p>
        </w:tc>
      </w:tr>
    </w:tbl>
    <w:p w14:paraId="0E1DBB0B" w14:textId="77777777" w:rsidR="000F3DD4" w:rsidRPr="00A06210" w:rsidRDefault="000F3DD4">
      <w:pPr>
        <w:tabs>
          <w:tab w:val="left" w:pos="851"/>
        </w:tabs>
        <w:ind w:firstLine="851"/>
        <w:jc w:val="both"/>
        <w:rPr>
          <w:rFonts w:ascii="Arial" w:hAnsi="Arial" w:cs="Arial"/>
          <w:b/>
          <w:i/>
          <w:caps/>
          <w:sz w:val="22"/>
          <w:szCs w:val="22"/>
        </w:rPr>
      </w:pPr>
    </w:p>
    <w:p w14:paraId="259D3B70" w14:textId="77777777" w:rsidR="000F3DD4" w:rsidRPr="00A06210" w:rsidRDefault="000F3DD4">
      <w:pPr>
        <w:tabs>
          <w:tab w:val="left" w:pos="851"/>
        </w:tabs>
        <w:ind w:firstLine="851"/>
        <w:jc w:val="both"/>
        <w:rPr>
          <w:rFonts w:ascii="Arial" w:hAnsi="Arial" w:cs="Arial"/>
          <w:bCs/>
          <w:sz w:val="22"/>
          <w:szCs w:val="22"/>
        </w:rPr>
      </w:pPr>
    </w:p>
    <w:p w14:paraId="1BFDF222" w14:textId="77777777" w:rsidR="003416D8" w:rsidRPr="00A06210" w:rsidRDefault="00793D35">
      <w:pPr>
        <w:tabs>
          <w:tab w:val="left" w:pos="851"/>
        </w:tabs>
        <w:jc w:val="both"/>
        <w:rPr>
          <w:rFonts w:ascii="Arial" w:hAnsi="Arial" w:cs="Arial"/>
          <w:b/>
          <w:szCs w:val="24"/>
        </w:rPr>
      </w:pPr>
      <w:r w:rsidRPr="00A06210">
        <w:rPr>
          <w:rFonts w:ascii="Arial" w:hAnsi="Arial" w:cs="Arial"/>
          <w:b/>
          <w:szCs w:val="24"/>
        </w:rPr>
        <w:t>4.0</w:t>
      </w:r>
      <w:r w:rsidRPr="00A06210">
        <w:rPr>
          <w:rFonts w:ascii="Arial" w:hAnsi="Arial" w:cs="Arial"/>
          <w:b/>
          <w:szCs w:val="24"/>
        </w:rPr>
        <w:tab/>
      </w:r>
      <w:r w:rsidRPr="00A06210">
        <w:rPr>
          <w:rFonts w:ascii="Arial" w:hAnsi="Arial" w:cs="Arial"/>
          <w:b/>
          <w:caps/>
          <w:szCs w:val="24"/>
        </w:rPr>
        <w:t>Ausführungsunterlagen</w:t>
      </w:r>
    </w:p>
    <w:p w14:paraId="783ECFE6" w14:textId="77777777" w:rsidR="003416D8" w:rsidRPr="00A06210" w:rsidRDefault="003416D8">
      <w:pPr>
        <w:tabs>
          <w:tab w:val="left" w:pos="851"/>
        </w:tabs>
        <w:ind w:firstLine="851"/>
        <w:jc w:val="both"/>
        <w:rPr>
          <w:rFonts w:ascii="Arial" w:hAnsi="Arial" w:cs="Arial"/>
          <w:sz w:val="22"/>
          <w:szCs w:val="22"/>
        </w:rPr>
      </w:pPr>
    </w:p>
    <w:p w14:paraId="1CBAAAAF" w14:textId="77777777" w:rsidR="003416D8" w:rsidRPr="00A06210" w:rsidRDefault="00793D35" w:rsidP="00FE729B">
      <w:pPr>
        <w:tabs>
          <w:tab w:val="left" w:pos="851"/>
        </w:tabs>
        <w:spacing w:after="120"/>
        <w:ind w:left="851" w:hanging="851"/>
        <w:rPr>
          <w:rFonts w:ascii="Arial" w:hAnsi="Arial" w:cs="Arial"/>
          <w:b/>
          <w:i/>
          <w:sz w:val="22"/>
          <w:szCs w:val="22"/>
        </w:rPr>
      </w:pPr>
      <w:r w:rsidRPr="00A06210">
        <w:rPr>
          <w:rFonts w:ascii="Arial" w:hAnsi="Arial" w:cs="Arial"/>
          <w:b/>
          <w:i/>
          <w:sz w:val="22"/>
          <w:szCs w:val="22"/>
        </w:rPr>
        <w:t>4.1</w:t>
      </w:r>
      <w:r w:rsidRPr="00A06210">
        <w:rPr>
          <w:rFonts w:ascii="Arial" w:hAnsi="Arial" w:cs="Arial"/>
          <w:b/>
          <w:i/>
          <w:sz w:val="22"/>
          <w:szCs w:val="22"/>
        </w:rPr>
        <w:tab/>
      </w:r>
      <w:r w:rsidRPr="00A06210">
        <w:rPr>
          <w:rFonts w:ascii="Arial" w:hAnsi="Arial" w:cs="Arial"/>
          <w:b/>
          <w:i/>
          <w:caps/>
          <w:sz w:val="22"/>
          <w:szCs w:val="22"/>
        </w:rPr>
        <w:t>Vom Auftraggeber zur Verfügung gestellte Ausführungs</w:t>
      </w:r>
      <w:r w:rsidR="00FE729B" w:rsidRPr="00A06210">
        <w:rPr>
          <w:rFonts w:ascii="Arial" w:hAnsi="Arial" w:cs="Arial"/>
          <w:b/>
          <w:i/>
          <w:caps/>
          <w:sz w:val="22"/>
          <w:szCs w:val="22"/>
        </w:rPr>
        <w:t>-</w:t>
      </w:r>
      <w:r w:rsidRPr="00A06210">
        <w:rPr>
          <w:rFonts w:ascii="Arial" w:hAnsi="Arial" w:cs="Arial"/>
          <w:b/>
          <w:i/>
          <w:caps/>
          <w:sz w:val="22"/>
          <w:szCs w:val="22"/>
        </w:rPr>
        <w:t>unterlagen</w:t>
      </w:r>
    </w:p>
    <w:p w14:paraId="4032C66E" w14:textId="77777777" w:rsidR="003416D8" w:rsidRPr="00A06210" w:rsidRDefault="003416D8" w:rsidP="001367A8">
      <w:pPr>
        <w:tabs>
          <w:tab w:val="left" w:pos="851"/>
        </w:tabs>
        <w:ind w:left="851"/>
        <w:jc w:val="both"/>
        <w:rPr>
          <w:rFonts w:ascii="Arial" w:hAnsi="Arial" w:cs="Arial"/>
          <w:sz w:val="22"/>
          <w:szCs w:val="22"/>
        </w:rPr>
      </w:pPr>
    </w:p>
    <w:p w14:paraId="76F32F0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4.1.1</w:t>
      </w:r>
      <w:r w:rsidRPr="00A06210">
        <w:rPr>
          <w:rFonts w:ascii="Arial" w:hAnsi="Arial" w:cs="Arial"/>
          <w:sz w:val="22"/>
          <w:szCs w:val="22"/>
        </w:rPr>
        <w:tab/>
        <w:t>Planunterlagen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B2CA0" w:rsidRPr="003B2CA0" w14:paraId="779384BD" w14:textId="77777777">
        <w:tc>
          <w:tcPr>
            <w:tcW w:w="8222" w:type="dxa"/>
          </w:tcPr>
          <w:p w14:paraId="6A60A4F7" w14:textId="77777777" w:rsidR="00AE3F23" w:rsidRPr="003B2CA0" w:rsidRDefault="00AE3F23" w:rsidP="001367A8">
            <w:pPr>
              <w:tabs>
                <w:tab w:val="left" w:pos="0"/>
              </w:tabs>
              <w:jc w:val="both"/>
              <w:rPr>
                <w:rFonts w:ascii="Arial" w:hAnsi="Arial" w:cs="Arial"/>
                <w:sz w:val="22"/>
                <w:szCs w:val="22"/>
              </w:rPr>
            </w:pPr>
            <w:r w:rsidRPr="003B2CA0">
              <w:rPr>
                <w:rFonts w:ascii="Arial" w:hAnsi="Arial" w:cs="Arial"/>
                <w:sz w:val="22"/>
                <w:szCs w:val="22"/>
              </w:rPr>
              <w:t>Nach Auftragserteilung werden vom Auftraggeber folgende Ausführungsunterlagen in 3facher Ausfertigung kostenlos zur Verfügung gestellt:</w:t>
            </w:r>
          </w:p>
          <w:p w14:paraId="224CCE50" w14:textId="382A890A" w:rsidR="005E38D1" w:rsidRPr="003B2CA0" w:rsidRDefault="003B2CA0" w:rsidP="003B2CA0">
            <w:pPr>
              <w:pStyle w:val="Listenabsatz"/>
              <w:tabs>
                <w:tab w:val="left" w:pos="0"/>
              </w:tabs>
              <w:ind w:left="0"/>
              <w:jc w:val="both"/>
              <w:rPr>
                <w:rFonts w:ascii="Arial" w:hAnsi="Arial" w:cs="Arial"/>
                <w:sz w:val="22"/>
                <w:szCs w:val="22"/>
              </w:rPr>
            </w:pPr>
            <w:r w:rsidRPr="003B2CA0">
              <w:rPr>
                <w:rFonts w:ascii="Arial" w:hAnsi="Arial" w:cs="Arial"/>
                <w:sz w:val="22"/>
                <w:szCs w:val="22"/>
              </w:rPr>
              <w:t>- Entfällt -</w:t>
            </w:r>
          </w:p>
        </w:tc>
      </w:tr>
    </w:tbl>
    <w:p w14:paraId="715830E8" w14:textId="77777777" w:rsidR="003416D8" w:rsidRPr="003B2CA0" w:rsidRDefault="003416D8">
      <w:pPr>
        <w:tabs>
          <w:tab w:val="left" w:pos="851"/>
        </w:tabs>
        <w:ind w:firstLine="851"/>
        <w:jc w:val="both"/>
        <w:rPr>
          <w:rFonts w:ascii="Arial" w:hAnsi="Arial" w:cs="Arial"/>
          <w:sz w:val="22"/>
          <w:szCs w:val="22"/>
        </w:rPr>
      </w:pPr>
    </w:p>
    <w:p w14:paraId="5F5923FF" w14:textId="77777777" w:rsidR="00AE3F23" w:rsidRPr="003B2CA0" w:rsidRDefault="00AE3F23" w:rsidP="00AE3F23">
      <w:pPr>
        <w:tabs>
          <w:tab w:val="left" w:pos="851"/>
        </w:tabs>
        <w:spacing w:after="120"/>
        <w:jc w:val="both"/>
        <w:rPr>
          <w:rFonts w:ascii="Arial" w:hAnsi="Arial" w:cs="Arial"/>
          <w:sz w:val="22"/>
          <w:szCs w:val="22"/>
        </w:rPr>
      </w:pPr>
      <w:r w:rsidRPr="003B2CA0">
        <w:rPr>
          <w:rFonts w:ascii="Arial" w:hAnsi="Arial" w:cs="Arial"/>
          <w:sz w:val="22"/>
          <w:szCs w:val="22"/>
        </w:rPr>
        <w:t>4.1.2</w:t>
      </w:r>
      <w:r w:rsidRPr="003B2CA0">
        <w:rPr>
          <w:rFonts w:ascii="Arial" w:hAnsi="Arial" w:cs="Arial"/>
          <w:sz w:val="22"/>
          <w:szCs w:val="22"/>
        </w:rPr>
        <w:tab/>
        <w:t>Gutachten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B2CA0" w:rsidRPr="003B2CA0" w14:paraId="5EA22E28" w14:textId="77777777" w:rsidTr="00C12852">
        <w:tc>
          <w:tcPr>
            <w:tcW w:w="8222" w:type="dxa"/>
          </w:tcPr>
          <w:p w14:paraId="79C6E73E" w14:textId="77777777" w:rsidR="00AE3F23" w:rsidRPr="003B2CA0" w:rsidRDefault="00530E53" w:rsidP="00C12852">
            <w:pPr>
              <w:tabs>
                <w:tab w:val="left" w:pos="0"/>
              </w:tabs>
              <w:jc w:val="both"/>
              <w:rPr>
                <w:rFonts w:ascii="Arial" w:hAnsi="Arial" w:cs="Arial"/>
                <w:sz w:val="22"/>
                <w:szCs w:val="22"/>
              </w:rPr>
            </w:pPr>
            <w:r w:rsidRPr="003B2CA0">
              <w:rPr>
                <w:rFonts w:ascii="Arial" w:hAnsi="Arial" w:cs="Arial"/>
                <w:sz w:val="22"/>
                <w:szCs w:val="22"/>
              </w:rPr>
              <w:t xml:space="preserve">- Entfällt - </w:t>
            </w:r>
          </w:p>
        </w:tc>
      </w:tr>
    </w:tbl>
    <w:p w14:paraId="0ED19F75" w14:textId="77777777" w:rsidR="00AE3F23" w:rsidRPr="00A06210" w:rsidRDefault="00AE3F23">
      <w:pPr>
        <w:tabs>
          <w:tab w:val="left" w:pos="851"/>
        </w:tabs>
        <w:ind w:firstLine="851"/>
        <w:jc w:val="both"/>
        <w:rPr>
          <w:rFonts w:ascii="Arial" w:hAnsi="Arial" w:cs="Arial"/>
          <w:sz w:val="22"/>
          <w:szCs w:val="22"/>
        </w:rPr>
      </w:pPr>
    </w:p>
    <w:p w14:paraId="1ADF06B3" w14:textId="77777777" w:rsidR="003416D8" w:rsidRPr="00A06210" w:rsidRDefault="00793D35" w:rsidP="00FE729B">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4.2</w:t>
      </w:r>
      <w:r w:rsidRPr="00A06210">
        <w:rPr>
          <w:rFonts w:ascii="Arial" w:hAnsi="Arial" w:cs="Arial"/>
          <w:b/>
          <w:i/>
          <w:sz w:val="22"/>
          <w:szCs w:val="22"/>
        </w:rPr>
        <w:tab/>
      </w:r>
      <w:r w:rsidRPr="00A06210">
        <w:rPr>
          <w:rFonts w:ascii="Arial" w:hAnsi="Arial" w:cs="Arial"/>
          <w:b/>
          <w:i/>
          <w:caps/>
          <w:sz w:val="22"/>
          <w:szCs w:val="22"/>
        </w:rPr>
        <w:t>Vom Auftragnehmer zu</w:t>
      </w:r>
      <w:r w:rsidR="00F515F8" w:rsidRPr="00A06210">
        <w:rPr>
          <w:rFonts w:ascii="Arial" w:hAnsi="Arial" w:cs="Arial"/>
          <w:b/>
          <w:i/>
          <w:caps/>
          <w:sz w:val="22"/>
          <w:szCs w:val="22"/>
        </w:rPr>
        <w:t xml:space="preserve"> erstellende bzw. zu </w:t>
      </w:r>
      <w:r w:rsidRPr="00A06210">
        <w:rPr>
          <w:rFonts w:ascii="Arial" w:hAnsi="Arial" w:cs="Arial"/>
          <w:b/>
          <w:i/>
          <w:caps/>
          <w:sz w:val="22"/>
          <w:szCs w:val="22"/>
        </w:rPr>
        <w:t>beschaffende Ausführungsunterlagen</w:t>
      </w:r>
    </w:p>
    <w:p w14:paraId="7910C788" w14:textId="77777777" w:rsidR="000334C8" w:rsidRPr="00A06210" w:rsidRDefault="000334C8" w:rsidP="000334C8">
      <w:pPr>
        <w:tabs>
          <w:tab w:val="left" w:pos="851"/>
        </w:tabs>
        <w:ind w:firstLine="851"/>
        <w:jc w:val="both"/>
        <w:rPr>
          <w:rFonts w:ascii="Arial" w:hAnsi="Arial" w:cs="Arial"/>
          <w:sz w:val="22"/>
          <w:szCs w:val="22"/>
        </w:rPr>
      </w:pPr>
    </w:p>
    <w:p w14:paraId="13C3A9B0" w14:textId="77777777" w:rsidR="001157B1" w:rsidRPr="00A06210" w:rsidRDefault="001157B1" w:rsidP="00251BC2">
      <w:pPr>
        <w:spacing w:after="120"/>
        <w:ind w:left="851" w:hanging="851"/>
        <w:jc w:val="both"/>
        <w:rPr>
          <w:rFonts w:ascii="Arial" w:hAnsi="Arial" w:cs="Arial"/>
          <w:sz w:val="22"/>
          <w:szCs w:val="22"/>
        </w:rPr>
      </w:pPr>
      <w:r w:rsidRPr="00A06210">
        <w:rPr>
          <w:rFonts w:ascii="Arial" w:hAnsi="Arial" w:cs="Arial"/>
          <w:sz w:val="22"/>
          <w:szCs w:val="22"/>
        </w:rPr>
        <w:t>4.2.1</w:t>
      </w:r>
      <w:r w:rsidRPr="00A06210">
        <w:rPr>
          <w:rFonts w:ascii="Arial" w:hAnsi="Arial" w:cs="Arial"/>
          <w:sz w:val="22"/>
          <w:szCs w:val="22"/>
        </w:rPr>
        <w:tab/>
        <w:t>Bestandspläne, Vermessungsunterlagen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157B1" w:rsidRPr="00A06210" w14:paraId="313077D0" w14:textId="77777777" w:rsidTr="00251BC2">
        <w:tc>
          <w:tcPr>
            <w:tcW w:w="8222" w:type="dxa"/>
          </w:tcPr>
          <w:p w14:paraId="54519363" w14:textId="77777777" w:rsidR="005E38D1" w:rsidRPr="00A06210" w:rsidRDefault="005E38D1" w:rsidP="003A6A75">
            <w:pPr>
              <w:tabs>
                <w:tab w:val="left" w:pos="851"/>
              </w:tabs>
              <w:rPr>
                <w:rFonts w:ascii="Arial" w:hAnsi="Arial" w:cs="Arial"/>
                <w:b/>
                <w:sz w:val="22"/>
                <w:szCs w:val="22"/>
                <w:u w:val="single"/>
              </w:rPr>
            </w:pPr>
            <w:r w:rsidRPr="00A06210">
              <w:rPr>
                <w:rFonts w:ascii="Arial" w:hAnsi="Arial" w:cs="Arial"/>
                <w:b/>
                <w:sz w:val="22"/>
                <w:szCs w:val="22"/>
                <w:u w:val="single"/>
              </w:rPr>
              <w:t>Erläuterungen des Bauablaufes:</w:t>
            </w:r>
          </w:p>
          <w:p w14:paraId="58901D9F"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 xml:space="preserve">Der Auftragnehmer hat ergänzende Planunterlagen und Detailzeichnungen </w:t>
            </w:r>
            <w:r w:rsidRPr="00A06210">
              <w:rPr>
                <w:rFonts w:ascii="Arial" w:hAnsi="Arial" w:cs="Arial"/>
                <w:sz w:val="22"/>
                <w:szCs w:val="22"/>
              </w:rPr>
              <w:noBreakHyphen/>
              <w:t>sowie diese zur Bauausführung erforderlich sind</w:t>
            </w:r>
            <w:r w:rsidRPr="00A06210">
              <w:rPr>
                <w:rFonts w:ascii="Arial" w:hAnsi="Arial" w:cs="Arial"/>
                <w:sz w:val="22"/>
                <w:szCs w:val="22"/>
              </w:rPr>
              <w:noBreakHyphen/>
              <w:t xml:space="preserve"> selbst und ohne Vergütung aufzustellen.</w:t>
            </w:r>
          </w:p>
          <w:p w14:paraId="2BCD42BE" w14:textId="77777777" w:rsidR="00C12852" w:rsidRPr="00A06210" w:rsidRDefault="00C12852" w:rsidP="003A6A75">
            <w:pPr>
              <w:tabs>
                <w:tab w:val="left" w:pos="851"/>
              </w:tabs>
              <w:rPr>
                <w:rFonts w:ascii="Arial" w:hAnsi="Arial" w:cs="Arial"/>
                <w:sz w:val="22"/>
                <w:szCs w:val="22"/>
                <w:u w:val="single"/>
              </w:rPr>
            </w:pPr>
          </w:p>
          <w:p w14:paraId="7C862EAA" w14:textId="77777777" w:rsidR="000334C8" w:rsidRPr="00A06210" w:rsidRDefault="000334C8" w:rsidP="003A6A75">
            <w:pPr>
              <w:tabs>
                <w:tab w:val="left" w:pos="851"/>
              </w:tabs>
              <w:rPr>
                <w:rFonts w:ascii="Arial" w:hAnsi="Arial" w:cs="Arial"/>
                <w:b/>
                <w:sz w:val="22"/>
                <w:szCs w:val="22"/>
              </w:rPr>
            </w:pPr>
            <w:r w:rsidRPr="00A06210">
              <w:rPr>
                <w:rFonts w:ascii="Arial" w:hAnsi="Arial" w:cs="Arial"/>
                <w:b/>
                <w:sz w:val="22"/>
                <w:szCs w:val="22"/>
                <w:u w:val="single"/>
              </w:rPr>
              <w:t>Brückenbau:</w:t>
            </w:r>
          </w:p>
          <w:p w14:paraId="42B92013"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Nach Fertigstellung ist eine Schlussvermessung zu erst</w:t>
            </w:r>
            <w:r w:rsidR="009D4F8B" w:rsidRPr="00A06210">
              <w:rPr>
                <w:rFonts w:ascii="Arial" w:hAnsi="Arial" w:cs="Arial"/>
                <w:sz w:val="22"/>
                <w:szCs w:val="22"/>
              </w:rPr>
              <w:t>e</w:t>
            </w:r>
            <w:r w:rsidRPr="00A06210">
              <w:rPr>
                <w:rFonts w:ascii="Arial" w:hAnsi="Arial" w:cs="Arial"/>
                <w:sz w:val="22"/>
                <w:szCs w:val="22"/>
              </w:rPr>
              <w:t>llen. Die Lage und Höhe der für den Endzustand maßgebenden Messbolzen sind in den Bestandsübersichtsplan einzutragen.</w:t>
            </w:r>
          </w:p>
          <w:p w14:paraId="53105D88"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Erforderliche örtliche Aufmaße sind Sache des AN und werden nicht gesondert vergütet.</w:t>
            </w:r>
          </w:p>
          <w:p w14:paraId="35E1021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14195A50" w14:textId="77777777" w:rsidR="005704A2" w:rsidRPr="00A06210" w:rsidRDefault="005704A2" w:rsidP="005704A2">
            <w:pPr>
              <w:tabs>
                <w:tab w:val="left" w:pos="851"/>
              </w:tabs>
              <w:rPr>
                <w:rFonts w:ascii="Arial" w:hAnsi="Arial" w:cs="Arial"/>
                <w:b/>
                <w:sz w:val="22"/>
                <w:szCs w:val="22"/>
                <w:u w:val="single"/>
              </w:rPr>
            </w:pPr>
            <w:r w:rsidRPr="00A06210">
              <w:rPr>
                <w:rFonts w:ascii="Arial" w:hAnsi="Arial" w:cs="Arial"/>
                <w:b/>
                <w:sz w:val="22"/>
                <w:szCs w:val="22"/>
                <w:u w:val="single"/>
              </w:rPr>
              <w:t>Sicherheits- und Gesundheitsschutzplan</w:t>
            </w:r>
          </w:p>
          <w:p w14:paraId="2BAA6683" w14:textId="77777777" w:rsidR="005704A2" w:rsidRPr="00A06210" w:rsidRDefault="005704A2" w:rsidP="005704A2">
            <w:pPr>
              <w:tabs>
                <w:tab w:val="left" w:pos="851"/>
              </w:tabs>
              <w:rPr>
                <w:rFonts w:ascii="Arial" w:hAnsi="Arial" w:cs="Arial"/>
                <w:sz w:val="22"/>
                <w:szCs w:val="22"/>
              </w:rPr>
            </w:pPr>
            <w:r w:rsidRPr="00A06210">
              <w:rPr>
                <w:rFonts w:ascii="Arial" w:hAnsi="Arial" w:cs="Arial"/>
                <w:sz w:val="22"/>
                <w:szCs w:val="22"/>
              </w:rPr>
              <w:t>Ein Sicherheits- und Gesundheitsschutzplan entsprechend der Baustellenverordnung vom 10. Juni 1998 ist vor Beginn der Arbeiten vorzulegen.</w:t>
            </w:r>
          </w:p>
          <w:p w14:paraId="432B72F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74E5B96D" w14:textId="77777777" w:rsidR="00C12852" w:rsidRPr="00A06210" w:rsidRDefault="00C1285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sz w:val="22"/>
                <w:szCs w:val="22"/>
                <w:u w:val="single"/>
              </w:rPr>
            </w:pPr>
            <w:r w:rsidRPr="00A06210">
              <w:rPr>
                <w:rFonts w:ascii="Arial" w:hAnsi="Arial" w:cs="Arial"/>
                <w:sz w:val="22"/>
                <w:szCs w:val="22"/>
                <w:u w:val="single"/>
              </w:rPr>
              <w:t>Bestandsübersichtsplan</w:t>
            </w:r>
          </w:p>
          <w:p w14:paraId="2C07930B" w14:textId="77777777" w:rsidR="00C12852" w:rsidRPr="00A06210" w:rsidRDefault="00C12852" w:rsidP="00C12852">
            <w:pPr>
              <w:pStyle w:val="Textkrper3"/>
              <w:tabs>
                <w:tab w:val="left" w:pos="2550"/>
                <w:tab w:val="left" w:pos="4536"/>
              </w:tabs>
              <w:rPr>
                <w:rFonts w:ascii="Arial" w:hAnsi="Arial" w:cs="Arial"/>
                <w:b w:val="0"/>
                <w:sz w:val="22"/>
                <w:szCs w:val="22"/>
              </w:rPr>
            </w:pPr>
            <w:r w:rsidRPr="00A06210">
              <w:rPr>
                <w:rFonts w:ascii="Arial" w:hAnsi="Arial" w:cs="Arial"/>
                <w:b w:val="0"/>
                <w:sz w:val="22"/>
                <w:szCs w:val="22"/>
              </w:rPr>
              <w:t>Es ist ein Bestandsübersichtsplan für die gesamten Bauwerke entsprechend den Anforderungen im LV zu erstellen. In dem Bestandsübersichtsplan sind die ggf. im Boden verbleibenden Bauteile z.B. der Verbauten etc. zu übernehmen.</w:t>
            </w:r>
          </w:p>
          <w:p w14:paraId="39A0DDFF" w14:textId="77777777" w:rsidR="00C12852" w:rsidRPr="00A06210" w:rsidRDefault="00C12852" w:rsidP="00C12852">
            <w:pPr>
              <w:tabs>
                <w:tab w:val="left" w:pos="204"/>
              </w:tabs>
              <w:jc w:val="both"/>
              <w:rPr>
                <w:rFonts w:ascii="Arial" w:hAnsi="Arial" w:cs="Arial"/>
                <w:sz w:val="22"/>
                <w:szCs w:val="22"/>
              </w:rPr>
            </w:pPr>
            <w:r w:rsidRPr="00A06210">
              <w:rPr>
                <w:rFonts w:ascii="Arial" w:hAnsi="Arial" w:cs="Arial"/>
                <w:sz w:val="22"/>
                <w:szCs w:val="22"/>
              </w:rPr>
              <w:t>Bei der Aufstellung der Bestandsübersichtszeichnung ist die ZTV-ING, Teil 1, Abs. 2.4</w:t>
            </w:r>
            <w:r w:rsidRPr="00A06210">
              <w:rPr>
                <w:rFonts w:ascii="Arial" w:hAnsi="Arial" w:cs="Arial"/>
                <w:i/>
                <w:sz w:val="22"/>
                <w:szCs w:val="22"/>
              </w:rPr>
              <w:t xml:space="preserve"> </w:t>
            </w:r>
            <w:r w:rsidRPr="00A06210">
              <w:rPr>
                <w:rFonts w:ascii="Arial" w:hAnsi="Arial" w:cs="Arial"/>
                <w:sz w:val="22"/>
                <w:szCs w:val="22"/>
              </w:rPr>
              <w:t>zu beachten.</w:t>
            </w:r>
          </w:p>
          <w:p w14:paraId="6B7140AC" w14:textId="77777777" w:rsidR="00C12852" w:rsidRPr="00A06210" w:rsidRDefault="00C12852" w:rsidP="00C12852">
            <w:pPr>
              <w:pStyle w:val="Textkrper3"/>
              <w:tabs>
                <w:tab w:val="left" w:pos="204"/>
              </w:tabs>
              <w:rPr>
                <w:rFonts w:ascii="Arial" w:hAnsi="Arial" w:cs="Arial"/>
                <w:b w:val="0"/>
                <w:sz w:val="22"/>
                <w:szCs w:val="22"/>
              </w:rPr>
            </w:pPr>
            <w:r w:rsidRPr="00A06210">
              <w:rPr>
                <w:rFonts w:ascii="Arial" w:hAnsi="Arial" w:cs="Arial"/>
                <w:b w:val="0"/>
                <w:sz w:val="22"/>
                <w:szCs w:val="22"/>
              </w:rPr>
              <w:t>Die Aufstellung, Vorlage und Lieferung der Unterlagen wird unter Berücksichtigung der Beteiligung des AG so vorgenommen, dass die für das Bauwerksbuch erforderlichen Daten (s.u.) rechtzeitig zur Verfügung stehen.</w:t>
            </w:r>
          </w:p>
          <w:p w14:paraId="72CAF9CC" w14:textId="77777777" w:rsidR="00C12852" w:rsidRPr="00A06210" w:rsidRDefault="00C12852" w:rsidP="000334C8">
            <w:pPr>
              <w:tabs>
                <w:tab w:val="left" w:pos="851"/>
              </w:tabs>
              <w:rPr>
                <w:rFonts w:ascii="Arial" w:hAnsi="Arial" w:cs="Arial"/>
                <w:sz w:val="22"/>
                <w:szCs w:val="22"/>
              </w:rPr>
            </w:pPr>
          </w:p>
          <w:p w14:paraId="6FDDF5ED" w14:textId="77777777" w:rsidR="001157B1" w:rsidRPr="00A06210" w:rsidRDefault="000334C8" w:rsidP="000334C8">
            <w:pPr>
              <w:tabs>
                <w:tab w:val="left" w:pos="851"/>
              </w:tabs>
              <w:rPr>
                <w:rFonts w:ascii="Arial" w:hAnsi="Arial" w:cs="Arial"/>
                <w:sz w:val="22"/>
                <w:szCs w:val="22"/>
              </w:rPr>
            </w:pPr>
            <w:r w:rsidRPr="00A06210">
              <w:rPr>
                <w:rFonts w:ascii="Arial" w:hAnsi="Arial" w:cs="Arial"/>
                <w:sz w:val="22"/>
                <w:szCs w:val="22"/>
              </w:rPr>
              <w:t>Bestandspläne s</w:t>
            </w:r>
            <w:r w:rsidR="001157B1" w:rsidRPr="00A06210">
              <w:rPr>
                <w:rFonts w:ascii="Arial" w:hAnsi="Arial" w:cs="Arial"/>
                <w:sz w:val="22"/>
                <w:szCs w:val="22"/>
              </w:rPr>
              <w:t>ind im Maßstab der Ausbaupläne auszuführen</w:t>
            </w:r>
            <w:r w:rsidRPr="00A06210">
              <w:rPr>
                <w:rFonts w:ascii="Arial" w:hAnsi="Arial" w:cs="Arial"/>
                <w:sz w:val="22"/>
                <w:szCs w:val="22"/>
              </w:rPr>
              <w:t xml:space="preserve"> bzw. mit dem AG abzustimmen.</w:t>
            </w:r>
          </w:p>
        </w:tc>
      </w:tr>
    </w:tbl>
    <w:p w14:paraId="2B714400" w14:textId="77777777" w:rsidR="00AE3F23" w:rsidRPr="00A06210" w:rsidRDefault="00AE3F23" w:rsidP="00AE3F23">
      <w:pPr>
        <w:spacing w:after="120"/>
        <w:ind w:left="851"/>
        <w:jc w:val="both"/>
        <w:rPr>
          <w:rFonts w:ascii="Arial" w:hAnsi="Arial" w:cs="Arial"/>
          <w:b/>
          <w:i/>
          <w:sz w:val="22"/>
          <w:szCs w:val="22"/>
        </w:rPr>
      </w:pPr>
    </w:p>
    <w:p w14:paraId="334A7AE2" w14:textId="77777777" w:rsidR="00AE3F23" w:rsidRPr="00A06210" w:rsidRDefault="00AE3F23" w:rsidP="00AE3F23">
      <w:pPr>
        <w:spacing w:after="120"/>
        <w:ind w:left="851" w:hanging="851"/>
        <w:jc w:val="both"/>
        <w:rPr>
          <w:rFonts w:ascii="Arial" w:hAnsi="Arial" w:cs="Arial"/>
          <w:sz w:val="22"/>
          <w:szCs w:val="22"/>
        </w:rPr>
      </w:pPr>
      <w:r w:rsidRPr="00A06210">
        <w:rPr>
          <w:rFonts w:ascii="Arial" w:hAnsi="Arial" w:cs="Arial"/>
          <w:sz w:val="22"/>
          <w:szCs w:val="22"/>
        </w:rPr>
        <w:t>4.2.2</w:t>
      </w:r>
      <w:r w:rsidRPr="00A06210">
        <w:rPr>
          <w:rFonts w:ascii="Arial" w:hAnsi="Arial" w:cs="Arial"/>
          <w:sz w:val="22"/>
          <w:szCs w:val="22"/>
        </w:rPr>
        <w:tab/>
      </w:r>
      <w:r w:rsidR="000334C8" w:rsidRPr="00A06210">
        <w:rPr>
          <w:rFonts w:ascii="Arial" w:hAnsi="Arial" w:cs="Arial"/>
          <w:sz w:val="22"/>
          <w:szCs w:val="22"/>
        </w:rPr>
        <w:t>Bauzeitenpläne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E3F23" w:rsidRPr="00A06210" w14:paraId="30E7FF59" w14:textId="77777777" w:rsidTr="00C12852">
        <w:tc>
          <w:tcPr>
            <w:tcW w:w="8222" w:type="dxa"/>
          </w:tcPr>
          <w:p w14:paraId="4B59037F" w14:textId="77777777" w:rsidR="00AE3F23" w:rsidRPr="00A06210" w:rsidRDefault="00D92FFC" w:rsidP="009D4F8B">
            <w:pPr>
              <w:tabs>
                <w:tab w:val="left" w:pos="851"/>
              </w:tabs>
              <w:rPr>
                <w:rFonts w:ascii="Arial" w:hAnsi="Arial" w:cs="Arial"/>
                <w:sz w:val="22"/>
                <w:szCs w:val="22"/>
              </w:rPr>
            </w:pPr>
            <w:r w:rsidRPr="00A06210">
              <w:rPr>
                <w:rFonts w:ascii="Arial" w:hAnsi="Arial" w:cs="Arial"/>
                <w:sz w:val="22"/>
                <w:szCs w:val="22"/>
              </w:rPr>
              <w:t>Ist vom AN vor Beginn der Arbeiten dem AG kostenlos zu über</w:t>
            </w:r>
            <w:r w:rsidR="009D4F8B" w:rsidRPr="00A06210">
              <w:rPr>
                <w:rFonts w:ascii="Arial" w:hAnsi="Arial" w:cs="Arial"/>
                <w:sz w:val="22"/>
                <w:szCs w:val="22"/>
              </w:rPr>
              <w:t>g</w:t>
            </w:r>
            <w:r w:rsidRPr="00A06210">
              <w:rPr>
                <w:rFonts w:ascii="Arial" w:hAnsi="Arial" w:cs="Arial"/>
                <w:sz w:val="22"/>
                <w:szCs w:val="22"/>
              </w:rPr>
              <w:t>eben</w:t>
            </w:r>
            <w:r w:rsidR="004862D1" w:rsidRPr="00A06210">
              <w:rPr>
                <w:rFonts w:ascii="Arial" w:hAnsi="Arial" w:cs="Arial"/>
                <w:sz w:val="22"/>
                <w:szCs w:val="22"/>
              </w:rPr>
              <w:t xml:space="preserve"> und dem Bauablauf- fortschritt anzupassen</w:t>
            </w:r>
            <w:r w:rsidRPr="00A06210">
              <w:rPr>
                <w:rFonts w:ascii="Arial" w:hAnsi="Arial" w:cs="Arial"/>
                <w:sz w:val="22"/>
                <w:szCs w:val="22"/>
              </w:rPr>
              <w:t>.</w:t>
            </w:r>
          </w:p>
        </w:tc>
      </w:tr>
    </w:tbl>
    <w:p w14:paraId="4F3BB580" w14:textId="77777777" w:rsidR="00B6456C" w:rsidRPr="00A06210" w:rsidRDefault="00B6456C" w:rsidP="00AE3F23">
      <w:pPr>
        <w:tabs>
          <w:tab w:val="left" w:pos="851"/>
        </w:tabs>
        <w:ind w:left="851"/>
        <w:jc w:val="both"/>
        <w:rPr>
          <w:rFonts w:ascii="Arial" w:hAnsi="Arial" w:cs="Arial"/>
          <w:b/>
          <w:szCs w:val="24"/>
        </w:rPr>
      </w:pPr>
    </w:p>
    <w:p w14:paraId="40AEC3DF" w14:textId="77777777" w:rsidR="00DB0244" w:rsidRPr="00A06210" w:rsidRDefault="00DB0244" w:rsidP="00DB0244">
      <w:pPr>
        <w:spacing w:after="120"/>
        <w:ind w:left="851" w:hanging="851"/>
        <w:jc w:val="both"/>
        <w:rPr>
          <w:rFonts w:ascii="Arial" w:hAnsi="Arial" w:cs="Arial"/>
          <w:sz w:val="22"/>
          <w:szCs w:val="22"/>
        </w:rPr>
      </w:pPr>
      <w:r w:rsidRPr="00A06210">
        <w:rPr>
          <w:rFonts w:ascii="Arial" w:hAnsi="Arial" w:cs="Arial"/>
          <w:sz w:val="22"/>
          <w:szCs w:val="22"/>
        </w:rPr>
        <w:t>4.2.3</w:t>
      </w:r>
      <w:r w:rsidRPr="00A06210">
        <w:rPr>
          <w:rFonts w:ascii="Arial" w:hAnsi="Arial" w:cs="Arial"/>
          <w:sz w:val="22"/>
          <w:szCs w:val="22"/>
        </w:rPr>
        <w:tab/>
        <w:t>Dokumentationsaufnahme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B0244" w:rsidRPr="00A06210" w14:paraId="228AAB2B" w14:textId="77777777" w:rsidTr="00A504D6">
        <w:tc>
          <w:tcPr>
            <w:tcW w:w="8222" w:type="dxa"/>
          </w:tcPr>
          <w:p w14:paraId="0B9D09B9" w14:textId="77777777" w:rsidR="00DB0244" w:rsidRPr="00A06210" w:rsidRDefault="00DB0244" w:rsidP="00A504D6">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pacing w:val="-2"/>
                <w:sz w:val="22"/>
                <w:szCs w:val="22"/>
              </w:rPr>
              <w:t>Dokumentationsaufnahmen sind im Zuge der technischen Bearbeitung entsprechend den Forderungen im Leistungsverzeichnis vom AN zu erstellen.</w:t>
            </w:r>
          </w:p>
        </w:tc>
      </w:tr>
    </w:tbl>
    <w:p w14:paraId="3CD5437F" w14:textId="77777777" w:rsidR="00DB0244" w:rsidRPr="00A06210" w:rsidRDefault="00DB0244" w:rsidP="00AE3F23">
      <w:pPr>
        <w:tabs>
          <w:tab w:val="left" w:pos="851"/>
        </w:tabs>
        <w:ind w:left="851"/>
        <w:jc w:val="both"/>
        <w:rPr>
          <w:rFonts w:ascii="Arial" w:hAnsi="Arial" w:cs="Arial"/>
          <w:b/>
          <w:szCs w:val="24"/>
        </w:rPr>
      </w:pPr>
    </w:p>
    <w:p w14:paraId="5C8B45C9"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DB0244" w:rsidRPr="00A06210">
        <w:rPr>
          <w:rFonts w:ascii="Arial" w:hAnsi="Arial" w:cs="Arial"/>
          <w:sz w:val="22"/>
          <w:szCs w:val="22"/>
        </w:rPr>
        <w:t>4</w:t>
      </w:r>
      <w:r w:rsidRPr="00A06210">
        <w:rPr>
          <w:rFonts w:ascii="Arial" w:hAnsi="Arial" w:cs="Arial"/>
          <w:sz w:val="22"/>
          <w:szCs w:val="22"/>
        </w:rPr>
        <w:tab/>
        <w:t>Standsicherheitsnachweise (Brückenbau)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334C8" w:rsidRPr="00A06210" w14:paraId="53FD2C0A" w14:textId="77777777" w:rsidTr="00C12852">
        <w:tc>
          <w:tcPr>
            <w:tcW w:w="8222" w:type="dxa"/>
          </w:tcPr>
          <w:p w14:paraId="66012A60"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Ausführungsunterlagen sind im Zuge der technischen Bearbeitung entsprechend den Forderungen im Leistungsverzeichnis vom AN zu erstellen.</w:t>
            </w:r>
          </w:p>
          <w:p w14:paraId="55C39677"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Einzukalkulieren sind sämtliche Nachweise des Bauwerkes einschl. der Befestigungen der</w:t>
            </w:r>
            <w:r w:rsidR="000E439B" w:rsidRPr="00A06210">
              <w:rPr>
                <w:rFonts w:ascii="Arial" w:hAnsi="Arial" w:cs="Arial"/>
                <w:spacing w:val="-2"/>
                <w:sz w:val="22"/>
                <w:szCs w:val="22"/>
              </w:rPr>
              <w:t xml:space="preserve"> </w:t>
            </w:r>
            <w:r w:rsidRPr="00A06210">
              <w:rPr>
                <w:rFonts w:ascii="Arial" w:hAnsi="Arial" w:cs="Arial"/>
                <w:spacing w:val="-2"/>
                <w:sz w:val="22"/>
                <w:szCs w:val="22"/>
              </w:rPr>
              <w:t>Geländer, Beleuchtungsmaste etc., sowie der Baugrubenverbauten, Gerüsten, Absenkkonstruktionen und den dazugehörigen Schal-, Bewehrungs- und Konstruktionsplänen.</w:t>
            </w:r>
          </w:p>
          <w:p w14:paraId="4B703B28" w14:textId="77777777" w:rsidR="000334C8" w:rsidRPr="00A06210" w:rsidRDefault="000334C8" w:rsidP="000334C8">
            <w:pPr>
              <w:tabs>
                <w:tab w:val="left" w:pos="0"/>
                <w:tab w:val="left" w:pos="338"/>
                <w:tab w:val="left" w:pos="1076"/>
                <w:tab w:val="left" w:pos="1699"/>
                <w:tab w:val="left" w:pos="2550"/>
                <w:tab w:val="left" w:pos="4536"/>
                <w:tab w:val="left" w:pos="6462"/>
              </w:tabs>
              <w:suppressAutoHyphens/>
              <w:jc w:val="both"/>
              <w:rPr>
                <w:rFonts w:ascii="Arial" w:hAnsi="Arial" w:cs="Arial"/>
                <w:spacing w:val="-2"/>
                <w:sz w:val="22"/>
                <w:szCs w:val="22"/>
              </w:rPr>
            </w:pPr>
          </w:p>
          <w:p w14:paraId="2B9A44E6"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Ausführungspläne sind in digitaler Form vom AN zu erstellen.</w:t>
            </w:r>
          </w:p>
          <w:p w14:paraId="5851FD73"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p>
          <w:p w14:paraId="5C751312"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Prüfung der Unterlagen erfolgt durch einen vom Kreis Borken beauftragten Prüfingenieur.</w:t>
            </w:r>
          </w:p>
          <w:p w14:paraId="126981C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Vorlage der Unterlagen mind. 4 Wochen vor Ausführung. Es darf nur nach freigegebenen Plänen gearbeitet werden.</w:t>
            </w:r>
          </w:p>
          <w:p w14:paraId="74A4091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Kosten der Prüfung trägt der AG.</w:t>
            </w:r>
          </w:p>
        </w:tc>
      </w:tr>
    </w:tbl>
    <w:p w14:paraId="328F6B80" w14:textId="77777777" w:rsidR="000334C8" w:rsidRPr="00A06210" w:rsidRDefault="000334C8" w:rsidP="00AE3F23">
      <w:pPr>
        <w:tabs>
          <w:tab w:val="left" w:pos="851"/>
        </w:tabs>
        <w:ind w:left="851"/>
        <w:jc w:val="both"/>
        <w:rPr>
          <w:rFonts w:ascii="Arial" w:hAnsi="Arial" w:cs="Arial"/>
          <w:b/>
          <w:szCs w:val="24"/>
        </w:rPr>
      </w:pPr>
    </w:p>
    <w:p w14:paraId="431BEE9B"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C12852" w:rsidRPr="00A06210">
        <w:rPr>
          <w:rFonts w:ascii="Arial" w:hAnsi="Arial" w:cs="Arial"/>
          <w:sz w:val="22"/>
          <w:szCs w:val="22"/>
        </w:rPr>
        <w:t>5</w:t>
      </w:r>
      <w:r w:rsidRPr="00A06210">
        <w:rPr>
          <w:rFonts w:ascii="Arial" w:hAnsi="Arial" w:cs="Arial"/>
          <w:sz w:val="22"/>
          <w:szCs w:val="22"/>
        </w:rPr>
        <w:tab/>
      </w:r>
      <w:r w:rsidR="00C12852" w:rsidRPr="00A06210">
        <w:rPr>
          <w:rFonts w:ascii="Arial" w:hAnsi="Arial" w:cs="Arial"/>
          <w:sz w:val="22"/>
          <w:szCs w:val="22"/>
        </w:rPr>
        <w:t>Bauwerksbuch (Brückenbau)</w:t>
      </w:r>
    </w:p>
    <w:tbl>
      <w:tblPr>
        <w:tblW w:w="0" w:type="auto"/>
        <w:tblInd w:w="921" w:type="dxa"/>
        <w:tblLayout w:type="fixed"/>
        <w:tblCellMar>
          <w:left w:w="70" w:type="dxa"/>
          <w:right w:w="70" w:type="dxa"/>
        </w:tblCellMar>
        <w:tblLook w:val="0000" w:firstRow="0" w:lastRow="0" w:firstColumn="0" w:lastColumn="0" w:noHBand="0" w:noVBand="0"/>
      </w:tblPr>
      <w:tblGrid>
        <w:gridCol w:w="1134"/>
        <w:gridCol w:w="7088"/>
      </w:tblGrid>
      <w:tr w:rsidR="000334C8" w:rsidRPr="00A06210" w14:paraId="7E50EE7E" w14:textId="77777777" w:rsidTr="00C12852">
        <w:tc>
          <w:tcPr>
            <w:tcW w:w="8222" w:type="dxa"/>
            <w:gridSpan w:val="2"/>
          </w:tcPr>
          <w:p w14:paraId="219D99BC"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Das Bauwerksbuch ist im Zuge der technischen Bearbeitung entsprechend den Forderungen im Leistungsverzeichnis vom AN zu erstellen.</w:t>
            </w:r>
          </w:p>
          <w:p w14:paraId="361F8A94"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p w14:paraId="73141BF7"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Bei der Lieferung des Bauwerksbuches gemäß Leistungsverzeichnis ist zu berücksichtigen, dass die Daten der digitalisierten Lichtbilder, Bestandsübersichtsplan (-pläne) usw. (s.o.) mit einzubringen sind.</w:t>
            </w:r>
          </w:p>
          <w:p w14:paraId="6581C884" w14:textId="77777777" w:rsidR="00C12852" w:rsidRPr="00A06210" w:rsidRDefault="00C12852" w:rsidP="00C12852">
            <w:pPr>
              <w:tabs>
                <w:tab w:val="left" w:pos="4512"/>
              </w:tabs>
              <w:rPr>
                <w:rFonts w:ascii="Arial" w:hAnsi="Arial" w:cs="Arial"/>
                <w:sz w:val="22"/>
                <w:szCs w:val="22"/>
              </w:rPr>
            </w:pPr>
          </w:p>
          <w:p w14:paraId="3EF65E79"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 xml:space="preserve">Die Prüfung des Bauwerksbuches einschließlich digitalisierten Lichtbilder und Bestandsübersichtsplan (-pläne) erfolgt durch den bauüberwachenden Ingenieur. </w:t>
            </w:r>
          </w:p>
          <w:p w14:paraId="0C931EBA"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Der Datenaustauschtransfer erfolgt erst nach erfolgter Prüfung.</w:t>
            </w:r>
          </w:p>
          <w:p w14:paraId="030E8616" w14:textId="77777777" w:rsidR="00C12852" w:rsidRPr="00A06210" w:rsidRDefault="00C12852" w:rsidP="00C12852">
            <w:pPr>
              <w:tabs>
                <w:tab w:val="left" w:pos="340"/>
              </w:tabs>
              <w:rPr>
                <w:rFonts w:ascii="Arial" w:hAnsi="Arial" w:cs="Arial"/>
                <w:sz w:val="22"/>
                <w:szCs w:val="22"/>
              </w:rPr>
            </w:pPr>
          </w:p>
          <w:p w14:paraId="5F3ABC87" w14:textId="77777777" w:rsidR="005704A2" w:rsidRPr="00A06210" w:rsidRDefault="005704A2" w:rsidP="00C12852">
            <w:pPr>
              <w:tabs>
                <w:tab w:val="left" w:pos="340"/>
              </w:tabs>
              <w:rPr>
                <w:rFonts w:ascii="Arial" w:hAnsi="Arial" w:cs="Arial"/>
                <w:sz w:val="22"/>
                <w:szCs w:val="22"/>
              </w:rPr>
            </w:pPr>
          </w:p>
          <w:p w14:paraId="6B5F6C45" w14:textId="77777777" w:rsidR="00C12852" w:rsidRPr="00A06210" w:rsidRDefault="00C12852" w:rsidP="00C12852">
            <w:pPr>
              <w:tabs>
                <w:tab w:val="left" w:pos="340"/>
              </w:tabs>
              <w:rPr>
                <w:rFonts w:ascii="Arial" w:hAnsi="Arial" w:cs="Arial"/>
                <w:b/>
                <w:sz w:val="22"/>
                <w:szCs w:val="22"/>
              </w:rPr>
            </w:pPr>
            <w:r w:rsidRPr="00A06210">
              <w:rPr>
                <w:rFonts w:ascii="Arial" w:hAnsi="Arial" w:cs="Arial"/>
                <w:b/>
                <w:sz w:val="22"/>
                <w:szCs w:val="22"/>
              </w:rPr>
              <w:t>Die Abnahme der Baumaßnahme erfolgt erst, wenn das geprüfte Bauwerksbuch vorliegt.</w:t>
            </w:r>
          </w:p>
          <w:p w14:paraId="46C9931E" w14:textId="77777777" w:rsidR="00C12852" w:rsidRPr="00A06210" w:rsidRDefault="00C12852" w:rsidP="00C12852">
            <w:pPr>
              <w:tabs>
                <w:tab w:val="left" w:pos="340"/>
              </w:tabs>
              <w:rPr>
                <w:rFonts w:ascii="Arial" w:hAnsi="Arial" w:cs="Arial"/>
                <w:sz w:val="22"/>
                <w:szCs w:val="22"/>
              </w:rPr>
            </w:pPr>
          </w:p>
          <w:p w14:paraId="3E1DD013" w14:textId="77777777" w:rsidR="005704A2" w:rsidRPr="00A06210" w:rsidRDefault="005704A2" w:rsidP="00C12852">
            <w:pPr>
              <w:tabs>
                <w:tab w:val="left" w:pos="340"/>
              </w:tabs>
              <w:rPr>
                <w:rFonts w:ascii="Arial" w:hAnsi="Arial" w:cs="Arial"/>
                <w:sz w:val="22"/>
                <w:szCs w:val="22"/>
              </w:rPr>
            </w:pPr>
          </w:p>
          <w:p w14:paraId="18C42B24"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Das Erfassungsprogramm zur Erfassung der Bauwerksdaten und für den Ausdruck des Bauwerksbuches nach DIN 1076 ist wie folgt zu beziehen:</w:t>
            </w:r>
          </w:p>
          <w:p w14:paraId="38B7CD6F" w14:textId="77777777" w:rsidR="000334C8" w:rsidRPr="00A06210" w:rsidRDefault="000334C8" w:rsidP="007C784B">
            <w:pPr>
              <w:pStyle w:val="Textkrper-Zeileneinzug"/>
              <w:tabs>
                <w:tab w:val="left" w:pos="567"/>
              </w:tabs>
              <w:ind w:firstLine="0"/>
              <w:rPr>
                <w:rFonts w:ascii="Arial" w:hAnsi="Arial" w:cs="Arial"/>
                <w:szCs w:val="16"/>
              </w:rPr>
            </w:pPr>
          </w:p>
        </w:tc>
      </w:tr>
      <w:tr w:rsidR="007C784B" w:rsidRPr="00A06210" w14:paraId="7163D33F" w14:textId="77777777" w:rsidTr="007C784B">
        <w:tc>
          <w:tcPr>
            <w:tcW w:w="1134" w:type="dxa"/>
          </w:tcPr>
          <w:p w14:paraId="01DA4972"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lastRenderedPageBreak/>
              <w:t>Name:</w:t>
            </w:r>
          </w:p>
        </w:tc>
        <w:tc>
          <w:tcPr>
            <w:tcW w:w="7088" w:type="dxa"/>
            <w:tcBorders>
              <w:bottom w:val="dotted" w:sz="4" w:space="0" w:color="auto"/>
            </w:tcBorders>
          </w:tcPr>
          <w:p w14:paraId="2E403CA8"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1A9FDF26" w14:textId="77777777" w:rsidTr="007C784B">
        <w:tc>
          <w:tcPr>
            <w:tcW w:w="1134" w:type="dxa"/>
          </w:tcPr>
          <w:p w14:paraId="1DABFD0B"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Straße:</w:t>
            </w:r>
          </w:p>
        </w:tc>
        <w:tc>
          <w:tcPr>
            <w:tcW w:w="7088" w:type="dxa"/>
            <w:tcBorders>
              <w:top w:val="dotted" w:sz="4" w:space="0" w:color="auto"/>
              <w:bottom w:val="dotted" w:sz="4" w:space="0" w:color="auto"/>
            </w:tcBorders>
          </w:tcPr>
          <w:p w14:paraId="6A174AD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30E7BD0" w14:textId="77777777" w:rsidTr="007C784B">
        <w:tc>
          <w:tcPr>
            <w:tcW w:w="1134" w:type="dxa"/>
          </w:tcPr>
          <w:p w14:paraId="024066A3"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Ort:</w:t>
            </w:r>
          </w:p>
        </w:tc>
        <w:tc>
          <w:tcPr>
            <w:tcW w:w="7088" w:type="dxa"/>
            <w:tcBorders>
              <w:top w:val="dotted" w:sz="4" w:space="0" w:color="auto"/>
              <w:bottom w:val="dotted" w:sz="4" w:space="0" w:color="auto"/>
            </w:tcBorders>
          </w:tcPr>
          <w:p w14:paraId="7BAE26AC"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E289C26" w14:textId="77777777" w:rsidTr="007C784B">
        <w:tc>
          <w:tcPr>
            <w:tcW w:w="1134" w:type="dxa"/>
          </w:tcPr>
          <w:p w14:paraId="3DB0B78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Tel:</w:t>
            </w:r>
          </w:p>
        </w:tc>
        <w:tc>
          <w:tcPr>
            <w:tcW w:w="7088" w:type="dxa"/>
            <w:tcBorders>
              <w:top w:val="dotted" w:sz="4" w:space="0" w:color="auto"/>
              <w:bottom w:val="dotted" w:sz="4" w:space="0" w:color="auto"/>
            </w:tcBorders>
          </w:tcPr>
          <w:p w14:paraId="3F7E5FA9"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bl>
    <w:p w14:paraId="26FB6221" w14:textId="77777777" w:rsidR="009D35AC" w:rsidRPr="00A06210" w:rsidRDefault="009D35AC" w:rsidP="009500A6">
      <w:pPr>
        <w:tabs>
          <w:tab w:val="left" w:pos="851"/>
        </w:tabs>
        <w:jc w:val="both"/>
        <w:rPr>
          <w:rFonts w:ascii="Arial" w:hAnsi="Arial" w:cs="Arial"/>
          <w:sz w:val="22"/>
          <w:szCs w:val="22"/>
        </w:rPr>
      </w:pPr>
    </w:p>
    <w:p w14:paraId="14F05D70" w14:textId="77777777" w:rsidR="00D568B1" w:rsidRPr="00A06210" w:rsidRDefault="00D568B1" w:rsidP="00D568B1">
      <w:pPr>
        <w:spacing w:after="120"/>
        <w:ind w:left="851" w:hanging="851"/>
        <w:jc w:val="both"/>
        <w:rPr>
          <w:rFonts w:ascii="Arial" w:hAnsi="Arial" w:cs="Arial"/>
          <w:sz w:val="22"/>
          <w:szCs w:val="22"/>
        </w:rPr>
      </w:pPr>
      <w:r w:rsidRPr="00A06210">
        <w:rPr>
          <w:rFonts w:ascii="Arial" w:hAnsi="Arial" w:cs="Arial"/>
          <w:sz w:val="22"/>
          <w:szCs w:val="22"/>
        </w:rPr>
        <w:t>4.2.6</w:t>
      </w:r>
      <w:r w:rsidRPr="00A06210">
        <w:rPr>
          <w:rFonts w:ascii="Arial" w:hAnsi="Arial" w:cs="Arial"/>
          <w:sz w:val="22"/>
          <w:szCs w:val="22"/>
        </w:rPr>
        <w:tab/>
        <w:t>Fahrzeugrückhaltesysteme (FRS)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568B1" w:rsidRPr="00A06210" w14:paraId="201FB093" w14:textId="77777777" w:rsidTr="00A06210">
        <w:tc>
          <w:tcPr>
            <w:tcW w:w="8222" w:type="dxa"/>
          </w:tcPr>
          <w:p w14:paraId="643D562C" w14:textId="77777777" w:rsidR="00D568B1" w:rsidRPr="00A06210" w:rsidRDefault="00D568B1" w:rsidP="00A06210">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z w:val="22"/>
                <w:szCs w:val="22"/>
              </w:rPr>
              <w:t>Für Fahrzeugrückhaltesysteme (FRS) ist eine Ausführungsplanung vorzulegen. In der Unterlage sind alle erforderlichen Angaben (Systemart, Längen usw.) für den Bau der FRS darzustellen. Die Regelausführung und besondere Stellen (Einbauten, Engstellen usw.) sind in Querprofilen darzustellen. Die dazu erforderlichen Angaben werden vom AG zur Verfügung gestellt. Wird die Beispielplanung des AG (s. 4.1) umgesetzt, kann diese Planung als Ausführungsplanung vorgelegt werden. Die Ausführungsplanung ist dem AG spätestens 2 Wochen vor Beginn der Ausführung vorzulegen.</w:t>
            </w:r>
          </w:p>
        </w:tc>
      </w:tr>
    </w:tbl>
    <w:p w14:paraId="7AC5C207" w14:textId="77777777" w:rsidR="00D568B1" w:rsidRPr="00A06210" w:rsidRDefault="00D568B1" w:rsidP="009500A6">
      <w:pPr>
        <w:tabs>
          <w:tab w:val="left" w:pos="851"/>
        </w:tabs>
        <w:jc w:val="both"/>
        <w:rPr>
          <w:rFonts w:ascii="Arial" w:hAnsi="Arial" w:cs="Arial"/>
          <w:szCs w:val="24"/>
        </w:rPr>
      </w:pPr>
    </w:p>
    <w:p w14:paraId="0FB18374" w14:textId="77777777" w:rsidR="00A15AD1" w:rsidRPr="00A06210" w:rsidRDefault="00A15AD1" w:rsidP="009500A6">
      <w:pPr>
        <w:tabs>
          <w:tab w:val="left" w:pos="851"/>
        </w:tabs>
        <w:jc w:val="both"/>
        <w:rPr>
          <w:rFonts w:ascii="Arial" w:hAnsi="Arial" w:cs="Arial"/>
          <w:szCs w:val="24"/>
        </w:rPr>
      </w:pPr>
    </w:p>
    <w:p w14:paraId="280CA4D3" w14:textId="77777777" w:rsidR="00A15AD1" w:rsidRPr="00A06210" w:rsidRDefault="00A15AD1" w:rsidP="009500A6">
      <w:pPr>
        <w:tabs>
          <w:tab w:val="left" w:pos="851"/>
        </w:tabs>
        <w:jc w:val="both"/>
        <w:rPr>
          <w:rFonts w:ascii="Arial" w:hAnsi="Arial" w:cs="Arial"/>
          <w:caps/>
          <w:sz w:val="22"/>
          <w:szCs w:val="22"/>
        </w:rPr>
      </w:pPr>
      <w:r w:rsidRPr="00A06210">
        <w:rPr>
          <w:rFonts w:ascii="Arial" w:hAnsi="Arial" w:cs="Arial"/>
          <w:b/>
          <w:i/>
          <w:sz w:val="22"/>
          <w:szCs w:val="22"/>
        </w:rPr>
        <w:t>4.3</w:t>
      </w:r>
      <w:r w:rsidRPr="00A06210">
        <w:rPr>
          <w:rFonts w:ascii="Arial" w:hAnsi="Arial" w:cs="Arial"/>
          <w:b/>
          <w:i/>
          <w:sz w:val="22"/>
          <w:szCs w:val="22"/>
        </w:rPr>
        <w:tab/>
      </w:r>
      <w:r w:rsidRPr="00A06210">
        <w:rPr>
          <w:rFonts w:ascii="Arial" w:hAnsi="Arial" w:cs="Arial"/>
          <w:b/>
          <w:i/>
          <w:caps/>
          <w:sz w:val="22"/>
          <w:szCs w:val="22"/>
        </w:rPr>
        <w:t>DEM aUFTRAGNEHMER ZU ÜBERTRAGENDE AUFTRAGGEBERAUFGABEN</w:t>
      </w:r>
    </w:p>
    <w:p w14:paraId="081C0886" w14:textId="77777777" w:rsidR="00A15AD1" w:rsidRPr="00A06210" w:rsidRDefault="00A15AD1" w:rsidP="00A15AD1">
      <w:pPr>
        <w:spacing w:after="120"/>
        <w:ind w:left="851" w:hanging="851"/>
        <w:jc w:val="both"/>
        <w:rPr>
          <w:rFonts w:ascii="Arial" w:hAnsi="Arial" w:cs="Arial"/>
          <w:sz w:val="22"/>
          <w:szCs w:val="22"/>
        </w:rPr>
      </w:pPr>
    </w:p>
    <w:p w14:paraId="367FB64D" w14:textId="77777777" w:rsidR="00A15AD1" w:rsidRPr="00A06210" w:rsidRDefault="00A15AD1" w:rsidP="00A15AD1">
      <w:pPr>
        <w:spacing w:after="120"/>
        <w:ind w:left="851" w:hanging="851"/>
        <w:jc w:val="both"/>
        <w:rPr>
          <w:rFonts w:ascii="Arial" w:hAnsi="Arial" w:cs="Arial"/>
          <w:sz w:val="22"/>
          <w:szCs w:val="22"/>
        </w:rPr>
      </w:pPr>
      <w:r w:rsidRPr="00A06210">
        <w:rPr>
          <w:rFonts w:ascii="Arial" w:hAnsi="Arial" w:cs="Arial"/>
          <w:sz w:val="22"/>
          <w:szCs w:val="22"/>
        </w:rPr>
        <w:t>4.3.1</w:t>
      </w:r>
      <w:r w:rsidRPr="00A06210">
        <w:rPr>
          <w:rFonts w:ascii="Arial" w:hAnsi="Arial" w:cs="Arial"/>
          <w:sz w:val="22"/>
          <w:szCs w:val="22"/>
        </w:rPr>
        <w:tab/>
        <w:t>Sicherheit- und Gesundheitsschutzkoordinator während der Ausführung des Bauvorhabens stellen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15AD1" w:rsidRPr="00A06210" w14:paraId="6656D77C" w14:textId="77777777" w:rsidTr="00A06210">
        <w:tc>
          <w:tcPr>
            <w:tcW w:w="8222" w:type="dxa"/>
          </w:tcPr>
          <w:p w14:paraId="5C817599"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1. Die Aufgaben des Sicherheits- und Gesundheitsschutzkoordinators gemäß</w:t>
            </w:r>
          </w:p>
          <w:p w14:paraId="6D894F50"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Baustellenverordnung werden dem Auftragnehmer für die in den Verdingungsunter</w:t>
            </w:r>
            <w:r w:rsidRPr="00A06210">
              <w:rPr>
                <w:rFonts w:ascii="Arial" w:hAnsi="Arial" w:cs="Arial"/>
                <w:sz w:val="20"/>
              </w:rPr>
              <w:tab/>
              <w:t xml:space="preserve">lagen beschriebene Baumaßnahme und ggf. für folgende gleichzeitig laufende bzw. </w:t>
            </w:r>
            <w:r w:rsidRPr="00A06210">
              <w:rPr>
                <w:rFonts w:ascii="Arial" w:hAnsi="Arial" w:cs="Arial"/>
                <w:sz w:val="20"/>
              </w:rPr>
              <w:tab/>
              <w:t xml:space="preserve">zeitweise sich überschneidende weitere Baumaßnahmen (Baustellen) mit folgenden </w:t>
            </w:r>
            <w:r w:rsidRPr="00A06210">
              <w:rPr>
                <w:rFonts w:ascii="Arial" w:hAnsi="Arial" w:cs="Arial"/>
                <w:sz w:val="20"/>
              </w:rPr>
              <w:tab/>
              <w:t>vertraglich vereinbarten / voraussichtlichen Ausführungszeiten übertragen:</w:t>
            </w:r>
          </w:p>
          <w:p w14:paraId="47B49D0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76F833C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2AE6981B"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6B661CBF" w14:textId="77777777" w:rsidR="00A15AD1" w:rsidRPr="00A06210" w:rsidRDefault="00A15AD1" w:rsidP="00A15AD1">
            <w:pPr>
              <w:overflowPunct/>
              <w:spacing w:line="240" w:lineRule="auto"/>
              <w:textAlignment w:val="auto"/>
              <w:rPr>
                <w:rFonts w:ascii="Arial" w:hAnsi="Arial" w:cs="Arial"/>
                <w:sz w:val="20"/>
              </w:rPr>
            </w:pPr>
          </w:p>
          <w:p w14:paraId="4769BC8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2. Für folgende, weitere Baustellen, die sich örtlich und / oder zeitlich mit den unter 1. Ge</w:t>
            </w:r>
            <w:r w:rsidRPr="00A06210">
              <w:rPr>
                <w:rFonts w:ascii="Arial" w:hAnsi="Arial" w:cs="Arial"/>
                <w:sz w:val="20"/>
              </w:rPr>
              <w:tab/>
              <w:t>nannten Baustellen überschneiden, sind eigene Sicherheits- und Gesundheits</w:t>
            </w:r>
            <w:r w:rsidR="0058420B">
              <w:rPr>
                <w:rFonts w:ascii="Arial" w:hAnsi="Arial" w:cs="Arial"/>
                <w:sz w:val="20"/>
              </w:rPr>
              <w:t>-</w:t>
            </w:r>
            <w:r w:rsidRPr="00A06210">
              <w:rPr>
                <w:rFonts w:ascii="Arial" w:hAnsi="Arial" w:cs="Arial"/>
                <w:sz w:val="20"/>
              </w:rPr>
              <w:tab/>
            </w:r>
            <w:proofErr w:type="spellStart"/>
            <w:r w:rsidRPr="00A06210">
              <w:rPr>
                <w:rFonts w:ascii="Arial" w:hAnsi="Arial" w:cs="Arial"/>
                <w:sz w:val="20"/>
              </w:rPr>
              <w:t>schutzkoordinatoren</w:t>
            </w:r>
            <w:proofErr w:type="spellEnd"/>
            <w:r w:rsidRPr="00A06210">
              <w:rPr>
                <w:rFonts w:ascii="Arial" w:hAnsi="Arial" w:cs="Arial"/>
                <w:sz w:val="20"/>
              </w:rPr>
              <w:t xml:space="preserve"> zuständig bzw. vorgesehen:</w:t>
            </w:r>
          </w:p>
          <w:p w14:paraId="3E726BAC"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46997D2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09630894"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374CCD37" w14:textId="77777777" w:rsidR="00A15AD1" w:rsidRPr="00A06210" w:rsidRDefault="00A15AD1" w:rsidP="00A15AD1">
            <w:pPr>
              <w:overflowPunct/>
              <w:spacing w:line="240" w:lineRule="auto"/>
              <w:textAlignment w:val="auto"/>
              <w:rPr>
                <w:rFonts w:ascii="Arial" w:hAnsi="Arial" w:cs="Arial"/>
                <w:sz w:val="20"/>
              </w:rPr>
            </w:pPr>
          </w:p>
          <w:p w14:paraId="18697A58"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3. Die Aufgaben des Sicherheits- und Gesundh</w:t>
            </w:r>
            <w:r w:rsidR="0058420B">
              <w:rPr>
                <w:rFonts w:ascii="Arial" w:hAnsi="Arial" w:cs="Arial"/>
                <w:sz w:val="20"/>
              </w:rPr>
              <w:t xml:space="preserve">eitsschutzkoordinators sind </w:t>
            </w:r>
            <w:proofErr w:type="spellStart"/>
            <w:r w:rsidR="0058420B">
              <w:rPr>
                <w:rFonts w:ascii="Arial" w:hAnsi="Arial" w:cs="Arial"/>
                <w:sz w:val="20"/>
              </w:rPr>
              <w:t>gemä</w:t>
            </w:r>
            <w:r w:rsidRPr="00A06210">
              <w:rPr>
                <w:rFonts w:ascii="Arial" w:hAnsi="Arial" w:cs="Arial"/>
                <w:sz w:val="20"/>
              </w:rPr>
              <w:t>s</w:t>
            </w:r>
            <w:proofErr w:type="spellEnd"/>
            <w:r w:rsidRPr="00A06210">
              <w:rPr>
                <w:rFonts w:ascii="Arial" w:hAnsi="Arial" w:cs="Arial"/>
                <w:sz w:val="20"/>
              </w:rPr>
              <w:t xml:space="preserve"> der „Re</w:t>
            </w:r>
            <w:r w:rsidRPr="00A06210">
              <w:rPr>
                <w:rFonts w:ascii="Arial" w:hAnsi="Arial" w:cs="Arial"/>
                <w:sz w:val="20"/>
              </w:rPr>
              <w:tab/>
            </w:r>
            <w:proofErr w:type="spellStart"/>
            <w:r w:rsidRPr="00A06210">
              <w:rPr>
                <w:rFonts w:ascii="Arial" w:hAnsi="Arial" w:cs="Arial"/>
                <w:sz w:val="20"/>
              </w:rPr>
              <w:t>geln</w:t>
            </w:r>
            <w:proofErr w:type="spellEnd"/>
            <w:r w:rsidRPr="00A06210">
              <w:rPr>
                <w:rFonts w:ascii="Arial" w:hAnsi="Arial" w:cs="Arial"/>
                <w:sz w:val="20"/>
              </w:rPr>
              <w:t xml:space="preserve"> zum Arbeitsschutz</w:t>
            </w:r>
            <w:r w:rsidR="0058420B">
              <w:rPr>
                <w:rFonts w:ascii="Arial" w:hAnsi="Arial" w:cs="Arial"/>
                <w:sz w:val="20"/>
              </w:rPr>
              <w:t xml:space="preserve"> auf Baustellen“ ( RAB ) zu erfü</w:t>
            </w:r>
            <w:r w:rsidRPr="00A06210">
              <w:rPr>
                <w:rFonts w:ascii="Arial" w:hAnsi="Arial" w:cs="Arial"/>
                <w:sz w:val="20"/>
              </w:rPr>
              <w:t>llen.</w:t>
            </w:r>
          </w:p>
          <w:p w14:paraId="218740C3" w14:textId="77777777" w:rsidR="00A15AD1" w:rsidRPr="00A06210" w:rsidRDefault="00A15AD1" w:rsidP="00A15AD1">
            <w:pPr>
              <w:overflowPunct/>
              <w:spacing w:line="240" w:lineRule="auto"/>
              <w:textAlignment w:val="auto"/>
              <w:rPr>
                <w:rFonts w:ascii="Arial" w:hAnsi="Arial" w:cs="Arial"/>
                <w:sz w:val="20"/>
              </w:rPr>
            </w:pPr>
          </w:p>
          <w:p w14:paraId="5CCC348E"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4. Die Aufgaben des Sicherheits- und Gesundheitsschutzkoordinators sind mit der Fertig-</w:t>
            </w:r>
            <w:r w:rsidRPr="00A06210">
              <w:rPr>
                <w:rFonts w:ascii="Arial" w:hAnsi="Arial" w:cs="Arial"/>
                <w:sz w:val="20"/>
              </w:rPr>
              <w:tab/>
            </w:r>
            <w:proofErr w:type="spellStart"/>
            <w:r w:rsidRPr="00A06210">
              <w:rPr>
                <w:rFonts w:ascii="Arial" w:hAnsi="Arial" w:cs="Arial"/>
                <w:sz w:val="20"/>
              </w:rPr>
              <w:t>stellung</w:t>
            </w:r>
            <w:proofErr w:type="spellEnd"/>
            <w:r w:rsidRPr="00A06210">
              <w:rPr>
                <w:rFonts w:ascii="Arial" w:hAnsi="Arial" w:cs="Arial"/>
                <w:sz w:val="20"/>
              </w:rPr>
              <w:t xml:space="preserve"> der Baumaßnahmen unter 1. erfüllt.</w:t>
            </w:r>
          </w:p>
          <w:p w14:paraId="210922E0" w14:textId="77777777" w:rsidR="00A15AD1" w:rsidRPr="00A06210" w:rsidRDefault="00A15AD1" w:rsidP="00A15AD1">
            <w:pPr>
              <w:overflowPunct/>
              <w:spacing w:line="240" w:lineRule="auto"/>
              <w:textAlignment w:val="auto"/>
              <w:rPr>
                <w:rFonts w:ascii="Arial" w:hAnsi="Arial" w:cs="Arial"/>
                <w:sz w:val="20"/>
              </w:rPr>
            </w:pPr>
          </w:p>
          <w:p w14:paraId="768BA571" w14:textId="77777777" w:rsidR="00A15AD1" w:rsidRPr="00A06210" w:rsidRDefault="00A15AD1" w:rsidP="00A15AD1">
            <w:pPr>
              <w:overflowPunct/>
              <w:spacing w:line="240" w:lineRule="auto"/>
              <w:textAlignment w:val="auto"/>
              <w:rPr>
                <w:rFonts w:ascii="Arial" w:hAnsi="Arial" w:cs="Arial"/>
                <w:sz w:val="22"/>
                <w:szCs w:val="22"/>
              </w:rPr>
            </w:pPr>
            <w:r w:rsidRPr="00A06210">
              <w:rPr>
                <w:rFonts w:ascii="Arial" w:hAnsi="Arial" w:cs="Arial"/>
                <w:sz w:val="20"/>
              </w:rPr>
              <w:t xml:space="preserve">5. Der Auftragnehmer hat unverzüglich nach Auftragserteilung dem Auftraggeber Name </w:t>
            </w:r>
            <w:r w:rsidRPr="00A06210">
              <w:rPr>
                <w:rFonts w:ascii="Arial" w:hAnsi="Arial" w:cs="Arial"/>
                <w:sz w:val="20"/>
              </w:rPr>
              <w:tab/>
              <w:t>und Anschrift des Koordinators und des Stellvertreters auf Vordruck des Auftrag-</w:t>
            </w:r>
            <w:r w:rsidRPr="00A06210">
              <w:rPr>
                <w:rFonts w:ascii="Arial" w:hAnsi="Arial" w:cs="Arial"/>
                <w:sz w:val="20"/>
              </w:rPr>
              <w:br/>
            </w:r>
            <w:r w:rsidRPr="00A06210">
              <w:rPr>
                <w:rFonts w:ascii="Arial" w:hAnsi="Arial" w:cs="Arial"/>
                <w:sz w:val="20"/>
              </w:rPr>
              <w:tab/>
            </w:r>
            <w:proofErr w:type="spellStart"/>
            <w:r w:rsidRPr="00A06210">
              <w:rPr>
                <w:rFonts w:ascii="Arial" w:hAnsi="Arial" w:cs="Arial"/>
                <w:sz w:val="20"/>
              </w:rPr>
              <w:t>gebers</w:t>
            </w:r>
            <w:proofErr w:type="spellEnd"/>
            <w:r w:rsidRPr="00A06210">
              <w:rPr>
                <w:rFonts w:ascii="Arial" w:hAnsi="Arial" w:cs="Arial"/>
                <w:sz w:val="20"/>
              </w:rPr>
              <w:t xml:space="preserve"> zu benennen.</w:t>
            </w:r>
          </w:p>
        </w:tc>
      </w:tr>
    </w:tbl>
    <w:p w14:paraId="2C959E91" w14:textId="77777777" w:rsidR="00A15AD1" w:rsidRPr="00A06210" w:rsidRDefault="00A15AD1" w:rsidP="009500A6">
      <w:pPr>
        <w:tabs>
          <w:tab w:val="left" w:pos="851"/>
        </w:tabs>
        <w:jc w:val="both"/>
        <w:rPr>
          <w:rFonts w:ascii="Arial" w:hAnsi="Arial" w:cs="Arial"/>
          <w:szCs w:val="24"/>
        </w:rPr>
      </w:pPr>
    </w:p>
    <w:p w14:paraId="02F0F772" w14:textId="77777777" w:rsidR="00DB11BB" w:rsidRPr="00A06210" w:rsidRDefault="00DB11BB" w:rsidP="009500A6">
      <w:pPr>
        <w:tabs>
          <w:tab w:val="left" w:pos="851"/>
        </w:tabs>
        <w:jc w:val="both"/>
        <w:rPr>
          <w:rFonts w:ascii="Arial" w:hAnsi="Arial" w:cs="Arial"/>
          <w:szCs w:val="24"/>
        </w:rPr>
      </w:pPr>
    </w:p>
    <w:p w14:paraId="715190ED" w14:textId="77777777" w:rsidR="009500A6" w:rsidRPr="00A06210" w:rsidRDefault="009500A6" w:rsidP="00FE729B">
      <w:pPr>
        <w:tabs>
          <w:tab w:val="left" w:pos="851"/>
        </w:tabs>
        <w:ind w:left="851" w:hanging="851"/>
        <w:jc w:val="both"/>
        <w:rPr>
          <w:rFonts w:ascii="Arial" w:hAnsi="Arial" w:cs="Arial"/>
          <w:b/>
          <w:szCs w:val="24"/>
        </w:rPr>
      </w:pPr>
      <w:r w:rsidRPr="00A06210">
        <w:rPr>
          <w:rFonts w:ascii="Arial" w:hAnsi="Arial" w:cs="Arial"/>
          <w:b/>
          <w:szCs w:val="24"/>
        </w:rPr>
        <w:t>5.0</w:t>
      </w:r>
      <w:r w:rsidRPr="00A06210">
        <w:rPr>
          <w:rFonts w:ascii="Arial" w:hAnsi="Arial" w:cs="Arial"/>
          <w:b/>
          <w:szCs w:val="24"/>
        </w:rPr>
        <w:tab/>
      </w:r>
      <w:r w:rsidRPr="00A06210">
        <w:rPr>
          <w:rFonts w:ascii="Arial" w:hAnsi="Arial" w:cs="Arial"/>
          <w:b/>
          <w:caps/>
          <w:szCs w:val="24"/>
        </w:rPr>
        <w:t>Zusätzlich</w:t>
      </w:r>
      <w:r w:rsidR="00FB66A2" w:rsidRPr="00A06210">
        <w:rPr>
          <w:rFonts w:ascii="Arial" w:hAnsi="Arial" w:cs="Arial"/>
          <w:b/>
          <w:caps/>
          <w:szCs w:val="24"/>
        </w:rPr>
        <w:t>e Technische Vertragsbedingungen, die Vertragsbestandteil werden:</w:t>
      </w:r>
    </w:p>
    <w:p w14:paraId="6131BCFF" w14:textId="77777777" w:rsidR="009500A6" w:rsidRDefault="009500A6" w:rsidP="00B6456C">
      <w:pPr>
        <w:rPr>
          <w:rFonts w:ascii="Arial" w:hAnsi="Arial" w:cs="Arial"/>
          <w:sz w:val="22"/>
          <w:szCs w:val="22"/>
        </w:rPr>
      </w:pPr>
    </w:p>
    <w:p w14:paraId="4C2C7EF1" w14:textId="77777777" w:rsidR="002563F6" w:rsidRPr="00A06210" w:rsidRDefault="002563F6" w:rsidP="00B6456C">
      <w:pPr>
        <w:rPr>
          <w:rFonts w:ascii="Arial" w:hAnsi="Arial" w:cs="Arial"/>
          <w:sz w:val="22"/>
          <w:szCs w:val="22"/>
        </w:rPr>
      </w:pPr>
    </w:p>
    <w:p w14:paraId="620ECA80" w14:textId="77777777" w:rsidR="009D35AC" w:rsidRPr="00A06210" w:rsidRDefault="009D35AC" w:rsidP="00FE729B">
      <w:pPr>
        <w:pStyle w:val="Listenabsatz"/>
        <w:numPr>
          <w:ilvl w:val="1"/>
          <w:numId w:val="8"/>
        </w:numPr>
        <w:spacing w:after="120"/>
        <w:jc w:val="both"/>
        <w:rPr>
          <w:rFonts w:ascii="Arial" w:hAnsi="Arial" w:cs="Arial"/>
          <w:b/>
          <w:sz w:val="22"/>
          <w:szCs w:val="22"/>
        </w:rPr>
      </w:pPr>
      <w:r w:rsidRPr="00A06210">
        <w:rPr>
          <w:rFonts w:ascii="Arial" w:hAnsi="Arial" w:cs="Arial"/>
          <w:b/>
          <w:caps/>
          <w:sz w:val="22"/>
          <w:szCs w:val="22"/>
        </w:rPr>
        <w:t xml:space="preserve">Auflistung der anzuwendenden „Zusätzliche </w:t>
      </w:r>
      <w:r w:rsidR="00FB66A2" w:rsidRPr="00A06210">
        <w:rPr>
          <w:rFonts w:ascii="Arial" w:hAnsi="Arial" w:cs="Arial"/>
          <w:b/>
          <w:caps/>
          <w:sz w:val="22"/>
          <w:szCs w:val="22"/>
        </w:rPr>
        <w:t>Technische Vertragsbedingungen</w:t>
      </w:r>
      <w:r w:rsidR="00FB66A2" w:rsidRPr="00A06210">
        <w:rPr>
          <w:rFonts w:ascii="Arial" w:hAnsi="Arial" w:cs="Arial"/>
          <w:b/>
          <w:sz w:val="22"/>
          <w:szCs w:val="22"/>
        </w:rPr>
        <w:t xml:space="preserve">“ </w:t>
      </w:r>
    </w:p>
    <w:p w14:paraId="6C7B805E" w14:textId="77777777" w:rsidR="00FE729B" w:rsidRDefault="00FE729B" w:rsidP="00FB66A2">
      <w:pPr>
        <w:rPr>
          <w:rFonts w:ascii="Arial" w:hAnsi="Arial" w:cs="Arial"/>
          <w:sz w:val="22"/>
          <w:szCs w:val="22"/>
        </w:rPr>
      </w:pPr>
    </w:p>
    <w:p w14:paraId="58F87741" w14:textId="77777777" w:rsidR="002563F6" w:rsidRPr="00A06210" w:rsidRDefault="002563F6" w:rsidP="00FB66A2">
      <w:pPr>
        <w:rPr>
          <w:rFonts w:ascii="Arial" w:hAnsi="Arial" w:cs="Arial"/>
          <w:sz w:val="22"/>
          <w:szCs w:val="22"/>
        </w:rPr>
      </w:pPr>
    </w:p>
    <w:p w14:paraId="4F03E209" w14:textId="77777777" w:rsidR="00104E91" w:rsidRPr="00A06210" w:rsidRDefault="00104E91" w:rsidP="00104E91">
      <w:pPr>
        <w:overflowPunct/>
        <w:spacing w:line="240" w:lineRule="auto"/>
        <w:textAlignment w:val="auto"/>
        <w:rPr>
          <w:rFonts w:ascii="Arial" w:hAnsi="Arial" w:cs="Arial"/>
          <w:b/>
          <w:bCs/>
          <w:sz w:val="20"/>
        </w:rPr>
      </w:pPr>
      <w:r w:rsidRPr="00A06210">
        <w:rPr>
          <w:rFonts w:ascii="Arial" w:hAnsi="Arial" w:cs="Arial"/>
          <w:b/>
          <w:bCs/>
          <w:sz w:val="20"/>
        </w:rPr>
        <w:t>VGVF BSW O 2013</w:t>
      </w:r>
    </w:p>
    <w:p w14:paraId="630362E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„Anforderungen an den Nachweis der Leistungsfähigkeit von Betonschutzwänden in</w:t>
      </w:r>
    </w:p>
    <w:p w14:paraId="13F6773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Ortbetonbauweise – Vergleichsverfahren BSW Ortbeton (VGVF BSW O 2013“ in Verbindung mit dem</w:t>
      </w:r>
    </w:p>
    <w:p w14:paraId="7148220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ARS Nr. 18/2013</w:t>
      </w:r>
    </w:p>
    <w:p w14:paraId="774EC82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w:t>
      </w:r>
      <w:hyperlink r:id="rId20" w:history="1">
        <w:r w:rsidRPr="00A06210">
          <w:rPr>
            <w:rStyle w:val="Hyperlink"/>
            <w:rFonts w:ascii="Arial" w:hAnsi="Arial" w:cs="Arial"/>
            <w:sz w:val="20"/>
          </w:rPr>
          <w:t>www.bast.de</w:t>
        </w:r>
      </w:hyperlink>
    </w:p>
    <w:p w14:paraId="24615703" w14:textId="77777777" w:rsidR="002563F6" w:rsidRDefault="002563F6" w:rsidP="00104E91">
      <w:pPr>
        <w:overflowPunct/>
        <w:spacing w:line="240" w:lineRule="auto"/>
        <w:textAlignment w:val="auto"/>
        <w:rPr>
          <w:rFonts w:ascii="Arial" w:hAnsi="Arial" w:cs="Arial"/>
          <w:sz w:val="20"/>
        </w:rPr>
      </w:pPr>
    </w:p>
    <w:p w14:paraId="4553D5A5" w14:textId="77777777" w:rsidR="00622EE4" w:rsidRPr="00A06210" w:rsidRDefault="00622EE4" w:rsidP="00104E91">
      <w:pPr>
        <w:overflowPunct/>
        <w:spacing w:line="240" w:lineRule="auto"/>
        <w:textAlignment w:val="auto"/>
        <w:rPr>
          <w:rFonts w:ascii="Arial" w:hAnsi="Arial" w:cs="Arial"/>
          <w:sz w:val="20"/>
        </w:rPr>
      </w:pPr>
    </w:p>
    <w:p w14:paraId="3C3806B0"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Lieferbedingungen</w:t>
      </w:r>
    </w:p>
    <w:p w14:paraId="4C656F6B" w14:textId="77777777" w:rsidR="00302CDE" w:rsidRPr="00A06210" w:rsidRDefault="00302CDE" w:rsidP="00104E91">
      <w:pPr>
        <w:overflowPunct/>
        <w:spacing w:line="240" w:lineRule="auto"/>
        <w:textAlignment w:val="auto"/>
        <w:rPr>
          <w:rFonts w:ascii="Arial" w:hAnsi="Arial" w:cs="Arial"/>
          <w:sz w:val="20"/>
        </w:rPr>
      </w:pPr>
    </w:p>
    <w:p w14:paraId="6A7041C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Lieferbedingungen (TL), die in der Baubeschreibung und in den hier unter Ziffer 5.1</w:t>
      </w:r>
    </w:p>
    <w:p w14:paraId="6F9823F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aufgeführten Zusätzlichen Technischen Vertragsbedingungen bzw. Vorschriften (ZTV ...) nicht mit</w:t>
      </w:r>
    </w:p>
    <w:p w14:paraId="3AA8AF2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7454E8F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Fassung maßgebend.</w:t>
      </w:r>
    </w:p>
    <w:p w14:paraId="7879946E" w14:textId="77777777" w:rsidR="00302CDE" w:rsidRPr="00A06210" w:rsidRDefault="00302CDE" w:rsidP="00104E91">
      <w:pPr>
        <w:overflowPunct/>
        <w:spacing w:line="240" w:lineRule="auto"/>
        <w:textAlignment w:val="auto"/>
        <w:rPr>
          <w:rFonts w:ascii="Arial" w:hAnsi="Arial" w:cs="Arial"/>
          <w:sz w:val="20"/>
        </w:rPr>
      </w:pPr>
    </w:p>
    <w:p w14:paraId="6B403E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Gesteinskörnungen im Straßenbau, Ausgabe</w:t>
      </w:r>
    </w:p>
    <w:p w14:paraId="1AA560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2004/Fassung 2018 – TL Gestein-</w:t>
      </w:r>
      <w:proofErr w:type="spellStart"/>
      <w:r w:rsidRPr="00A06210">
        <w:rPr>
          <w:rFonts w:ascii="Arial" w:hAnsi="Arial" w:cs="Arial"/>
          <w:sz w:val="20"/>
        </w:rPr>
        <w:t>StB</w:t>
      </w:r>
      <w:proofErr w:type="spellEnd"/>
      <w:r w:rsidRPr="00A06210">
        <w:rPr>
          <w:rFonts w:ascii="Arial" w:hAnsi="Arial" w:cs="Arial"/>
          <w:sz w:val="20"/>
        </w:rPr>
        <w:t xml:space="preserve"> 04, Fassung 2018.</w:t>
      </w:r>
    </w:p>
    <w:p w14:paraId="5564E26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1A4F1151" w14:textId="77777777" w:rsidR="00302CDE" w:rsidRPr="00A06210" w:rsidRDefault="00302CDE" w:rsidP="00104E91">
      <w:pPr>
        <w:overflowPunct/>
        <w:spacing w:line="240" w:lineRule="auto"/>
        <w:textAlignment w:val="auto"/>
        <w:rPr>
          <w:rFonts w:ascii="Arial" w:hAnsi="Arial" w:cs="Arial"/>
          <w:sz w:val="20"/>
        </w:rPr>
      </w:pPr>
    </w:p>
    <w:p w14:paraId="6658203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Sonderbindemittel und Zubereitungen auf</w:t>
      </w:r>
    </w:p>
    <w:p w14:paraId="5DD915B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Bitumenbasis, Ausgabe 2015 – TL </w:t>
      </w:r>
      <w:proofErr w:type="spellStart"/>
      <w:r w:rsidRPr="00A06210">
        <w:rPr>
          <w:rFonts w:ascii="Arial" w:hAnsi="Arial" w:cs="Arial"/>
          <w:sz w:val="20"/>
        </w:rPr>
        <w:t>Sbit-StB</w:t>
      </w:r>
      <w:proofErr w:type="spellEnd"/>
      <w:r w:rsidRPr="00A06210">
        <w:rPr>
          <w:rFonts w:ascii="Arial" w:hAnsi="Arial" w:cs="Arial"/>
          <w:sz w:val="20"/>
        </w:rPr>
        <w:t xml:space="preserve"> 15.</w:t>
      </w:r>
    </w:p>
    <w:p w14:paraId="6C2282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30533C3" w14:textId="77777777" w:rsidR="00302CDE" w:rsidRPr="00A06210" w:rsidRDefault="00302CDE" w:rsidP="00104E91">
      <w:pPr>
        <w:overflowPunct/>
        <w:spacing w:line="240" w:lineRule="auto"/>
        <w:textAlignment w:val="auto"/>
        <w:rPr>
          <w:rFonts w:ascii="Arial" w:hAnsi="Arial" w:cs="Arial"/>
          <w:sz w:val="20"/>
        </w:rPr>
      </w:pPr>
    </w:p>
    <w:p w14:paraId="799F70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74BBC0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61CABF0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Kaltbauweise, Ausgabe 2015 (TL G DSK-</w:t>
      </w:r>
      <w:proofErr w:type="spellStart"/>
      <w:r w:rsidRPr="00A06210">
        <w:rPr>
          <w:rFonts w:ascii="Arial" w:hAnsi="Arial" w:cs="Arial"/>
          <w:sz w:val="20"/>
        </w:rPr>
        <w:t>StB</w:t>
      </w:r>
      <w:proofErr w:type="spellEnd"/>
      <w:r w:rsidRPr="00A06210">
        <w:rPr>
          <w:rFonts w:ascii="Arial" w:hAnsi="Arial" w:cs="Arial"/>
          <w:sz w:val="20"/>
        </w:rPr>
        <w:t xml:space="preserve"> 15)</w:t>
      </w:r>
    </w:p>
    <w:p w14:paraId="3A1015F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6266537" w14:textId="77777777" w:rsidR="00302CDE" w:rsidRPr="00A06210" w:rsidRDefault="00302CDE" w:rsidP="00104E91">
      <w:pPr>
        <w:overflowPunct/>
        <w:spacing w:line="240" w:lineRule="auto"/>
        <w:textAlignment w:val="auto"/>
        <w:rPr>
          <w:rFonts w:ascii="Arial" w:hAnsi="Arial" w:cs="Arial"/>
          <w:sz w:val="20"/>
        </w:rPr>
      </w:pPr>
    </w:p>
    <w:p w14:paraId="5A05BE5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2963841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w:t>
      </w:r>
    </w:p>
    <w:p w14:paraId="69CE5B1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Oberflächenbehandlungen, Ausgabe 2015 (TL G OB-</w:t>
      </w:r>
      <w:proofErr w:type="spellStart"/>
      <w:r w:rsidRPr="00A06210">
        <w:rPr>
          <w:rFonts w:ascii="Arial" w:hAnsi="Arial" w:cs="Arial"/>
          <w:sz w:val="20"/>
        </w:rPr>
        <w:t>StB</w:t>
      </w:r>
      <w:proofErr w:type="spellEnd"/>
      <w:r w:rsidRPr="00A06210">
        <w:rPr>
          <w:rFonts w:ascii="Arial" w:hAnsi="Arial" w:cs="Arial"/>
          <w:sz w:val="20"/>
        </w:rPr>
        <w:t xml:space="preserve"> 15)</w:t>
      </w:r>
    </w:p>
    <w:p w14:paraId="2C885B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623F87D" w14:textId="77777777" w:rsidR="00302CDE" w:rsidRPr="00A06210" w:rsidRDefault="00302CDE" w:rsidP="00104E91">
      <w:pPr>
        <w:overflowPunct/>
        <w:spacing w:line="240" w:lineRule="auto"/>
        <w:textAlignment w:val="auto"/>
        <w:rPr>
          <w:rFonts w:ascii="Arial" w:hAnsi="Arial" w:cs="Arial"/>
          <w:sz w:val="20"/>
        </w:rPr>
      </w:pPr>
    </w:p>
    <w:p w14:paraId="2D00808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074F2F2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03CFE36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Heißbauweise auf Versiegelung, Ausgabe 2015 (TL G DSH-V-</w:t>
      </w:r>
      <w:proofErr w:type="spellStart"/>
      <w:r w:rsidRPr="00A06210">
        <w:rPr>
          <w:rFonts w:ascii="Arial" w:hAnsi="Arial" w:cs="Arial"/>
          <w:sz w:val="20"/>
        </w:rPr>
        <w:t>StB</w:t>
      </w:r>
      <w:proofErr w:type="spellEnd"/>
      <w:r w:rsidRPr="00A06210">
        <w:rPr>
          <w:rFonts w:ascii="Arial" w:hAnsi="Arial" w:cs="Arial"/>
          <w:sz w:val="20"/>
        </w:rPr>
        <w:t xml:space="preserve"> 15)</w:t>
      </w:r>
    </w:p>
    <w:p w14:paraId="595394C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768040A8" w14:textId="77777777" w:rsidR="00302CDE" w:rsidRPr="00A06210" w:rsidRDefault="00302CDE" w:rsidP="00104E91">
      <w:pPr>
        <w:overflowPunct/>
        <w:spacing w:line="240" w:lineRule="auto"/>
        <w:textAlignment w:val="auto"/>
        <w:rPr>
          <w:rFonts w:ascii="Arial" w:hAnsi="Arial" w:cs="Arial"/>
          <w:sz w:val="20"/>
        </w:rPr>
      </w:pPr>
    </w:p>
    <w:p w14:paraId="313D52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Beton-</w:t>
      </w:r>
      <w:proofErr w:type="spellStart"/>
      <w:r w:rsidRPr="00A06210">
        <w:rPr>
          <w:rFonts w:ascii="Arial" w:hAnsi="Arial" w:cs="Arial"/>
          <w:sz w:val="20"/>
        </w:rPr>
        <w:t>StB</w:t>
      </w:r>
      <w:proofErr w:type="spellEnd"/>
      <w:r w:rsidRPr="00A06210">
        <w:rPr>
          <w:rFonts w:ascii="Arial" w:hAnsi="Arial" w:cs="Arial"/>
          <w:sz w:val="20"/>
        </w:rPr>
        <w:t xml:space="preserve"> 07 mit Änderungen und Ergänzungen gemäß ARS Nr. 04/2013 (siehe</w:t>
      </w:r>
    </w:p>
    <w:p w14:paraId="1883D7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5.4) mit Anlage „WS-Grund- und Bestätigungsprüfung zur Beurteilung der Eignung von groben</w:t>
      </w:r>
    </w:p>
    <w:p w14:paraId="14E9C07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Gesteinsk</w:t>
      </w:r>
      <w:r w:rsidR="002563F6">
        <w:rPr>
          <w:rFonts w:ascii="Arial" w:hAnsi="Arial" w:cs="Arial"/>
          <w:sz w:val="20"/>
        </w:rPr>
        <w:t>örnungen fü</w:t>
      </w:r>
      <w:r w:rsidRPr="00A06210">
        <w:rPr>
          <w:rFonts w:ascii="Arial" w:hAnsi="Arial" w:cs="Arial"/>
          <w:sz w:val="20"/>
        </w:rPr>
        <w:t>r die Feuchtigkeitsklasse WS“</w:t>
      </w:r>
    </w:p>
    <w:p w14:paraId="66883E4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3C96550" w14:textId="77777777" w:rsidR="00302CDE" w:rsidRPr="00A06210" w:rsidRDefault="00302CDE" w:rsidP="00104E91">
      <w:pPr>
        <w:overflowPunct/>
        <w:spacing w:line="240" w:lineRule="auto"/>
        <w:textAlignment w:val="auto"/>
        <w:rPr>
          <w:rFonts w:ascii="Arial" w:hAnsi="Arial" w:cs="Arial"/>
          <w:sz w:val="20"/>
        </w:rPr>
      </w:pPr>
    </w:p>
    <w:p w14:paraId="304060C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Transportable Schutzeinrichtungen 97 mit den Änderungen gemäß ARS 5/1999 vom</w:t>
      </w:r>
    </w:p>
    <w:p w14:paraId="30CDFE1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15.12.1998 und der Änderung gemäß ARS Nr. 08/2016 vom 11.04.2016.</w:t>
      </w:r>
    </w:p>
    <w:p w14:paraId="6999E1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4F65D144" w14:textId="77777777" w:rsidR="00302CDE" w:rsidRPr="00A06210" w:rsidRDefault="00302CDE" w:rsidP="00104E91">
      <w:pPr>
        <w:overflowPunct/>
        <w:spacing w:line="240" w:lineRule="auto"/>
        <w:textAlignment w:val="auto"/>
        <w:rPr>
          <w:rFonts w:ascii="Arial" w:hAnsi="Arial" w:cs="Arial"/>
          <w:sz w:val="20"/>
        </w:rPr>
      </w:pPr>
    </w:p>
    <w:p w14:paraId="101A0CA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M 06 mit den Änderungen gemäß Ziffer 5.2</w:t>
      </w:r>
    </w:p>
    <w:p w14:paraId="5264FCB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73F2D2E" w14:textId="77777777" w:rsidR="00302CDE" w:rsidRPr="00A06210" w:rsidRDefault="00302CDE" w:rsidP="00104E91">
      <w:pPr>
        <w:overflowPunct/>
        <w:spacing w:line="240" w:lineRule="auto"/>
        <w:textAlignment w:val="auto"/>
        <w:rPr>
          <w:rFonts w:ascii="Arial" w:hAnsi="Arial" w:cs="Arial"/>
          <w:sz w:val="20"/>
        </w:rPr>
      </w:pPr>
    </w:p>
    <w:p w14:paraId="1DB5027F"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TL-SP 99 mit den Änderungen gemäß Abschnitt 5.3</w:t>
      </w:r>
    </w:p>
    <w:p w14:paraId="442D92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234FE84E" w14:textId="77777777" w:rsidR="00302CDE" w:rsidRDefault="00302CDE" w:rsidP="00104E91">
      <w:pPr>
        <w:overflowPunct/>
        <w:spacing w:line="240" w:lineRule="auto"/>
        <w:textAlignment w:val="auto"/>
        <w:rPr>
          <w:rFonts w:ascii="Arial" w:hAnsi="Arial" w:cs="Arial"/>
          <w:sz w:val="20"/>
        </w:rPr>
      </w:pPr>
    </w:p>
    <w:p w14:paraId="4B8FD060" w14:textId="77777777" w:rsidR="008A01AE" w:rsidRPr="00A06210" w:rsidRDefault="008A01AE" w:rsidP="00104E91">
      <w:pPr>
        <w:overflowPunct/>
        <w:spacing w:line="240" w:lineRule="auto"/>
        <w:textAlignment w:val="auto"/>
        <w:rPr>
          <w:rFonts w:ascii="Arial" w:hAnsi="Arial" w:cs="Arial"/>
          <w:sz w:val="20"/>
        </w:rPr>
      </w:pPr>
    </w:p>
    <w:p w14:paraId="6739DD1F"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Prüfvorschriften</w:t>
      </w:r>
    </w:p>
    <w:p w14:paraId="31E4DDD5" w14:textId="77777777" w:rsidR="00302CDE" w:rsidRPr="00A06210" w:rsidRDefault="00302CDE" w:rsidP="00104E91">
      <w:pPr>
        <w:overflowPunct/>
        <w:spacing w:line="240" w:lineRule="auto"/>
        <w:textAlignment w:val="auto"/>
        <w:rPr>
          <w:rFonts w:ascii="Arial" w:hAnsi="Arial" w:cs="Arial"/>
          <w:sz w:val="20"/>
        </w:rPr>
      </w:pPr>
    </w:p>
    <w:p w14:paraId="341EF99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Prüfvorschriften (TP), die in der Baubeschreibung und in den hier unter Ziffer 5.1</w:t>
      </w:r>
    </w:p>
    <w:p w14:paraId="235ACF95" w14:textId="77777777" w:rsidR="00123CCA" w:rsidRPr="00A06210" w:rsidRDefault="00104E91" w:rsidP="00104E91">
      <w:pPr>
        <w:rPr>
          <w:rFonts w:ascii="Arial" w:hAnsi="Arial" w:cs="Arial"/>
          <w:sz w:val="20"/>
        </w:rPr>
      </w:pPr>
      <w:r w:rsidRPr="00A06210">
        <w:rPr>
          <w:rFonts w:ascii="Arial" w:hAnsi="Arial" w:cs="Arial"/>
          <w:sz w:val="20"/>
        </w:rPr>
        <w:t>aufgeführten Zusätzlichen Technischen Vertragsbedingungen bzw. Vorschriften (ZTV ...) nicht mit</w:t>
      </w:r>
    </w:p>
    <w:p w14:paraId="6DDA4EE8"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6B121AEE" w14:textId="77777777" w:rsidR="00A504D6" w:rsidRPr="00A06210" w:rsidRDefault="00104E91" w:rsidP="00104E91">
      <w:pPr>
        <w:rPr>
          <w:rFonts w:ascii="Arial" w:hAnsi="Arial" w:cs="Arial"/>
          <w:sz w:val="20"/>
        </w:rPr>
      </w:pPr>
      <w:r w:rsidRPr="00A06210">
        <w:rPr>
          <w:rFonts w:ascii="Arial" w:hAnsi="Arial" w:cs="Arial"/>
          <w:sz w:val="20"/>
        </w:rPr>
        <w:t>Fassung maßgebend.</w:t>
      </w:r>
    </w:p>
    <w:p w14:paraId="30A01805" w14:textId="77777777" w:rsidR="00302CDE" w:rsidRPr="00A06210" w:rsidRDefault="00302CDE" w:rsidP="00104E91">
      <w:pPr>
        <w:rPr>
          <w:rFonts w:ascii="Arial" w:hAnsi="Arial" w:cs="Arial"/>
          <w:sz w:val="20"/>
        </w:rPr>
      </w:pPr>
    </w:p>
    <w:p w14:paraId="08C63F87"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Es gelten die Technischen Prüfvorschriften für Griffigkeitsmessungen im Straßenbau; Teil</w:t>
      </w:r>
    </w:p>
    <w:p w14:paraId="387FCB00"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lastRenderedPageBreak/>
        <w:t>Messverfahren SRT, Ausgabe 2004 (TP Griff-</w:t>
      </w:r>
      <w:proofErr w:type="spellStart"/>
      <w:r w:rsidRPr="00A06210">
        <w:rPr>
          <w:rFonts w:ascii="Arial" w:hAnsi="Arial" w:cs="Arial"/>
          <w:sz w:val="20"/>
        </w:rPr>
        <w:t>StB</w:t>
      </w:r>
      <w:proofErr w:type="spellEnd"/>
      <w:r w:rsidRPr="00A06210">
        <w:rPr>
          <w:rFonts w:ascii="Arial" w:hAnsi="Arial" w:cs="Arial"/>
          <w:sz w:val="20"/>
        </w:rPr>
        <w:t xml:space="preserve"> (SRT), mit Änderungen und Ergänzungen gemäß</w:t>
      </w:r>
    </w:p>
    <w:p w14:paraId="199B983E"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Anlage 1 zum ARS Nr. 19/2010.</w:t>
      </w:r>
    </w:p>
    <w:p w14:paraId="012C42D1" w14:textId="77777777" w:rsidR="00302CDE" w:rsidRPr="00A06210" w:rsidRDefault="00302CDE" w:rsidP="00302CDE">
      <w:pPr>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1A0BF98F" w14:textId="77777777" w:rsidR="00302CDE" w:rsidRDefault="00302CDE" w:rsidP="00104E91">
      <w:pPr>
        <w:rPr>
          <w:rFonts w:ascii="Arial" w:hAnsi="Arial" w:cs="Arial"/>
          <w:sz w:val="20"/>
        </w:rPr>
      </w:pPr>
    </w:p>
    <w:p w14:paraId="5871AE2D" w14:textId="77777777" w:rsidR="008A01AE" w:rsidRDefault="008A01AE" w:rsidP="00104E91">
      <w:pPr>
        <w:rPr>
          <w:rFonts w:ascii="Arial" w:hAnsi="Arial" w:cs="Arial"/>
          <w:sz w:val="20"/>
        </w:rPr>
      </w:pPr>
    </w:p>
    <w:p w14:paraId="1C33E7C7" w14:textId="77777777" w:rsidR="002563F6" w:rsidRPr="00622EE4" w:rsidRDefault="00622EE4" w:rsidP="00104E91">
      <w:pPr>
        <w:rPr>
          <w:rFonts w:ascii="Arial" w:hAnsi="Arial" w:cs="Arial"/>
          <w:b/>
          <w:sz w:val="22"/>
          <w:szCs w:val="22"/>
          <w:u w:val="single"/>
        </w:rPr>
      </w:pPr>
      <w:r w:rsidRPr="00622EE4">
        <w:rPr>
          <w:rFonts w:ascii="Arial" w:hAnsi="Arial" w:cs="Arial"/>
          <w:b/>
          <w:sz w:val="22"/>
          <w:szCs w:val="22"/>
          <w:u w:val="single"/>
        </w:rPr>
        <w:t>Arbeitspapiere</w:t>
      </w:r>
    </w:p>
    <w:p w14:paraId="0E4F7CFC" w14:textId="77777777" w:rsidR="00622EE4" w:rsidRPr="00622EE4" w:rsidRDefault="00622EE4" w:rsidP="00104E91">
      <w:pPr>
        <w:rPr>
          <w:rFonts w:ascii="Arial" w:hAnsi="Arial" w:cs="Arial"/>
          <w:sz w:val="22"/>
          <w:szCs w:val="22"/>
        </w:rPr>
      </w:pPr>
    </w:p>
    <w:p w14:paraId="1A7A9229" w14:textId="77777777" w:rsidR="00622EE4" w:rsidRPr="00622EE4" w:rsidRDefault="00622EE4" w:rsidP="00104E91">
      <w:pPr>
        <w:rPr>
          <w:rFonts w:ascii="Arial" w:hAnsi="Arial" w:cs="Arial"/>
          <w:sz w:val="22"/>
          <w:szCs w:val="22"/>
        </w:rPr>
      </w:pPr>
      <w:r w:rsidRPr="00622EE4">
        <w:rPr>
          <w:rFonts w:ascii="Arial" w:hAnsi="Arial" w:cs="Arial"/>
          <w:sz w:val="22"/>
          <w:szCs w:val="22"/>
        </w:rPr>
        <w:t>Arbeitspapier für die Verwendung von Vliesstoffen, Gittern und Verb</w:t>
      </w:r>
      <w:r>
        <w:rPr>
          <w:rFonts w:ascii="Arial" w:hAnsi="Arial" w:cs="Arial"/>
          <w:sz w:val="22"/>
          <w:szCs w:val="22"/>
        </w:rPr>
        <w:t>undstoffen im Asphaltstraßenbau, Ausgabe 2006 / Fassung 2013</w:t>
      </w:r>
    </w:p>
    <w:p w14:paraId="6B45F4BA" w14:textId="77777777" w:rsidR="00622EE4" w:rsidRDefault="00622EE4" w:rsidP="00104E91">
      <w:pPr>
        <w:rPr>
          <w:rFonts w:ascii="Arial" w:hAnsi="Arial" w:cs="Arial"/>
          <w:sz w:val="20"/>
        </w:rPr>
      </w:pPr>
    </w:p>
    <w:p w14:paraId="75CA687F" w14:textId="77777777" w:rsidR="00622EE4" w:rsidRPr="00A06210" w:rsidRDefault="00622EE4" w:rsidP="00104E91">
      <w:pPr>
        <w:rPr>
          <w:rFonts w:ascii="Arial" w:hAnsi="Arial" w:cs="Arial"/>
          <w:sz w:val="20"/>
        </w:rPr>
      </w:pPr>
    </w:p>
    <w:p w14:paraId="7117C3C0" w14:textId="77777777" w:rsidR="00302CDE" w:rsidRPr="00A06210" w:rsidRDefault="00302CDE" w:rsidP="00302CDE">
      <w:pPr>
        <w:rPr>
          <w:rFonts w:ascii="Arial" w:hAnsi="Arial" w:cs="Arial"/>
          <w:b/>
          <w:sz w:val="22"/>
          <w:szCs w:val="22"/>
          <w:u w:val="single"/>
        </w:rPr>
      </w:pPr>
      <w:r w:rsidRPr="00A06210">
        <w:rPr>
          <w:rFonts w:ascii="Arial" w:hAnsi="Arial" w:cs="Arial"/>
          <w:b/>
          <w:sz w:val="22"/>
          <w:szCs w:val="22"/>
          <w:u w:val="single"/>
        </w:rPr>
        <w:t>Zusätzliche Technische Vertragsbedingungen</w:t>
      </w:r>
    </w:p>
    <w:p w14:paraId="37BD8114" w14:textId="77777777" w:rsidR="00302CDE" w:rsidRDefault="00302CDE" w:rsidP="00104E91">
      <w:pPr>
        <w:rPr>
          <w:rFonts w:ascii="Arial" w:hAnsi="Arial" w:cs="Arial"/>
          <w:sz w:val="20"/>
        </w:rPr>
      </w:pPr>
    </w:p>
    <w:p w14:paraId="7C0DBE7E" w14:textId="77777777" w:rsidR="008D7B3C" w:rsidRPr="00A06210" w:rsidRDefault="008D7B3C" w:rsidP="008D7B3C">
      <w:pPr>
        <w:rPr>
          <w:rFonts w:ascii="Arial" w:hAnsi="Arial" w:cs="Arial"/>
          <w:b/>
          <w:sz w:val="22"/>
          <w:szCs w:val="22"/>
        </w:rPr>
      </w:pPr>
      <w:r w:rsidRPr="00A06210">
        <w:rPr>
          <w:rFonts w:ascii="Arial" w:hAnsi="Arial" w:cs="Arial"/>
          <w:b/>
          <w:sz w:val="22"/>
          <w:szCs w:val="22"/>
        </w:rPr>
        <w:t>ZTV A-</w:t>
      </w:r>
      <w:proofErr w:type="spellStart"/>
      <w:r w:rsidRPr="00A06210">
        <w:rPr>
          <w:rFonts w:ascii="Arial" w:hAnsi="Arial" w:cs="Arial"/>
          <w:b/>
          <w:sz w:val="22"/>
          <w:szCs w:val="22"/>
        </w:rPr>
        <w:t>StB</w:t>
      </w:r>
      <w:proofErr w:type="spellEnd"/>
      <w:r w:rsidR="0044014B" w:rsidRPr="00A06210">
        <w:rPr>
          <w:rFonts w:ascii="Arial" w:hAnsi="Arial" w:cs="Arial"/>
          <w:b/>
          <w:sz w:val="22"/>
          <w:szCs w:val="22"/>
        </w:rPr>
        <w:t xml:space="preserve"> 12</w:t>
      </w:r>
    </w:p>
    <w:p w14:paraId="3651ECFF" w14:textId="77777777" w:rsidR="008D7B3C" w:rsidRPr="00A06210" w:rsidRDefault="008D7B3C" w:rsidP="008D7B3C">
      <w:pPr>
        <w:rPr>
          <w:rFonts w:ascii="Arial" w:hAnsi="Arial" w:cs="Arial"/>
          <w:sz w:val="22"/>
          <w:szCs w:val="22"/>
        </w:rPr>
      </w:pPr>
      <w:r w:rsidRPr="00A06210">
        <w:rPr>
          <w:rFonts w:ascii="Arial" w:hAnsi="Arial" w:cs="Arial"/>
          <w:sz w:val="22"/>
          <w:szCs w:val="22"/>
        </w:rPr>
        <w:t>Zusätzliche Technische Vertragsbedingungen und Richtlinien für Aufgrabungen in Verkehrsflächen</w:t>
      </w:r>
      <w:r w:rsidR="0044014B" w:rsidRPr="00A06210">
        <w:rPr>
          <w:rFonts w:ascii="Arial" w:hAnsi="Arial" w:cs="Arial"/>
          <w:sz w:val="22"/>
          <w:szCs w:val="22"/>
        </w:rPr>
        <w:t>, Ausgabe 2012; Bezugsquelle: FGSV</w:t>
      </w:r>
    </w:p>
    <w:p w14:paraId="7FFDCAF9" w14:textId="77777777" w:rsidR="008D7B3C" w:rsidRPr="00A06210" w:rsidRDefault="008D7B3C">
      <w:pPr>
        <w:rPr>
          <w:rFonts w:ascii="Arial" w:hAnsi="Arial" w:cs="Arial"/>
          <w:sz w:val="22"/>
          <w:szCs w:val="22"/>
        </w:rPr>
      </w:pPr>
    </w:p>
    <w:p w14:paraId="4660B894" w14:textId="77777777" w:rsidR="0044014B" w:rsidRPr="00A06210" w:rsidRDefault="00735587" w:rsidP="0044014B">
      <w:pPr>
        <w:rPr>
          <w:rFonts w:ascii="Arial" w:hAnsi="Arial" w:cs="Arial"/>
          <w:sz w:val="22"/>
          <w:szCs w:val="22"/>
        </w:rPr>
      </w:pPr>
      <w:r w:rsidRPr="00A06210">
        <w:rPr>
          <w:rFonts w:ascii="Arial" w:hAnsi="Arial" w:cs="Arial"/>
          <w:b/>
          <w:sz w:val="22"/>
          <w:szCs w:val="22"/>
        </w:rPr>
        <w:t>ZTV Asphalt-</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w:t>
      </w:r>
      <w:r w:rsidR="00B4531A" w:rsidRPr="00A06210">
        <w:rPr>
          <w:rFonts w:ascii="Arial" w:hAnsi="Arial" w:cs="Arial"/>
          <w:b/>
          <w:sz w:val="22"/>
          <w:szCs w:val="22"/>
        </w:rPr>
        <w:t>07/13</w:t>
      </w:r>
    </w:p>
    <w:p w14:paraId="0795E501"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den Bau von Fahrbah</w:t>
      </w:r>
      <w:r w:rsidR="00735587" w:rsidRPr="00A06210">
        <w:rPr>
          <w:rFonts w:ascii="Arial" w:hAnsi="Arial" w:cs="Arial"/>
          <w:sz w:val="22"/>
          <w:szCs w:val="22"/>
        </w:rPr>
        <w:t>ndecken aus Asphalt</w:t>
      </w:r>
      <w:r w:rsidR="00BB1D85" w:rsidRPr="00A06210">
        <w:rPr>
          <w:rFonts w:ascii="Arial" w:hAnsi="Arial" w:cs="Arial"/>
          <w:sz w:val="22"/>
          <w:szCs w:val="22"/>
        </w:rPr>
        <w:t>, Ausgabe 2007/ Fassung 2013</w:t>
      </w:r>
      <w:r w:rsidR="00735587" w:rsidRPr="00A06210">
        <w:rPr>
          <w:rFonts w:ascii="Arial" w:hAnsi="Arial" w:cs="Arial"/>
          <w:sz w:val="22"/>
          <w:szCs w:val="22"/>
        </w:rPr>
        <w:t xml:space="preserve">, </w:t>
      </w:r>
      <w:r w:rsidRPr="00A06210">
        <w:rPr>
          <w:rFonts w:ascii="Arial" w:hAnsi="Arial" w:cs="Arial"/>
          <w:sz w:val="22"/>
          <w:szCs w:val="22"/>
        </w:rPr>
        <w:t>Bezugsquelle: FGSV</w:t>
      </w:r>
    </w:p>
    <w:p w14:paraId="1C7F05AC" w14:textId="77777777" w:rsidR="0044014B" w:rsidRPr="00A06210" w:rsidRDefault="0044014B">
      <w:pPr>
        <w:rPr>
          <w:rFonts w:ascii="Arial" w:hAnsi="Arial" w:cs="Arial"/>
          <w:sz w:val="22"/>
          <w:szCs w:val="22"/>
        </w:rPr>
      </w:pPr>
    </w:p>
    <w:p w14:paraId="500954B3" w14:textId="77777777" w:rsidR="001E7DC6" w:rsidRPr="00A06210" w:rsidRDefault="001E7DC6" w:rsidP="001E7DC6">
      <w:pPr>
        <w:rPr>
          <w:rFonts w:ascii="Arial" w:hAnsi="Arial" w:cs="Arial"/>
          <w:b/>
          <w:sz w:val="22"/>
          <w:szCs w:val="22"/>
        </w:rPr>
      </w:pPr>
      <w:r w:rsidRPr="00A06210">
        <w:rPr>
          <w:rFonts w:ascii="Arial" w:hAnsi="Arial" w:cs="Arial"/>
          <w:b/>
          <w:sz w:val="22"/>
          <w:szCs w:val="22"/>
        </w:rPr>
        <w:t>ZTV Baum-</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04</w:t>
      </w:r>
    </w:p>
    <w:p w14:paraId="1103403B" w14:textId="77777777" w:rsidR="001E7DC6" w:rsidRPr="00A06210" w:rsidRDefault="001E7DC6" w:rsidP="001E7DC6">
      <w:pPr>
        <w:rPr>
          <w:rFonts w:ascii="Arial" w:hAnsi="Arial" w:cs="Arial"/>
          <w:sz w:val="22"/>
          <w:szCs w:val="22"/>
        </w:rPr>
      </w:pPr>
      <w:r w:rsidRPr="00A06210">
        <w:rPr>
          <w:rFonts w:ascii="Arial" w:hAnsi="Arial" w:cs="Arial"/>
          <w:sz w:val="22"/>
          <w:szCs w:val="22"/>
        </w:rPr>
        <w:t>Zusätzliche Technische Vertragsbedingungen und Richtlinien für Baumpflegearbeiten im Straßenbau, Ausgabe 2004, Bezugsquelle: FGSV</w:t>
      </w:r>
    </w:p>
    <w:p w14:paraId="44C3CBCF" w14:textId="77777777" w:rsidR="001E7DC6" w:rsidRPr="00A06210" w:rsidRDefault="001E7DC6">
      <w:pPr>
        <w:rPr>
          <w:rFonts w:ascii="Arial" w:hAnsi="Arial" w:cs="Arial"/>
          <w:sz w:val="22"/>
          <w:szCs w:val="22"/>
        </w:rPr>
      </w:pPr>
    </w:p>
    <w:p w14:paraId="266E9CC4" w14:textId="77777777" w:rsidR="009B0631" w:rsidRPr="00A06210" w:rsidRDefault="009B0631" w:rsidP="009B0631">
      <w:pPr>
        <w:rPr>
          <w:rFonts w:ascii="Arial" w:hAnsi="Arial" w:cs="Arial"/>
          <w:b/>
          <w:sz w:val="22"/>
          <w:szCs w:val="22"/>
        </w:rPr>
      </w:pPr>
      <w:r w:rsidRPr="00A06210">
        <w:rPr>
          <w:rFonts w:ascii="Arial" w:hAnsi="Arial" w:cs="Arial"/>
          <w:b/>
          <w:sz w:val="22"/>
          <w:szCs w:val="22"/>
        </w:rPr>
        <w:t>ZTV Baumpflege</w:t>
      </w:r>
      <w:r w:rsidR="00C67A35" w:rsidRPr="00A06210">
        <w:rPr>
          <w:rFonts w:ascii="Arial" w:hAnsi="Arial" w:cs="Arial"/>
          <w:b/>
          <w:sz w:val="22"/>
          <w:szCs w:val="22"/>
        </w:rPr>
        <w:t xml:space="preserve"> 17</w:t>
      </w:r>
    </w:p>
    <w:p w14:paraId="7C80D980" w14:textId="77777777" w:rsidR="009B0631" w:rsidRPr="00A06210" w:rsidRDefault="009B0631" w:rsidP="009B0631">
      <w:pPr>
        <w:rPr>
          <w:rFonts w:ascii="Arial" w:hAnsi="Arial" w:cs="Arial"/>
          <w:sz w:val="22"/>
          <w:szCs w:val="22"/>
        </w:rPr>
      </w:pPr>
      <w:r w:rsidRPr="00A06210">
        <w:rPr>
          <w:rFonts w:ascii="Arial" w:hAnsi="Arial" w:cs="Arial"/>
          <w:sz w:val="22"/>
          <w:szCs w:val="22"/>
        </w:rPr>
        <w:t>Zusätzliche Technische Vertragsbedingungen und Richtlinien für Baumpflege, Ausgabe 20</w:t>
      </w:r>
      <w:r w:rsidR="00C67A35" w:rsidRPr="00A06210">
        <w:rPr>
          <w:rFonts w:ascii="Arial" w:hAnsi="Arial" w:cs="Arial"/>
          <w:sz w:val="22"/>
          <w:szCs w:val="22"/>
        </w:rPr>
        <w:t>17</w:t>
      </w:r>
      <w:r w:rsidRPr="00A06210">
        <w:rPr>
          <w:rFonts w:ascii="Arial" w:hAnsi="Arial" w:cs="Arial"/>
          <w:sz w:val="22"/>
          <w:szCs w:val="22"/>
        </w:rPr>
        <w:t>, Bezugsquelle: FLL</w:t>
      </w:r>
    </w:p>
    <w:p w14:paraId="7624FC95" w14:textId="77777777" w:rsidR="009B0631" w:rsidRPr="00A06210" w:rsidRDefault="009B0631">
      <w:pPr>
        <w:rPr>
          <w:rFonts w:ascii="Arial" w:hAnsi="Arial" w:cs="Arial"/>
          <w:sz w:val="22"/>
          <w:szCs w:val="22"/>
        </w:rPr>
      </w:pPr>
    </w:p>
    <w:p w14:paraId="03FACE5A" w14:textId="77777777" w:rsidR="0044014B" w:rsidRPr="00A06210" w:rsidRDefault="0044014B" w:rsidP="0044014B">
      <w:pPr>
        <w:rPr>
          <w:rFonts w:ascii="Arial" w:hAnsi="Arial" w:cs="Arial"/>
          <w:sz w:val="22"/>
          <w:szCs w:val="22"/>
        </w:rPr>
      </w:pPr>
      <w:r w:rsidRPr="00A06210">
        <w:rPr>
          <w:rFonts w:ascii="Arial" w:hAnsi="Arial" w:cs="Arial"/>
          <w:b/>
          <w:sz w:val="22"/>
          <w:szCs w:val="22"/>
        </w:rPr>
        <w:t>ZTV BEA-</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09</w:t>
      </w:r>
      <w:r w:rsidR="00B4531A" w:rsidRPr="00A06210">
        <w:rPr>
          <w:rFonts w:ascii="Arial" w:hAnsi="Arial" w:cs="Arial"/>
          <w:b/>
          <w:sz w:val="22"/>
          <w:szCs w:val="22"/>
        </w:rPr>
        <w:t>/13</w:t>
      </w:r>
    </w:p>
    <w:p w14:paraId="47CB0DAA"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die Bauliche Erhaltung von Verkehrsflächen - Asphaltbauweisen, Ausgabe 2009</w:t>
      </w:r>
      <w:r w:rsidR="00BB1D85" w:rsidRPr="00A06210">
        <w:rPr>
          <w:rFonts w:ascii="Arial" w:hAnsi="Arial" w:cs="Arial"/>
          <w:sz w:val="22"/>
          <w:szCs w:val="22"/>
        </w:rPr>
        <w:t>, Fassung 2013</w:t>
      </w:r>
      <w:r w:rsidRPr="00A06210">
        <w:rPr>
          <w:rFonts w:ascii="Arial" w:hAnsi="Arial" w:cs="Arial"/>
          <w:sz w:val="22"/>
          <w:szCs w:val="22"/>
        </w:rPr>
        <w:t>; Bezugsquelle: FGSV</w:t>
      </w:r>
    </w:p>
    <w:p w14:paraId="53D80AB9" w14:textId="77777777" w:rsidR="0044014B" w:rsidRPr="00A06210" w:rsidRDefault="0044014B">
      <w:pPr>
        <w:rPr>
          <w:rFonts w:ascii="Arial" w:hAnsi="Arial" w:cs="Arial"/>
          <w:sz w:val="22"/>
          <w:szCs w:val="22"/>
        </w:rPr>
      </w:pPr>
    </w:p>
    <w:p w14:paraId="22203E7D" w14:textId="77777777" w:rsidR="006F5D65" w:rsidRPr="00A06210" w:rsidRDefault="006F5D65" w:rsidP="006F5D65">
      <w:pPr>
        <w:rPr>
          <w:rFonts w:ascii="Arial" w:hAnsi="Arial" w:cs="Arial"/>
          <w:b/>
          <w:sz w:val="22"/>
          <w:szCs w:val="22"/>
        </w:rPr>
      </w:pPr>
      <w:r w:rsidRPr="00A06210">
        <w:rPr>
          <w:rFonts w:ascii="Arial" w:hAnsi="Arial" w:cs="Arial"/>
          <w:b/>
          <w:sz w:val="22"/>
          <w:szCs w:val="22"/>
        </w:rPr>
        <w:t xml:space="preserve">ZTV BEB – </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15</w:t>
      </w:r>
    </w:p>
    <w:p w14:paraId="4A0A0EBC" w14:textId="77777777" w:rsidR="006F5D65" w:rsidRPr="00A06210" w:rsidRDefault="006F5D65" w:rsidP="006F5D65">
      <w:pPr>
        <w:rPr>
          <w:rFonts w:ascii="Arial" w:hAnsi="Arial" w:cs="Arial"/>
          <w:sz w:val="22"/>
          <w:szCs w:val="22"/>
        </w:rPr>
      </w:pPr>
      <w:r w:rsidRPr="00A06210">
        <w:rPr>
          <w:rFonts w:ascii="Arial" w:hAnsi="Arial" w:cs="Arial"/>
          <w:sz w:val="22"/>
          <w:szCs w:val="22"/>
        </w:rPr>
        <w:t>Zusätzliche Technische Vertra</w:t>
      </w:r>
      <w:r w:rsidR="00CA1D41" w:rsidRPr="00A06210">
        <w:rPr>
          <w:rFonts w:ascii="Arial" w:hAnsi="Arial" w:cs="Arial"/>
          <w:sz w:val="22"/>
          <w:szCs w:val="22"/>
        </w:rPr>
        <w:t>gsbedingungen und Richtlinien</w:t>
      </w:r>
      <w:r w:rsidRPr="00A06210">
        <w:rPr>
          <w:rFonts w:ascii="Arial" w:hAnsi="Arial" w:cs="Arial"/>
          <w:sz w:val="22"/>
          <w:szCs w:val="22"/>
        </w:rPr>
        <w:t xml:space="preserve"> für die Baulich</w:t>
      </w:r>
      <w:r w:rsidR="000E439B" w:rsidRPr="00A06210">
        <w:rPr>
          <w:rFonts w:ascii="Arial" w:hAnsi="Arial" w:cs="Arial"/>
          <w:sz w:val="22"/>
          <w:szCs w:val="22"/>
        </w:rPr>
        <w:t>e Erhaltung von Verkehrsflächen</w:t>
      </w:r>
      <w:r w:rsidRPr="00A06210">
        <w:rPr>
          <w:rFonts w:ascii="Arial" w:hAnsi="Arial" w:cs="Arial"/>
          <w:sz w:val="22"/>
          <w:szCs w:val="22"/>
        </w:rPr>
        <w:t xml:space="preserve"> - Betonbauweisen; Bezugsquelle: FGSV</w:t>
      </w:r>
    </w:p>
    <w:p w14:paraId="7EE42D84" w14:textId="77777777" w:rsidR="001E7DC6" w:rsidRPr="00A06210" w:rsidRDefault="001E7DC6">
      <w:pPr>
        <w:rPr>
          <w:rFonts w:ascii="Arial" w:hAnsi="Arial" w:cs="Arial"/>
          <w:sz w:val="22"/>
          <w:szCs w:val="22"/>
        </w:rPr>
      </w:pPr>
    </w:p>
    <w:p w14:paraId="12B31E63" w14:textId="77777777" w:rsidR="0044014B" w:rsidRPr="00A06210" w:rsidRDefault="0044014B" w:rsidP="0044014B">
      <w:pPr>
        <w:rPr>
          <w:rFonts w:ascii="Arial" w:hAnsi="Arial" w:cs="Arial"/>
          <w:sz w:val="22"/>
          <w:szCs w:val="22"/>
        </w:rPr>
      </w:pPr>
      <w:r w:rsidRPr="00A06210">
        <w:rPr>
          <w:rFonts w:ascii="Arial" w:hAnsi="Arial" w:cs="Arial"/>
          <w:b/>
          <w:sz w:val="22"/>
          <w:szCs w:val="22"/>
        </w:rPr>
        <w:t>ZTV-BEL-B</w:t>
      </w:r>
    </w:p>
    <w:p w14:paraId="7CA17222" w14:textId="77777777" w:rsidR="00510014" w:rsidRPr="00510014" w:rsidRDefault="00510014" w:rsidP="00510014">
      <w:pPr>
        <w:rPr>
          <w:rFonts w:ascii="Arial" w:hAnsi="Arial" w:cs="Arial"/>
          <w:sz w:val="22"/>
          <w:szCs w:val="22"/>
        </w:rPr>
      </w:pPr>
      <w:r w:rsidRPr="00510014">
        <w:rPr>
          <w:rFonts w:ascii="Arial" w:hAnsi="Arial" w:cs="Arial"/>
          <w:sz w:val="22"/>
          <w:szCs w:val="22"/>
        </w:rPr>
        <w:t>Zus</w:t>
      </w:r>
      <w:r>
        <w:rPr>
          <w:rFonts w:ascii="Arial" w:hAnsi="Arial" w:cs="Arial"/>
          <w:sz w:val="22"/>
          <w:szCs w:val="22"/>
        </w:rPr>
        <w:t>ä</w:t>
      </w:r>
      <w:r w:rsidRPr="00510014">
        <w:rPr>
          <w:rFonts w:ascii="Arial" w:hAnsi="Arial" w:cs="Arial"/>
          <w:sz w:val="22"/>
          <w:szCs w:val="22"/>
        </w:rPr>
        <w:t>tzliche Technische Vertra</w:t>
      </w:r>
      <w:r>
        <w:rPr>
          <w:rFonts w:ascii="Arial" w:hAnsi="Arial" w:cs="Arial"/>
          <w:sz w:val="22"/>
          <w:szCs w:val="22"/>
        </w:rPr>
        <w:t>gsbedingungen und Richtlinien fü</w:t>
      </w:r>
      <w:r w:rsidRPr="00510014">
        <w:rPr>
          <w:rFonts w:ascii="Arial" w:hAnsi="Arial" w:cs="Arial"/>
          <w:sz w:val="22"/>
          <w:szCs w:val="22"/>
        </w:rPr>
        <w:t>r das Herstellen von Br</w:t>
      </w:r>
      <w:r>
        <w:rPr>
          <w:rFonts w:ascii="Arial" w:hAnsi="Arial" w:cs="Arial"/>
          <w:sz w:val="22"/>
          <w:szCs w:val="22"/>
        </w:rPr>
        <w:t>ü</w:t>
      </w:r>
      <w:r w:rsidRPr="00510014">
        <w:rPr>
          <w:rFonts w:ascii="Arial" w:hAnsi="Arial" w:cs="Arial"/>
          <w:sz w:val="22"/>
          <w:szCs w:val="22"/>
        </w:rPr>
        <w:t>ckenbel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(ZTV-BEL-B)</w:t>
      </w:r>
    </w:p>
    <w:p w14:paraId="58A48F11" w14:textId="77777777" w:rsidR="00510014" w:rsidRPr="00510014" w:rsidRDefault="00510014" w:rsidP="00510014">
      <w:pPr>
        <w:rPr>
          <w:rFonts w:ascii="Arial" w:hAnsi="Arial" w:cs="Arial"/>
          <w:sz w:val="22"/>
          <w:szCs w:val="22"/>
        </w:rPr>
      </w:pPr>
      <w:r w:rsidRPr="00510014">
        <w:rPr>
          <w:rFonts w:ascii="Arial" w:hAnsi="Arial" w:cs="Arial"/>
          <w:sz w:val="22"/>
          <w:szCs w:val="22"/>
        </w:rPr>
        <w:t>- ZTV-BEL-B 3/95 – Teil 3 Dichtungsschicht aus Fl</w:t>
      </w:r>
      <w:r>
        <w:rPr>
          <w:rFonts w:ascii="Arial" w:hAnsi="Arial" w:cs="Arial"/>
          <w:sz w:val="22"/>
          <w:szCs w:val="22"/>
        </w:rPr>
        <w:t>ü</w:t>
      </w:r>
      <w:r w:rsidRPr="00510014">
        <w:rPr>
          <w:rFonts w:ascii="Arial" w:hAnsi="Arial" w:cs="Arial"/>
          <w:sz w:val="22"/>
          <w:szCs w:val="22"/>
        </w:rPr>
        <w:t>ssigkunststoff, Ausgabe 1995</w:t>
      </w:r>
    </w:p>
    <w:p w14:paraId="3C115DD0" w14:textId="77777777" w:rsidR="00510014" w:rsidRPr="00510014" w:rsidRDefault="00510014" w:rsidP="00510014">
      <w:pPr>
        <w:rPr>
          <w:rFonts w:ascii="Arial" w:hAnsi="Arial" w:cs="Arial"/>
          <w:sz w:val="22"/>
          <w:szCs w:val="22"/>
        </w:rPr>
      </w:pPr>
      <w:r w:rsidRPr="00510014">
        <w:rPr>
          <w:rFonts w:ascii="Arial" w:hAnsi="Arial" w:cs="Arial"/>
          <w:sz w:val="22"/>
          <w:szCs w:val="22"/>
        </w:rPr>
        <w:t>- TL-BEL-B 3/95 – Technische Lieferbedingungen f</w:t>
      </w:r>
      <w:r>
        <w:rPr>
          <w:rFonts w:ascii="Arial" w:hAnsi="Arial" w:cs="Arial"/>
          <w:sz w:val="22"/>
          <w:szCs w:val="22"/>
        </w:rPr>
        <w:t>ü</w:t>
      </w:r>
      <w:r w:rsidRPr="00510014">
        <w:rPr>
          <w:rFonts w:ascii="Arial" w:hAnsi="Arial" w:cs="Arial"/>
          <w:sz w:val="22"/>
          <w:szCs w:val="22"/>
        </w:rPr>
        <w:t>r Baustoffe zur Herstellung von</w:t>
      </w:r>
    </w:p>
    <w:p w14:paraId="0148B7DA"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Br</w:t>
      </w:r>
      <w:r w:rsidR="00510014">
        <w:rPr>
          <w:rFonts w:ascii="Arial" w:hAnsi="Arial" w:cs="Arial"/>
          <w:sz w:val="22"/>
          <w:szCs w:val="22"/>
        </w:rPr>
        <w:t>ü</w:t>
      </w:r>
      <w:r w:rsidR="00510014" w:rsidRPr="00510014">
        <w:rPr>
          <w:rFonts w:ascii="Arial" w:hAnsi="Arial" w:cs="Arial"/>
          <w:sz w:val="22"/>
          <w:szCs w:val="22"/>
        </w:rPr>
        <w:t>ckenbel</w:t>
      </w:r>
      <w:r w:rsidR="00510014">
        <w:rPr>
          <w:rFonts w:ascii="Arial" w:hAnsi="Arial" w:cs="Arial"/>
          <w:sz w:val="22"/>
          <w:szCs w:val="22"/>
        </w:rPr>
        <w:t>ä</w:t>
      </w:r>
      <w:r w:rsidR="00510014" w:rsidRPr="00510014">
        <w:rPr>
          <w:rFonts w:ascii="Arial" w:hAnsi="Arial" w:cs="Arial"/>
          <w:sz w:val="22"/>
          <w:szCs w:val="22"/>
        </w:rPr>
        <w:t xml:space="preserve">gen auf Beton mit Dichtungsschicht nach ZTV-BEL-B, Teil 3, Ausgabe </w:t>
      </w:r>
      <w:r>
        <w:rPr>
          <w:rFonts w:ascii="Arial" w:hAnsi="Arial" w:cs="Arial"/>
          <w:sz w:val="22"/>
          <w:szCs w:val="22"/>
        </w:rPr>
        <w:tab/>
      </w:r>
      <w:r w:rsidR="00510014" w:rsidRPr="00510014">
        <w:rPr>
          <w:rFonts w:ascii="Arial" w:hAnsi="Arial" w:cs="Arial"/>
          <w:sz w:val="22"/>
          <w:szCs w:val="22"/>
        </w:rPr>
        <w:t>1995</w:t>
      </w:r>
    </w:p>
    <w:p w14:paraId="5DC1DE04" w14:textId="77777777" w:rsidR="00510014" w:rsidRPr="00510014" w:rsidRDefault="00510014" w:rsidP="00510014">
      <w:pPr>
        <w:rPr>
          <w:rFonts w:ascii="Arial" w:hAnsi="Arial" w:cs="Arial"/>
          <w:sz w:val="22"/>
          <w:szCs w:val="22"/>
        </w:rPr>
      </w:pPr>
      <w:r w:rsidRPr="00510014">
        <w:rPr>
          <w:rFonts w:ascii="Arial" w:hAnsi="Arial" w:cs="Arial"/>
          <w:sz w:val="22"/>
          <w:szCs w:val="22"/>
        </w:rPr>
        <w:t>- TP-BEL-B 3/95 – Technische Pr</w:t>
      </w:r>
      <w:r>
        <w:rPr>
          <w:rFonts w:ascii="Arial" w:hAnsi="Arial" w:cs="Arial"/>
          <w:sz w:val="22"/>
          <w:szCs w:val="22"/>
        </w:rPr>
        <w:t>üfvorschriften fü</w:t>
      </w:r>
      <w:r w:rsidRPr="00510014">
        <w:rPr>
          <w:rFonts w:ascii="Arial" w:hAnsi="Arial" w:cs="Arial"/>
          <w:sz w:val="22"/>
          <w:szCs w:val="22"/>
        </w:rPr>
        <w:t>r B</w:t>
      </w:r>
      <w:r>
        <w:rPr>
          <w:rFonts w:ascii="Arial" w:hAnsi="Arial" w:cs="Arial"/>
          <w:sz w:val="22"/>
          <w:szCs w:val="22"/>
        </w:rPr>
        <w:t xml:space="preserve">austoffe zur Herstellung von </w:t>
      </w:r>
      <w:proofErr w:type="spellStart"/>
      <w:r>
        <w:rPr>
          <w:rFonts w:ascii="Arial" w:hAnsi="Arial" w:cs="Arial"/>
          <w:sz w:val="22"/>
          <w:szCs w:val="22"/>
        </w:rPr>
        <w:t>Brü</w:t>
      </w:r>
      <w:r w:rsidRPr="00510014">
        <w:rPr>
          <w:rFonts w:ascii="Arial" w:hAnsi="Arial" w:cs="Arial"/>
          <w:sz w:val="22"/>
          <w:szCs w:val="22"/>
        </w:rPr>
        <w:t>ckenbe</w:t>
      </w:r>
      <w:proofErr w:type="spellEnd"/>
      <w:r w:rsidR="00BD2E04">
        <w:rPr>
          <w:rFonts w:ascii="Arial" w:hAnsi="Arial" w:cs="Arial"/>
          <w:sz w:val="22"/>
          <w:szCs w:val="22"/>
        </w:rPr>
        <w:t>-</w:t>
      </w:r>
      <w:r w:rsidR="00BD2E04">
        <w:rPr>
          <w:rFonts w:ascii="Arial" w:hAnsi="Arial" w:cs="Arial"/>
          <w:sz w:val="22"/>
          <w:szCs w:val="22"/>
        </w:rPr>
        <w:tab/>
      </w:r>
      <w:r w:rsidRPr="00510014">
        <w:rPr>
          <w:rFonts w:ascii="Arial" w:hAnsi="Arial" w:cs="Arial"/>
          <w:sz w:val="22"/>
          <w:szCs w:val="22"/>
        </w:rPr>
        <w:t>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mit Dichtungsschicht nach ZTV-BEL-B, Teil 3, Ausgabe 1995</w:t>
      </w:r>
    </w:p>
    <w:p w14:paraId="716F25A7"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Bezugsquelle: FGSV</w:t>
      </w:r>
    </w:p>
    <w:p w14:paraId="50047A0B" w14:textId="77777777" w:rsidR="00510014" w:rsidRPr="00510014" w:rsidRDefault="00510014" w:rsidP="00510014">
      <w:pPr>
        <w:rPr>
          <w:rFonts w:ascii="Arial" w:hAnsi="Arial" w:cs="Arial"/>
          <w:sz w:val="22"/>
          <w:szCs w:val="22"/>
        </w:rPr>
      </w:pPr>
      <w:r w:rsidRPr="00510014">
        <w:rPr>
          <w:rFonts w:ascii="Arial" w:hAnsi="Arial" w:cs="Arial"/>
          <w:sz w:val="22"/>
          <w:szCs w:val="22"/>
        </w:rPr>
        <w:t>- TP-BEL-EP – Technische Pr</w:t>
      </w:r>
      <w:r>
        <w:rPr>
          <w:rFonts w:ascii="Arial" w:hAnsi="Arial" w:cs="Arial"/>
          <w:sz w:val="22"/>
          <w:szCs w:val="22"/>
        </w:rPr>
        <w:t>ü</w:t>
      </w:r>
      <w:r w:rsidRPr="00510014">
        <w:rPr>
          <w:rFonts w:ascii="Arial" w:hAnsi="Arial" w:cs="Arial"/>
          <w:sz w:val="22"/>
          <w:szCs w:val="22"/>
        </w:rPr>
        <w:t>fvorschriften f</w:t>
      </w:r>
      <w:r>
        <w:rPr>
          <w:rFonts w:ascii="Arial" w:hAnsi="Arial" w:cs="Arial"/>
          <w:sz w:val="22"/>
          <w:szCs w:val="22"/>
        </w:rPr>
        <w:t>ür Reaktionsharze fü</w:t>
      </w:r>
      <w:r w:rsidRPr="00510014">
        <w:rPr>
          <w:rFonts w:ascii="Arial" w:hAnsi="Arial" w:cs="Arial"/>
          <w:sz w:val="22"/>
          <w:szCs w:val="22"/>
        </w:rPr>
        <w:t>r Grundierungen, Versiege</w:t>
      </w:r>
      <w:r w:rsidR="00BD2E04">
        <w:rPr>
          <w:rFonts w:ascii="Arial" w:hAnsi="Arial" w:cs="Arial"/>
          <w:sz w:val="22"/>
          <w:szCs w:val="22"/>
        </w:rPr>
        <w:t>-</w:t>
      </w:r>
      <w:r w:rsidR="00BD2E04">
        <w:rPr>
          <w:rFonts w:ascii="Arial" w:hAnsi="Arial" w:cs="Arial"/>
          <w:sz w:val="22"/>
          <w:szCs w:val="22"/>
        </w:rPr>
        <w:tab/>
      </w:r>
      <w:proofErr w:type="spellStart"/>
      <w:r w:rsidRPr="00510014">
        <w:rPr>
          <w:rFonts w:ascii="Arial" w:hAnsi="Arial" w:cs="Arial"/>
          <w:sz w:val="22"/>
          <w:szCs w:val="22"/>
        </w:rPr>
        <w:t>lungen</w:t>
      </w:r>
      <w:proofErr w:type="spellEnd"/>
      <w:r>
        <w:rPr>
          <w:rFonts w:ascii="Arial" w:hAnsi="Arial" w:cs="Arial"/>
          <w:sz w:val="22"/>
          <w:szCs w:val="22"/>
        </w:rPr>
        <w:t xml:space="preserve"> </w:t>
      </w:r>
      <w:r w:rsidRPr="00510014">
        <w:rPr>
          <w:rFonts w:ascii="Arial" w:hAnsi="Arial" w:cs="Arial"/>
          <w:sz w:val="22"/>
          <w:szCs w:val="22"/>
        </w:rPr>
        <w:t>und Kratzspachtelungen unter Asphaltbel</w:t>
      </w:r>
      <w:r>
        <w:rPr>
          <w:rFonts w:ascii="Arial" w:hAnsi="Arial" w:cs="Arial"/>
          <w:sz w:val="22"/>
          <w:szCs w:val="22"/>
        </w:rPr>
        <w:t>ä</w:t>
      </w:r>
      <w:r w:rsidRPr="00510014">
        <w:rPr>
          <w:rFonts w:ascii="Arial" w:hAnsi="Arial" w:cs="Arial"/>
          <w:sz w:val="22"/>
          <w:szCs w:val="22"/>
        </w:rPr>
        <w:t>gen auf Beton, Ausgabe 1999</w:t>
      </w:r>
    </w:p>
    <w:p w14:paraId="56CAD3EF" w14:textId="77777777" w:rsidR="00510014" w:rsidRPr="00510014" w:rsidRDefault="00510014" w:rsidP="00510014">
      <w:pPr>
        <w:rPr>
          <w:rFonts w:ascii="Arial" w:hAnsi="Arial" w:cs="Arial"/>
          <w:sz w:val="22"/>
          <w:szCs w:val="22"/>
        </w:rPr>
      </w:pPr>
      <w:r w:rsidRPr="00510014">
        <w:rPr>
          <w:rFonts w:ascii="Arial" w:hAnsi="Arial" w:cs="Arial"/>
          <w:sz w:val="22"/>
          <w:szCs w:val="22"/>
        </w:rPr>
        <w:t>- TL-BEL-EP – Technische Lieferbedingungen f</w:t>
      </w:r>
      <w:r w:rsidR="00BD2E04">
        <w:rPr>
          <w:rFonts w:ascii="Arial" w:hAnsi="Arial" w:cs="Arial"/>
          <w:sz w:val="22"/>
          <w:szCs w:val="22"/>
        </w:rPr>
        <w:t>ü</w:t>
      </w:r>
      <w:r w:rsidRPr="00510014">
        <w:rPr>
          <w:rFonts w:ascii="Arial" w:hAnsi="Arial" w:cs="Arial"/>
          <w:sz w:val="22"/>
          <w:szCs w:val="22"/>
        </w:rPr>
        <w:t>r Reaktionsharze f</w:t>
      </w:r>
      <w:r w:rsidR="00BD2E04">
        <w:rPr>
          <w:rFonts w:ascii="Arial" w:hAnsi="Arial" w:cs="Arial"/>
          <w:sz w:val="22"/>
          <w:szCs w:val="22"/>
        </w:rPr>
        <w:t>ü</w:t>
      </w:r>
      <w:r w:rsidRPr="00510014">
        <w:rPr>
          <w:rFonts w:ascii="Arial" w:hAnsi="Arial" w:cs="Arial"/>
          <w:sz w:val="22"/>
          <w:szCs w:val="22"/>
        </w:rPr>
        <w:t>r Grundierungen,</w:t>
      </w:r>
    </w:p>
    <w:p w14:paraId="3E314CCB" w14:textId="77777777" w:rsidR="00267BE6"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Versiegelungen und Kratzspachtelungen unter Asphaltbel</w:t>
      </w:r>
      <w:r>
        <w:rPr>
          <w:rFonts w:ascii="Arial" w:hAnsi="Arial" w:cs="Arial"/>
          <w:sz w:val="22"/>
          <w:szCs w:val="22"/>
        </w:rPr>
        <w:t>ä</w:t>
      </w:r>
      <w:r w:rsidR="00510014" w:rsidRPr="00510014">
        <w:rPr>
          <w:rFonts w:ascii="Arial" w:hAnsi="Arial" w:cs="Arial"/>
          <w:sz w:val="22"/>
          <w:szCs w:val="22"/>
        </w:rPr>
        <w:t xml:space="preserve">gen auf Beton, Ausgabe </w:t>
      </w:r>
      <w:r>
        <w:rPr>
          <w:rFonts w:ascii="Arial" w:hAnsi="Arial" w:cs="Arial"/>
          <w:sz w:val="22"/>
          <w:szCs w:val="22"/>
        </w:rPr>
        <w:tab/>
      </w:r>
      <w:r w:rsidR="00510014" w:rsidRPr="00510014">
        <w:rPr>
          <w:rFonts w:ascii="Arial" w:hAnsi="Arial" w:cs="Arial"/>
          <w:sz w:val="22"/>
          <w:szCs w:val="22"/>
        </w:rPr>
        <w:t>1999</w:t>
      </w:r>
      <w:r>
        <w:rPr>
          <w:rFonts w:ascii="Arial" w:hAnsi="Arial" w:cs="Arial"/>
          <w:sz w:val="22"/>
          <w:szCs w:val="22"/>
        </w:rPr>
        <w:t xml:space="preserve"> </w:t>
      </w:r>
      <w:r w:rsidR="00510014" w:rsidRPr="00510014">
        <w:rPr>
          <w:rFonts w:ascii="Arial" w:hAnsi="Arial" w:cs="Arial"/>
          <w:sz w:val="22"/>
          <w:szCs w:val="22"/>
        </w:rPr>
        <w:t>Bezugsquelle: FGSV</w:t>
      </w:r>
    </w:p>
    <w:p w14:paraId="045BE0D7" w14:textId="77777777" w:rsidR="00BD2E04" w:rsidRPr="00A06210" w:rsidRDefault="00BD2E04" w:rsidP="00510014">
      <w:pPr>
        <w:rPr>
          <w:rFonts w:ascii="Arial" w:hAnsi="Arial" w:cs="Arial"/>
          <w:sz w:val="22"/>
          <w:szCs w:val="22"/>
        </w:rPr>
      </w:pPr>
    </w:p>
    <w:p w14:paraId="53CD4A75" w14:textId="77777777" w:rsidR="000A110D" w:rsidRPr="00A06210" w:rsidRDefault="000A110D" w:rsidP="000A110D">
      <w:pPr>
        <w:rPr>
          <w:rFonts w:ascii="Arial" w:hAnsi="Arial" w:cs="Arial"/>
          <w:sz w:val="22"/>
          <w:szCs w:val="22"/>
        </w:rPr>
      </w:pPr>
      <w:r w:rsidRPr="00A06210">
        <w:rPr>
          <w:rFonts w:ascii="Arial" w:hAnsi="Arial" w:cs="Arial"/>
          <w:b/>
          <w:sz w:val="22"/>
          <w:szCs w:val="22"/>
        </w:rPr>
        <w:t>ZTV Beton-</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07</w:t>
      </w:r>
    </w:p>
    <w:p w14:paraId="05AE46BF"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Fahrbahndecken aus Beton, Ausgabe 2007; Bezugsquelle: FGSV</w:t>
      </w:r>
    </w:p>
    <w:p w14:paraId="09DCB181" w14:textId="77777777" w:rsidR="000A110D" w:rsidRPr="00A06210" w:rsidRDefault="000A110D">
      <w:pPr>
        <w:rPr>
          <w:rFonts w:ascii="Arial" w:hAnsi="Arial" w:cs="Arial"/>
          <w:sz w:val="22"/>
          <w:szCs w:val="22"/>
        </w:rPr>
      </w:pPr>
    </w:p>
    <w:p w14:paraId="72926A77" w14:textId="77777777" w:rsidR="000A110D" w:rsidRPr="00A06210" w:rsidRDefault="0003597D" w:rsidP="000A110D">
      <w:pPr>
        <w:rPr>
          <w:rFonts w:ascii="Arial" w:hAnsi="Arial" w:cs="Arial"/>
          <w:b/>
          <w:sz w:val="22"/>
          <w:szCs w:val="22"/>
        </w:rPr>
      </w:pPr>
      <w:r w:rsidRPr="00A06210">
        <w:rPr>
          <w:rFonts w:ascii="Arial" w:hAnsi="Arial" w:cs="Arial"/>
          <w:b/>
          <w:sz w:val="22"/>
          <w:szCs w:val="22"/>
        </w:rPr>
        <w:t>ZTV E-</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17</w:t>
      </w:r>
    </w:p>
    <w:p w14:paraId="760B57C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Erdarbeiten im Straßenbau, Ausgabe 20</w:t>
      </w:r>
      <w:r w:rsidR="0003597D" w:rsidRPr="00A06210">
        <w:rPr>
          <w:rFonts w:ascii="Arial" w:hAnsi="Arial" w:cs="Arial"/>
          <w:sz w:val="22"/>
          <w:szCs w:val="22"/>
        </w:rPr>
        <w:t>17</w:t>
      </w:r>
      <w:r w:rsidRPr="00A06210">
        <w:rPr>
          <w:rFonts w:ascii="Arial" w:hAnsi="Arial" w:cs="Arial"/>
          <w:sz w:val="22"/>
          <w:szCs w:val="22"/>
        </w:rPr>
        <w:t>; Bezugsquelle: FGSV</w:t>
      </w:r>
    </w:p>
    <w:p w14:paraId="2C346E5A" w14:textId="77777777" w:rsidR="000A110D" w:rsidRPr="00A06210" w:rsidRDefault="000A110D">
      <w:pPr>
        <w:rPr>
          <w:rFonts w:ascii="Arial" w:hAnsi="Arial" w:cs="Arial"/>
          <w:sz w:val="22"/>
          <w:szCs w:val="22"/>
        </w:rPr>
      </w:pPr>
    </w:p>
    <w:p w14:paraId="727A378D" w14:textId="77777777" w:rsidR="000A110D" w:rsidRPr="00A06210" w:rsidRDefault="000A110D" w:rsidP="000A110D">
      <w:pPr>
        <w:rPr>
          <w:rFonts w:ascii="Arial" w:hAnsi="Arial" w:cs="Arial"/>
          <w:b/>
          <w:sz w:val="22"/>
          <w:szCs w:val="22"/>
        </w:rPr>
      </w:pPr>
      <w:r w:rsidRPr="00A06210">
        <w:rPr>
          <w:rFonts w:ascii="Arial" w:hAnsi="Arial" w:cs="Arial"/>
          <w:b/>
          <w:sz w:val="22"/>
          <w:szCs w:val="22"/>
        </w:rPr>
        <w:t xml:space="preserve">ZTV </w:t>
      </w:r>
      <w:proofErr w:type="spellStart"/>
      <w:r w:rsidRPr="00A06210">
        <w:rPr>
          <w:rFonts w:ascii="Arial" w:hAnsi="Arial" w:cs="Arial"/>
          <w:b/>
          <w:sz w:val="22"/>
          <w:szCs w:val="22"/>
        </w:rPr>
        <w:t>Ew-StB</w:t>
      </w:r>
      <w:proofErr w:type="spellEnd"/>
      <w:r w:rsidRPr="00A06210">
        <w:rPr>
          <w:rFonts w:ascii="Arial" w:hAnsi="Arial" w:cs="Arial"/>
          <w:b/>
          <w:sz w:val="22"/>
          <w:szCs w:val="22"/>
        </w:rPr>
        <w:t xml:space="preserve"> </w:t>
      </w:r>
      <w:r w:rsidR="009D1C96" w:rsidRPr="00A06210">
        <w:rPr>
          <w:rFonts w:ascii="Arial" w:hAnsi="Arial" w:cs="Arial"/>
          <w:b/>
          <w:sz w:val="22"/>
          <w:szCs w:val="22"/>
        </w:rPr>
        <w:t>201</w:t>
      </w:r>
      <w:r w:rsidR="0005690D" w:rsidRPr="00A06210">
        <w:rPr>
          <w:rFonts w:ascii="Arial" w:hAnsi="Arial" w:cs="Arial"/>
          <w:b/>
          <w:sz w:val="22"/>
          <w:szCs w:val="22"/>
        </w:rPr>
        <w:t>4</w:t>
      </w:r>
    </w:p>
    <w:p w14:paraId="55B219A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Entwässerungseinrichtungen im St</w:t>
      </w:r>
      <w:r w:rsidR="0080609B" w:rsidRPr="00A06210">
        <w:rPr>
          <w:rFonts w:ascii="Arial" w:hAnsi="Arial" w:cs="Arial"/>
          <w:sz w:val="22"/>
          <w:szCs w:val="22"/>
        </w:rPr>
        <w:t>raßenbau</w:t>
      </w:r>
      <w:r w:rsidRPr="00A06210">
        <w:rPr>
          <w:rFonts w:ascii="Arial" w:hAnsi="Arial" w:cs="Arial"/>
          <w:sz w:val="22"/>
          <w:szCs w:val="22"/>
        </w:rPr>
        <w:t>; Bezugsquelle: FGSV</w:t>
      </w:r>
    </w:p>
    <w:p w14:paraId="2C8EF835" w14:textId="77777777" w:rsidR="0044014B" w:rsidRPr="00A06210" w:rsidRDefault="0044014B">
      <w:pPr>
        <w:rPr>
          <w:rFonts w:ascii="Arial" w:hAnsi="Arial" w:cs="Arial"/>
          <w:sz w:val="22"/>
          <w:szCs w:val="22"/>
        </w:rPr>
      </w:pPr>
    </w:p>
    <w:p w14:paraId="03D4C93F" w14:textId="77777777" w:rsidR="00463E50" w:rsidRPr="00A06210" w:rsidRDefault="00485FB2" w:rsidP="00463E50">
      <w:pPr>
        <w:rPr>
          <w:rFonts w:ascii="Arial" w:hAnsi="Arial" w:cs="Arial"/>
          <w:sz w:val="22"/>
          <w:szCs w:val="22"/>
        </w:rPr>
      </w:pPr>
      <w:r w:rsidRPr="00A06210">
        <w:rPr>
          <w:rFonts w:ascii="Arial" w:hAnsi="Arial" w:cs="Arial"/>
          <w:b/>
          <w:sz w:val="22"/>
          <w:szCs w:val="22"/>
        </w:rPr>
        <w:t>ZTV FRS</w:t>
      </w:r>
      <w:r w:rsidR="006F5D65" w:rsidRPr="00A06210">
        <w:rPr>
          <w:rFonts w:ascii="Arial" w:hAnsi="Arial" w:cs="Arial"/>
          <w:b/>
          <w:sz w:val="22"/>
          <w:szCs w:val="22"/>
        </w:rPr>
        <w:t xml:space="preserve"> 2013/2017</w:t>
      </w:r>
    </w:p>
    <w:p w14:paraId="15392E03" w14:textId="77777777" w:rsidR="000C2626" w:rsidRPr="000C2626" w:rsidRDefault="000C2626" w:rsidP="000C2626">
      <w:pPr>
        <w:rPr>
          <w:rFonts w:ascii="Arial" w:hAnsi="Arial" w:cs="Arial"/>
          <w:sz w:val="22"/>
          <w:szCs w:val="22"/>
        </w:rPr>
      </w:pPr>
      <w:r w:rsidRPr="000C2626">
        <w:rPr>
          <w:rFonts w:ascii="Arial" w:hAnsi="Arial" w:cs="Arial"/>
          <w:sz w:val="22"/>
          <w:szCs w:val="22"/>
        </w:rPr>
        <w:t>Zus</w:t>
      </w:r>
      <w:r>
        <w:rPr>
          <w:rFonts w:ascii="Arial" w:hAnsi="Arial" w:cs="Arial"/>
          <w:sz w:val="22"/>
          <w:szCs w:val="22"/>
        </w:rPr>
        <w:t>ä</w:t>
      </w:r>
      <w:r w:rsidRPr="000C2626">
        <w:rPr>
          <w:rFonts w:ascii="Arial" w:hAnsi="Arial" w:cs="Arial"/>
          <w:sz w:val="22"/>
          <w:szCs w:val="22"/>
        </w:rPr>
        <w:t>tzliche Technische Vertragsbedingungen und Richtlinien f</w:t>
      </w:r>
      <w:r>
        <w:rPr>
          <w:rFonts w:ascii="Arial" w:hAnsi="Arial" w:cs="Arial"/>
          <w:sz w:val="22"/>
          <w:szCs w:val="22"/>
        </w:rPr>
        <w:t>ü</w:t>
      </w:r>
      <w:r w:rsidRPr="000C2626">
        <w:rPr>
          <w:rFonts w:ascii="Arial" w:hAnsi="Arial" w:cs="Arial"/>
          <w:sz w:val="22"/>
          <w:szCs w:val="22"/>
        </w:rPr>
        <w:t>r Fahrzeug-R</w:t>
      </w:r>
      <w:r>
        <w:rPr>
          <w:rFonts w:ascii="Arial" w:hAnsi="Arial" w:cs="Arial"/>
          <w:sz w:val="22"/>
          <w:szCs w:val="22"/>
        </w:rPr>
        <w:t>ü</w:t>
      </w:r>
      <w:r w:rsidRPr="000C2626">
        <w:rPr>
          <w:rFonts w:ascii="Arial" w:hAnsi="Arial" w:cs="Arial"/>
          <w:sz w:val="22"/>
          <w:szCs w:val="22"/>
        </w:rPr>
        <w:t>ckhaltesysteme</w:t>
      </w:r>
      <w:r>
        <w:rPr>
          <w:rFonts w:ascii="Arial" w:hAnsi="Arial" w:cs="Arial"/>
          <w:sz w:val="22"/>
          <w:szCs w:val="22"/>
        </w:rPr>
        <w:t xml:space="preserve"> </w:t>
      </w:r>
      <w:r w:rsidRPr="000C2626">
        <w:rPr>
          <w:rFonts w:ascii="Arial" w:hAnsi="Arial" w:cs="Arial"/>
          <w:sz w:val="22"/>
          <w:szCs w:val="22"/>
        </w:rPr>
        <w:t>(ZTV FRS 2013, Fassung 2017)</w:t>
      </w:r>
    </w:p>
    <w:p w14:paraId="4DA6DE70" w14:textId="77777777" w:rsidR="000C2626" w:rsidRPr="000C2626" w:rsidRDefault="000C2626" w:rsidP="000C2626">
      <w:pPr>
        <w:rPr>
          <w:rFonts w:ascii="Arial" w:hAnsi="Arial" w:cs="Arial"/>
          <w:sz w:val="22"/>
          <w:szCs w:val="22"/>
        </w:rPr>
      </w:pPr>
      <w:r w:rsidRPr="000C2626">
        <w:rPr>
          <w:rFonts w:ascii="Arial" w:hAnsi="Arial" w:cs="Arial"/>
          <w:sz w:val="22"/>
          <w:szCs w:val="22"/>
        </w:rPr>
        <w:t>Bezugsquelle: FGSV</w:t>
      </w:r>
    </w:p>
    <w:p w14:paraId="15B0551E" w14:textId="77777777" w:rsidR="000C2626" w:rsidRPr="000C2626" w:rsidRDefault="000C2626" w:rsidP="000C2626">
      <w:pPr>
        <w:rPr>
          <w:rFonts w:ascii="Arial" w:hAnsi="Arial" w:cs="Arial"/>
          <w:sz w:val="22"/>
          <w:szCs w:val="22"/>
        </w:rPr>
      </w:pPr>
      <w:r w:rsidRPr="000C2626">
        <w:rPr>
          <w:rFonts w:ascii="Arial" w:hAnsi="Arial" w:cs="Arial"/>
          <w:sz w:val="22"/>
          <w:szCs w:val="22"/>
        </w:rPr>
        <w:t xml:space="preserve">Mit </w:t>
      </w:r>
      <w:r>
        <w:rPr>
          <w:rFonts w:ascii="Arial" w:hAnsi="Arial" w:cs="Arial"/>
          <w:sz w:val="22"/>
          <w:szCs w:val="22"/>
        </w:rPr>
        <w:t>Ä</w:t>
      </w:r>
      <w:r w:rsidRPr="000C2626">
        <w:rPr>
          <w:rFonts w:ascii="Arial" w:hAnsi="Arial" w:cs="Arial"/>
          <w:sz w:val="22"/>
          <w:szCs w:val="22"/>
        </w:rPr>
        <w:t>nderungen und Erg</w:t>
      </w:r>
      <w:r>
        <w:rPr>
          <w:rFonts w:ascii="Arial" w:hAnsi="Arial" w:cs="Arial"/>
          <w:sz w:val="22"/>
          <w:szCs w:val="22"/>
        </w:rPr>
        <w:t>ä</w:t>
      </w:r>
      <w:r w:rsidRPr="000C2626">
        <w:rPr>
          <w:rFonts w:ascii="Arial" w:hAnsi="Arial" w:cs="Arial"/>
          <w:sz w:val="22"/>
          <w:szCs w:val="22"/>
        </w:rPr>
        <w:t>nzungen gem</w:t>
      </w:r>
      <w:r>
        <w:rPr>
          <w:rFonts w:ascii="Arial" w:hAnsi="Arial" w:cs="Arial"/>
          <w:sz w:val="22"/>
          <w:szCs w:val="22"/>
        </w:rPr>
        <w:t>äß Abschnitt 1.1.1 Straß</w:t>
      </w:r>
      <w:r w:rsidRPr="000C2626">
        <w:rPr>
          <w:rFonts w:ascii="Arial" w:hAnsi="Arial" w:cs="Arial"/>
          <w:sz w:val="22"/>
          <w:szCs w:val="22"/>
        </w:rPr>
        <w:t>enbau; Ausstattung.</w:t>
      </w:r>
    </w:p>
    <w:p w14:paraId="28BE1EFD" w14:textId="77777777" w:rsidR="00463E50" w:rsidRDefault="000C2626" w:rsidP="000C2626">
      <w:pPr>
        <w:rPr>
          <w:rFonts w:ascii="Arial" w:hAnsi="Arial" w:cs="Arial"/>
          <w:sz w:val="22"/>
          <w:szCs w:val="22"/>
        </w:rPr>
      </w:pPr>
      <w:r w:rsidRPr="000C2626">
        <w:rPr>
          <w:rFonts w:ascii="Arial" w:hAnsi="Arial" w:cs="Arial"/>
          <w:sz w:val="22"/>
          <w:szCs w:val="22"/>
        </w:rPr>
        <w:t>Die in Abschnitt 1, Absatz 11 der ZTV FRS aufgef</w:t>
      </w:r>
      <w:r>
        <w:rPr>
          <w:rFonts w:ascii="Arial" w:hAnsi="Arial" w:cs="Arial"/>
          <w:sz w:val="22"/>
          <w:szCs w:val="22"/>
        </w:rPr>
        <w:t>ü</w:t>
      </w:r>
      <w:r w:rsidRPr="000C2626">
        <w:rPr>
          <w:rFonts w:ascii="Arial" w:hAnsi="Arial" w:cs="Arial"/>
          <w:sz w:val="22"/>
          <w:szCs w:val="22"/>
        </w:rPr>
        <w:t>hrten Unterlagen sind dem AG sp</w:t>
      </w:r>
      <w:r>
        <w:rPr>
          <w:rFonts w:ascii="Arial" w:hAnsi="Arial" w:cs="Arial"/>
          <w:sz w:val="22"/>
          <w:szCs w:val="22"/>
        </w:rPr>
        <w:t>ä</w:t>
      </w:r>
      <w:r w:rsidRPr="000C2626">
        <w:rPr>
          <w:rFonts w:ascii="Arial" w:hAnsi="Arial" w:cs="Arial"/>
          <w:sz w:val="22"/>
          <w:szCs w:val="22"/>
        </w:rPr>
        <w:t>testens 2</w:t>
      </w:r>
      <w:r>
        <w:rPr>
          <w:rFonts w:ascii="Arial" w:hAnsi="Arial" w:cs="Arial"/>
          <w:sz w:val="22"/>
          <w:szCs w:val="22"/>
        </w:rPr>
        <w:t xml:space="preserve"> </w:t>
      </w:r>
      <w:r w:rsidRPr="000C2626">
        <w:rPr>
          <w:rFonts w:ascii="Arial" w:hAnsi="Arial" w:cs="Arial"/>
          <w:sz w:val="22"/>
          <w:szCs w:val="22"/>
        </w:rPr>
        <w:t>Wochen vor Beginn der Ausf</w:t>
      </w:r>
      <w:r>
        <w:rPr>
          <w:rFonts w:ascii="Arial" w:hAnsi="Arial" w:cs="Arial"/>
          <w:sz w:val="22"/>
          <w:szCs w:val="22"/>
        </w:rPr>
        <w:t>ü</w:t>
      </w:r>
      <w:r w:rsidRPr="000C2626">
        <w:rPr>
          <w:rFonts w:ascii="Arial" w:hAnsi="Arial" w:cs="Arial"/>
          <w:sz w:val="22"/>
          <w:szCs w:val="22"/>
        </w:rPr>
        <w:t>hrung vorzulegen</w:t>
      </w:r>
      <w:r>
        <w:rPr>
          <w:rFonts w:ascii="Arial" w:hAnsi="Arial" w:cs="Arial"/>
          <w:sz w:val="22"/>
          <w:szCs w:val="22"/>
        </w:rPr>
        <w:t>.</w:t>
      </w:r>
    </w:p>
    <w:p w14:paraId="20B7A781" w14:textId="77777777" w:rsidR="000C2626" w:rsidRPr="00A06210" w:rsidRDefault="000C2626" w:rsidP="000C2626">
      <w:pPr>
        <w:rPr>
          <w:rFonts w:ascii="Arial" w:hAnsi="Arial" w:cs="Arial"/>
          <w:sz w:val="22"/>
          <w:szCs w:val="22"/>
        </w:rPr>
      </w:pPr>
    </w:p>
    <w:p w14:paraId="40A1C04D" w14:textId="77777777" w:rsidR="000A110D" w:rsidRPr="00A06210" w:rsidRDefault="00463E50" w:rsidP="000A110D">
      <w:pPr>
        <w:rPr>
          <w:rFonts w:ascii="Arial" w:hAnsi="Arial" w:cs="Arial"/>
          <w:b/>
          <w:sz w:val="22"/>
          <w:szCs w:val="22"/>
        </w:rPr>
      </w:pPr>
      <w:r w:rsidRPr="00A06210">
        <w:rPr>
          <w:rFonts w:ascii="Arial" w:hAnsi="Arial" w:cs="Arial"/>
          <w:b/>
          <w:sz w:val="22"/>
          <w:szCs w:val="22"/>
        </w:rPr>
        <w:t>ZTV Fug-</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2015</w:t>
      </w:r>
    </w:p>
    <w:p w14:paraId="185B2BE8"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Fugenfüllung in Verkehrsflächen, Ausgabe 20</w:t>
      </w:r>
      <w:r w:rsidR="00463E50" w:rsidRPr="00A06210">
        <w:rPr>
          <w:rFonts w:ascii="Arial" w:hAnsi="Arial" w:cs="Arial"/>
          <w:sz w:val="22"/>
          <w:szCs w:val="22"/>
        </w:rPr>
        <w:t>15</w:t>
      </w:r>
      <w:r w:rsidRPr="00A06210">
        <w:rPr>
          <w:rFonts w:ascii="Arial" w:hAnsi="Arial" w:cs="Arial"/>
          <w:sz w:val="22"/>
          <w:szCs w:val="22"/>
        </w:rPr>
        <w:t>; Bezugsquelle: FGSV</w:t>
      </w:r>
    </w:p>
    <w:p w14:paraId="7CB02644" w14:textId="77777777" w:rsidR="000A110D" w:rsidRPr="00A06210" w:rsidRDefault="000A110D">
      <w:pPr>
        <w:rPr>
          <w:rFonts w:ascii="Arial" w:hAnsi="Arial" w:cs="Arial"/>
          <w:sz w:val="22"/>
          <w:szCs w:val="22"/>
        </w:rPr>
      </w:pPr>
    </w:p>
    <w:p w14:paraId="0CB8E762" w14:textId="77777777" w:rsidR="000A110D" w:rsidRPr="00A06210" w:rsidRDefault="00510014" w:rsidP="000A110D">
      <w:pPr>
        <w:rPr>
          <w:rFonts w:ascii="Arial" w:hAnsi="Arial" w:cs="Arial"/>
          <w:sz w:val="22"/>
          <w:szCs w:val="22"/>
        </w:rPr>
      </w:pPr>
      <w:r>
        <w:rPr>
          <w:rFonts w:ascii="Arial" w:hAnsi="Arial" w:cs="Arial"/>
          <w:b/>
          <w:sz w:val="22"/>
          <w:szCs w:val="22"/>
        </w:rPr>
        <w:t>ZTV-ING 2022</w:t>
      </w:r>
    </w:p>
    <w:p w14:paraId="2C9144A3"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für Ingenieurbauten</w:t>
      </w:r>
    </w:p>
    <w:p w14:paraId="5C02F73B" w14:textId="77777777" w:rsidR="000A110D" w:rsidRPr="00A06210" w:rsidRDefault="000A110D" w:rsidP="000A110D">
      <w:pPr>
        <w:rPr>
          <w:rFonts w:ascii="Arial" w:hAnsi="Arial" w:cs="Arial"/>
          <w:sz w:val="22"/>
          <w:szCs w:val="22"/>
        </w:rPr>
      </w:pPr>
      <w:r w:rsidRPr="00A06210">
        <w:rPr>
          <w:rFonts w:ascii="Arial" w:hAnsi="Arial" w:cs="Arial"/>
          <w:sz w:val="22"/>
          <w:szCs w:val="22"/>
        </w:rPr>
        <w:t>Ausgabe 20</w:t>
      </w:r>
      <w:r w:rsidR="00510014">
        <w:rPr>
          <w:rFonts w:ascii="Arial" w:hAnsi="Arial" w:cs="Arial"/>
          <w:sz w:val="22"/>
          <w:szCs w:val="22"/>
        </w:rPr>
        <w:t>22</w:t>
      </w:r>
      <w:r w:rsidRPr="00A06210">
        <w:rPr>
          <w:rFonts w:ascii="Arial" w:hAnsi="Arial" w:cs="Arial"/>
          <w:sz w:val="22"/>
          <w:szCs w:val="22"/>
        </w:rPr>
        <w:t xml:space="preserve">; Bezugsquelle: </w:t>
      </w:r>
      <w:r w:rsidR="005D57D4" w:rsidRPr="00A06210">
        <w:rPr>
          <w:rFonts w:ascii="Arial" w:hAnsi="Arial" w:cs="Arial"/>
          <w:sz w:val="22"/>
          <w:szCs w:val="22"/>
        </w:rPr>
        <w:t>BAST</w:t>
      </w:r>
      <w:r w:rsidR="00463E50" w:rsidRPr="00A06210">
        <w:rPr>
          <w:rFonts w:ascii="Arial" w:hAnsi="Arial" w:cs="Arial"/>
          <w:sz w:val="22"/>
          <w:szCs w:val="22"/>
        </w:rPr>
        <w:t xml:space="preserve"> bzw. FGSV</w:t>
      </w:r>
    </w:p>
    <w:p w14:paraId="78D3805A" w14:textId="77777777" w:rsidR="000A110D" w:rsidRPr="00A06210" w:rsidRDefault="000A110D">
      <w:pPr>
        <w:rPr>
          <w:rFonts w:ascii="Arial" w:hAnsi="Arial" w:cs="Arial"/>
          <w:sz w:val="22"/>
          <w:szCs w:val="22"/>
        </w:rPr>
      </w:pPr>
    </w:p>
    <w:p w14:paraId="64EFE871" w14:textId="77777777" w:rsidR="000A110D" w:rsidRPr="00A06210" w:rsidRDefault="0080609B" w:rsidP="000A110D">
      <w:pPr>
        <w:rPr>
          <w:rFonts w:ascii="Arial" w:hAnsi="Arial" w:cs="Arial"/>
          <w:b/>
          <w:sz w:val="22"/>
          <w:szCs w:val="22"/>
          <w:lang w:val="it-IT"/>
        </w:rPr>
      </w:pPr>
      <w:r w:rsidRPr="00A06210">
        <w:rPr>
          <w:rFonts w:ascii="Arial" w:hAnsi="Arial" w:cs="Arial"/>
          <w:b/>
          <w:sz w:val="22"/>
          <w:szCs w:val="22"/>
          <w:lang w:val="it-IT"/>
        </w:rPr>
        <w:t>ZTV La-</w:t>
      </w:r>
      <w:proofErr w:type="spellStart"/>
      <w:r w:rsidRPr="00A06210">
        <w:rPr>
          <w:rFonts w:ascii="Arial" w:hAnsi="Arial" w:cs="Arial"/>
          <w:b/>
          <w:sz w:val="22"/>
          <w:szCs w:val="22"/>
          <w:lang w:val="it-IT"/>
        </w:rPr>
        <w:t>StB</w:t>
      </w:r>
      <w:proofErr w:type="spellEnd"/>
      <w:r w:rsidRPr="00A06210">
        <w:rPr>
          <w:rFonts w:ascii="Arial" w:hAnsi="Arial" w:cs="Arial"/>
          <w:b/>
          <w:sz w:val="22"/>
          <w:szCs w:val="22"/>
          <w:lang w:val="it-IT"/>
        </w:rPr>
        <w:t xml:space="preserve"> </w:t>
      </w:r>
      <w:r w:rsidR="00510014">
        <w:rPr>
          <w:rFonts w:ascii="Arial" w:hAnsi="Arial" w:cs="Arial"/>
          <w:b/>
          <w:sz w:val="22"/>
          <w:szCs w:val="22"/>
          <w:lang w:val="it-IT"/>
        </w:rPr>
        <w:t>18</w:t>
      </w:r>
    </w:p>
    <w:p w14:paraId="62B518A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Landschaftsbauarbeiten im Straßen</w:t>
      </w:r>
      <w:r w:rsidR="0005690D" w:rsidRPr="00A06210">
        <w:rPr>
          <w:rFonts w:ascii="Arial" w:hAnsi="Arial" w:cs="Arial"/>
          <w:sz w:val="22"/>
          <w:szCs w:val="22"/>
        </w:rPr>
        <w:t>bau, Ausgabe 20</w:t>
      </w:r>
      <w:r w:rsidR="00510014">
        <w:rPr>
          <w:rFonts w:ascii="Arial" w:hAnsi="Arial" w:cs="Arial"/>
          <w:sz w:val="22"/>
          <w:szCs w:val="22"/>
        </w:rPr>
        <w:t>18</w:t>
      </w:r>
      <w:r w:rsidR="0005690D" w:rsidRPr="00A06210">
        <w:rPr>
          <w:rFonts w:ascii="Arial" w:hAnsi="Arial" w:cs="Arial"/>
          <w:sz w:val="22"/>
          <w:szCs w:val="22"/>
        </w:rPr>
        <w:t>;</w:t>
      </w:r>
      <w:r w:rsidRPr="00A06210">
        <w:rPr>
          <w:rFonts w:ascii="Arial" w:hAnsi="Arial" w:cs="Arial"/>
          <w:sz w:val="22"/>
          <w:szCs w:val="22"/>
        </w:rPr>
        <w:t xml:space="preserve"> Bezugsquelle: FGSV</w:t>
      </w:r>
    </w:p>
    <w:p w14:paraId="5880BF0D" w14:textId="77777777" w:rsidR="000A110D" w:rsidRPr="00A06210" w:rsidRDefault="000A110D">
      <w:pPr>
        <w:rPr>
          <w:rFonts w:ascii="Arial" w:hAnsi="Arial" w:cs="Arial"/>
          <w:sz w:val="22"/>
          <w:szCs w:val="22"/>
        </w:rPr>
      </w:pPr>
    </w:p>
    <w:p w14:paraId="5E2E2884" w14:textId="77777777" w:rsidR="000A110D" w:rsidRPr="00A06210" w:rsidRDefault="000A110D" w:rsidP="000A110D">
      <w:pPr>
        <w:rPr>
          <w:rFonts w:ascii="Arial" w:hAnsi="Arial" w:cs="Arial"/>
          <w:sz w:val="22"/>
          <w:szCs w:val="22"/>
        </w:rPr>
      </w:pPr>
      <w:r w:rsidRPr="00A06210">
        <w:rPr>
          <w:rFonts w:ascii="Arial" w:hAnsi="Arial" w:cs="Arial"/>
          <w:b/>
          <w:sz w:val="22"/>
          <w:szCs w:val="22"/>
        </w:rPr>
        <w:t>ZTV-</w:t>
      </w:r>
      <w:proofErr w:type="spellStart"/>
      <w:r w:rsidRPr="00A06210">
        <w:rPr>
          <w:rFonts w:ascii="Arial" w:hAnsi="Arial" w:cs="Arial"/>
          <w:b/>
          <w:sz w:val="22"/>
          <w:szCs w:val="22"/>
        </w:rPr>
        <w:t>Lsw</w:t>
      </w:r>
      <w:proofErr w:type="spellEnd"/>
      <w:r w:rsidRPr="00A06210">
        <w:rPr>
          <w:rFonts w:ascii="Arial" w:hAnsi="Arial" w:cs="Arial"/>
          <w:b/>
          <w:sz w:val="22"/>
          <w:szCs w:val="22"/>
        </w:rPr>
        <w:t xml:space="preserve"> 06</w:t>
      </w:r>
    </w:p>
    <w:p w14:paraId="2BD54524"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Vorschriften und Richtlinien für die Ausführung von Lärmschutzwänden an Straßen, Ausgabe 2006; Bezugsquelle: FGSV</w:t>
      </w:r>
    </w:p>
    <w:p w14:paraId="2FCA5337" w14:textId="77777777" w:rsidR="00BD2E04" w:rsidRPr="00BD2E04" w:rsidRDefault="00BD2E04" w:rsidP="00BD2E04">
      <w:pPr>
        <w:rPr>
          <w:rFonts w:ascii="Arial" w:hAnsi="Arial" w:cs="Arial"/>
          <w:sz w:val="22"/>
          <w:szCs w:val="22"/>
        </w:rPr>
      </w:pPr>
      <w:r w:rsidRPr="00BD2E04">
        <w:rPr>
          <w:rFonts w:ascii="Arial" w:hAnsi="Arial" w:cs="Arial"/>
          <w:sz w:val="22"/>
          <w:szCs w:val="22"/>
        </w:rPr>
        <w:t>L</w:t>
      </w:r>
      <w:r>
        <w:rPr>
          <w:rFonts w:ascii="Arial" w:hAnsi="Arial" w:cs="Arial"/>
          <w:sz w:val="22"/>
          <w:szCs w:val="22"/>
        </w:rPr>
        <w:t>ä</w:t>
      </w:r>
      <w:r w:rsidRPr="00BD2E04">
        <w:rPr>
          <w:rFonts w:ascii="Arial" w:hAnsi="Arial" w:cs="Arial"/>
          <w:sz w:val="22"/>
          <w:szCs w:val="22"/>
        </w:rPr>
        <w:t>rmschutzw</w:t>
      </w:r>
      <w:r>
        <w:rPr>
          <w:rFonts w:ascii="Arial" w:hAnsi="Arial" w:cs="Arial"/>
          <w:sz w:val="22"/>
          <w:szCs w:val="22"/>
        </w:rPr>
        <w:t>ä</w:t>
      </w:r>
      <w:r w:rsidRPr="00BD2E04">
        <w:rPr>
          <w:rFonts w:ascii="Arial" w:hAnsi="Arial" w:cs="Arial"/>
          <w:sz w:val="22"/>
          <w:szCs w:val="22"/>
        </w:rPr>
        <w:t>nden an Stra</w:t>
      </w:r>
      <w:r>
        <w:rPr>
          <w:rFonts w:ascii="Arial" w:hAnsi="Arial" w:cs="Arial"/>
          <w:sz w:val="22"/>
          <w:szCs w:val="22"/>
        </w:rPr>
        <w:t>ß</w:t>
      </w:r>
      <w:r w:rsidRPr="00BD2E04">
        <w:rPr>
          <w:rFonts w:ascii="Arial" w:hAnsi="Arial" w:cs="Arial"/>
          <w:sz w:val="22"/>
          <w:szCs w:val="22"/>
        </w:rPr>
        <w:t>en, Ausgabe 2006, Allgemeines Rundschreiben Stra</w:t>
      </w:r>
      <w:r>
        <w:rPr>
          <w:rFonts w:ascii="Arial" w:hAnsi="Arial" w:cs="Arial"/>
          <w:sz w:val="22"/>
          <w:szCs w:val="22"/>
        </w:rPr>
        <w:t>ß</w:t>
      </w:r>
      <w:r w:rsidRPr="00BD2E04">
        <w:rPr>
          <w:rFonts w:ascii="Arial" w:hAnsi="Arial" w:cs="Arial"/>
          <w:sz w:val="22"/>
          <w:szCs w:val="22"/>
        </w:rPr>
        <w:t>enbau (ARS) Nr.</w:t>
      </w:r>
      <w:r>
        <w:rPr>
          <w:rFonts w:ascii="Arial" w:hAnsi="Arial" w:cs="Arial"/>
          <w:sz w:val="22"/>
          <w:szCs w:val="22"/>
        </w:rPr>
        <w:t xml:space="preserve"> 25/2006 des Bundesministers fü</w:t>
      </w:r>
      <w:r w:rsidRPr="00BD2E04">
        <w:rPr>
          <w:rFonts w:ascii="Arial" w:hAnsi="Arial" w:cs="Arial"/>
          <w:sz w:val="22"/>
          <w:szCs w:val="22"/>
        </w:rPr>
        <w:t>r Verkehr, Bau und Stadtentwicklung vom 22.09.2006 (ver</w:t>
      </w:r>
      <w:r>
        <w:rPr>
          <w:rFonts w:ascii="Arial" w:hAnsi="Arial" w:cs="Arial"/>
          <w:sz w:val="22"/>
          <w:szCs w:val="22"/>
        </w:rPr>
        <w:t>ö</w:t>
      </w:r>
      <w:r w:rsidRPr="00BD2E04">
        <w:rPr>
          <w:rFonts w:ascii="Arial" w:hAnsi="Arial" w:cs="Arial"/>
          <w:sz w:val="22"/>
          <w:szCs w:val="22"/>
        </w:rPr>
        <w:t>ffentlicht</w:t>
      </w:r>
      <w:r>
        <w:rPr>
          <w:rFonts w:ascii="Arial" w:hAnsi="Arial" w:cs="Arial"/>
          <w:sz w:val="22"/>
          <w:szCs w:val="22"/>
        </w:rPr>
        <w:t xml:space="preserve"> </w:t>
      </w:r>
      <w:r w:rsidRPr="00BD2E04">
        <w:rPr>
          <w:rFonts w:ascii="Arial" w:hAnsi="Arial" w:cs="Arial"/>
          <w:sz w:val="22"/>
          <w:szCs w:val="22"/>
        </w:rPr>
        <w:t>im Verkehrsblatt Heft 21/2006 vom 15.11.2006).</w:t>
      </w:r>
    </w:p>
    <w:p w14:paraId="7FE73659" w14:textId="77777777" w:rsidR="00BD2E04" w:rsidRPr="00BD2E04" w:rsidRDefault="00BD2E04" w:rsidP="00BD2E04">
      <w:pPr>
        <w:rPr>
          <w:rFonts w:ascii="Arial" w:hAnsi="Arial" w:cs="Arial"/>
          <w:sz w:val="22"/>
          <w:szCs w:val="22"/>
        </w:rPr>
      </w:pPr>
      <w:r w:rsidRPr="00BD2E04">
        <w:rPr>
          <w:rFonts w:ascii="Arial" w:hAnsi="Arial" w:cs="Arial"/>
          <w:sz w:val="22"/>
          <w:szCs w:val="22"/>
        </w:rPr>
        <w:t>Bezugsquelle: FGSV</w:t>
      </w:r>
    </w:p>
    <w:p w14:paraId="641CFE93" w14:textId="77777777" w:rsidR="000A110D" w:rsidRDefault="00BD2E04" w:rsidP="00BD2E04">
      <w:pPr>
        <w:rPr>
          <w:rFonts w:ascii="Arial" w:hAnsi="Arial" w:cs="Arial"/>
          <w:sz w:val="22"/>
          <w:szCs w:val="22"/>
        </w:rPr>
      </w:pPr>
      <w:r w:rsidRPr="00BD2E04">
        <w:rPr>
          <w:rFonts w:ascii="Arial" w:hAnsi="Arial" w:cs="Arial"/>
          <w:sz w:val="22"/>
          <w:szCs w:val="22"/>
        </w:rPr>
        <w:t>In Verbindung mit dem</w:t>
      </w:r>
      <w:r>
        <w:rPr>
          <w:rFonts w:ascii="Arial" w:hAnsi="Arial" w:cs="Arial"/>
          <w:sz w:val="22"/>
          <w:szCs w:val="22"/>
        </w:rPr>
        <w:t xml:space="preserve"> Allgemeinen Rundschreiben Straß</w:t>
      </w:r>
      <w:r w:rsidRPr="00BD2E04">
        <w:rPr>
          <w:rFonts w:ascii="Arial" w:hAnsi="Arial" w:cs="Arial"/>
          <w:sz w:val="22"/>
          <w:szCs w:val="22"/>
        </w:rPr>
        <w:t>enbau (ARS) Nr. 05/2012</w:t>
      </w:r>
    </w:p>
    <w:p w14:paraId="475F2C30" w14:textId="77777777" w:rsidR="00BD2E04" w:rsidRPr="00A06210" w:rsidRDefault="00BD2E04" w:rsidP="00BD2E04">
      <w:pPr>
        <w:rPr>
          <w:rFonts w:ascii="Arial" w:hAnsi="Arial" w:cs="Arial"/>
          <w:sz w:val="22"/>
          <w:szCs w:val="22"/>
        </w:rPr>
      </w:pPr>
    </w:p>
    <w:p w14:paraId="292EFEA9" w14:textId="77777777" w:rsidR="00B346A9" w:rsidRPr="00A06210" w:rsidRDefault="00B346A9" w:rsidP="00B346A9">
      <w:pPr>
        <w:rPr>
          <w:rFonts w:ascii="Arial" w:hAnsi="Arial" w:cs="Arial"/>
          <w:sz w:val="22"/>
          <w:szCs w:val="22"/>
        </w:rPr>
      </w:pPr>
      <w:r w:rsidRPr="00A06210">
        <w:rPr>
          <w:rFonts w:ascii="Arial" w:hAnsi="Arial" w:cs="Arial"/>
          <w:b/>
          <w:sz w:val="22"/>
          <w:szCs w:val="22"/>
        </w:rPr>
        <w:t>ZTV-LW</w:t>
      </w:r>
      <w:r w:rsidR="00485FB2" w:rsidRPr="00A06210">
        <w:rPr>
          <w:rFonts w:ascii="Arial" w:hAnsi="Arial" w:cs="Arial"/>
          <w:b/>
          <w:sz w:val="22"/>
          <w:szCs w:val="22"/>
        </w:rPr>
        <w:t xml:space="preserve"> 2016</w:t>
      </w:r>
    </w:p>
    <w:p w14:paraId="0AEC6F57" w14:textId="77777777" w:rsidR="00B346A9" w:rsidRPr="00A06210" w:rsidRDefault="00B346A9" w:rsidP="00B346A9">
      <w:pPr>
        <w:rPr>
          <w:rFonts w:ascii="Arial" w:hAnsi="Arial" w:cs="Arial"/>
          <w:sz w:val="22"/>
          <w:szCs w:val="22"/>
        </w:rPr>
      </w:pPr>
      <w:r w:rsidRPr="00A06210">
        <w:rPr>
          <w:rFonts w:ascii="Arial" w:hAnsi="Arial" w:cs="Arial"/>
          <w:sz w:val="22"/>
          <w:szCs w:val="22"/>
        </w:rPr>
        <w:t xml:space="preserve">Zusätzliche Technische Vorschriften und Richtlinien für die Befestigung ländlicher Wege, Ausgabe </w:t>
      </w:r>
      <w:r w:rsidR="00463E50" w:rsidRPr="00A06210">
        <w:rPr>
          <w:rFonts w:ascii="Arial" w:hAnsi="Arial" w:cs="Arial"/>
          <w:sz w:val="22"/>
          <w:szCs w:val="22"/>
        </w:rPr>
        <w:t>2016</w:t>
      </w:r>
      <w:r w:rsidRPr="00A06210">
        <w:rPr>
          <w:rFonts w:ascii="Arial" w:hAnsi="Arial" w:cs="Arial"/>
          <w:sz w:val="22"/>
          <w:szCs w:val="22"/>
        </w:rPr>
        <w:t>; Bezugsquelle: FGSV</w:t>
      </w:r>
    </w:p>
    <w:p w14:paraId="2B781D32" w14:textId="77777777" w:rsidR="000A110D" w:rsidRPr="00A06210" w:rsidRDefault="000A110D">
      <w:pPr>
        <w:rPr>
          <w:rFonts w:ascii="Arial" w:hAnsi="Arial" w:cs="Arial"/>
          <w:sz w:val="22"/>
          <w:szCs w:val="22"/>
        </w:rPr>
      </w:pPr>
    </w:p>
    <w:p w14:paraId="3A04D0AB" w14:textId="77777777" w:rsidR="00B346A9" w:rsidRPr="00A06210" w:rsidRDefault="0080609B" w:rsidP="00B346A9">
      <w:pPr>
        <w:rPr>
          <w:rFonts w:ascii="Arial" w:hAnsi="Arial" w:cs="Arial"/>
          <w:sz w:val="22"/>
          <w:szCs w:val="22"/>
        </w:rPr>
      </w:pPr>
      <w:r w:rsidRPr="00A06210">
        <w:rPr>
          <w:rFonts w:ascii="Arial" w:hAnsi="Arial" w:cs="Arial"/>
          <w:b/>
          <w:sz w:val="22"/>
          <w:szCs w:val="22"/>
        </w:rPr>
        <w:t>ZTV-M 2013</w:t>
      </w:r>
    </w:p>
    <w:p w14:paraId="65C6113A" w14:textId="77777777" w:rsidR="00FE10B8" w:rsidRDefault="00B346A9" w:rsidP="00B346A9">
      <w:pPr>
        <w:rPr>
          <w:rFonts w:ascii="Arial" w:hAnsi="Arial" w:cs="Arial"/>
          <w:sz w:val="22"/>
          <w:szCs w:val="22"/>
        </w:rPr>
      </w:pPr>
      <w:r w:rsidRPr="00A06210">
        <w:rPr>
          <w:rFonts w:ascii="Arial" w:hAnsi="Arial" w:cs="Arial"/>
          <w:sz w:val="22"/>
          <w:szCs w:val="22"/>
        </w:rPr>
        <w:t>Zusätzliche Technische Vorschriften und Richtlinien für Markierungen auf Straßen, Ausgabe 20</w:t>
      </w:r>
      <w:r w:rsidR="0080609B" w:rsidRPr="00A06210">
        <w:rPr>
          <w:rFonts w:ascii="Arial" w:hAnsi="Arial" w:cs="Arial"/>
          <w:sz w:val="22"/>
          <w:szCs w:val="22"/>
        </w:rPr>
        <w:t>13</w:t>
      </w:r>
    </w:p>
    <w:p w14:paraId="7A8FC77E" w14:textId="77777777" w:rsidR="00B346A9" w:rsidRPr="00A06210" w:rsidRDefault="00B346A9" w:rsidP="00B346A9">
      <w:pPr>
        <w:rPr>
          <w:rFonts w:ascii="Arial" w:hAnsi="Arial" w:cs="Arial"/>
          <w:sz w:val="22"/>
          <w:szCs w:val="22"/>
        </w:rPr>
      </w:pPr>
      <w:r w:rsidRPr="00A06210">
        <w:rPr>
          <w:rFonts w:ascii="Arial" w:hAnsi="Arial" w:cs="Arial"/>
          <w:sz w:val="22"/>
          <w:szCs w:val="22"/>
        </w:rPr>
        <w:t>Bezugsquelle: FGSV</w:t>
      </w:r>
    </w:p>
    <w:p w14:paraId="78E51C6A" w14:textId="77777777" w:rsidR="00B346A9" w:rsidRPr="00A06210" w:rsidRDefault="00B346A9">
      <w:pPr>
        <w:rPr>
          <w:rFonts w:ascii="Arial" w:hAnsi="Arial" w:cs="Arial"/>
          <w:sz w:val="22"/>
          <w:szCs w:val="22"/>
        </w:rPr>
      </w:pPr>
    </w:p>
    <w:p w14:paraId="0880013A" w14:textId="77777777" w:rsidR="00B346A9" w:rsidRPr="00A06210" w:rsidRDefault="00B346A9" w:rsidP="00B346A9">
      <w:pPr>
        <w:rPr>
          <w:rFonts w:ascii="Arial" w:hAnsi="Arial" w:cs="Arial"/>
          <w:b/>
          <w:sz w:val="22"/>
          <w:szCs w:val="22"/>
        </w:rPr>
      </w:pPr>
      <w:r w:rsidRPr="00A06210">
        <w:rPr>
          <w:rFonts w:ascii="Arial" w:hAnsi="Arial" w:cs="Arial"/>
          <w:b/>
          <w:sz w:val="22"/>
          <w:szCs w:val="22"/>
        </w:rPr>
        <w:t>ZTV Pflaster</w:t>
      </w:r>
      <w:r w:rsidR="00754868" w:rsidRPr="00A06210">
        <w:rPr>
          <w:rFonts w:ascii="Arial" w:hAnsi="Arial" w:cs="Arial"/>
          <w:b/>
          <w:sz w:val="22"/>
          <w:szCs w:val="22"/>
        </w:rPr>
        <w:t>-</w:t>
      </w:r>
      <w:proofErr w:type="spellStart"/>
      <w:r w:rsidR="00754868" w:rsidRPr="00A06210">
        <w:rPr>
          <w:rFonts w:ascii="Arial" w:hAnsi="Arial" w:cs="Arial"/>
          <w:b/>
          <w:sz w:val="22"/>
          <w:szCs w:val="22"/>
        </w:rPr>
        <w:t>StB</w:t>
      </w:r>
      <w:proofErr w:type="spellEnd"/>
      <w:r w:rsidR="00754868" w:rsidRPr="00A06210">
        <w:rPr>
          <w:rFonts w:ascii="Arial" w:hAnsi="Arial" w:cs="Arial"/>
          <w:b/>
          <w:sz w:val="22"/>
          <w:szCs w:val="22"/>
        </w:rPr>
        <w:t xml:space="preserve"> </w:t>
      </w:r>
      <w:r w:rsidR="00510014">
        <w:rPr>
          <w:rFonts w:ascii="Arial" w:hAnsi="Arial" w:cs="Arial"/>
          <w:b/>
          <w:sz w:val="22"/>
          <w:szCs w:val="22"/>
        </w:rPr>
        <w:t>20</w:t>
      </w:r>
    </w:p>
    <w:p w14:paraId="31BBC525"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Pflasterdecken, Plattenbeläg</w:t>
      </w:r>
      <w:r w:rsidR="00F81D1D" w:rsidRPr="00A06210">
        <w:rPr>
          <w:rFonts w:ascii="Arial" w:hAnsi="Arial" w:cs="Arial"/>
          <w:sz w:val="22"/>
          <w:szCs w:val="22"/>
        </w:rPr>
        <w:t xml:space="preserve">en und Einfassungen, Ausgabe </w:t>
      </w:r>
      <w:r w:rsidR="003D66F2" w:rsidRPr="00A06210">
        <w:rPr>
          <w:rFonts w:ascii="Arial" w:hAnsi="Arial" w:cs="Arial"/>
          <w:sz w:val="22"/>
          <w:szCs w:val="22"/>
        </w:rPr>
        <w:t>20</w:t>
      </w:r>
      <w:r w:rsidR="00510014">
        <w:rPr>
          <w:rFonts w:ascii="Arial" w:hAnsi="Arial" w:cs="Arial"/>
          <w:sz w:val="22"/>
          <w:szCs w:val="22"/>
        </w:rPr>
        <w:t>20</w:t>
      </w:r>
      <w:r w:rsidRPr="00A06210">
        <w:rPr>
          <w:rFonts w:ascii="Arial" w:hAnsi="Arial" w:cs="Arial"/>
          <w:sz w:val="22"/>
          <w:szCs w:val="22"/>
        </w:rPr>
        <w:t>; Bezugsquelle: FGSV</w:t>
      </w:r>
    </w:p>
    <w:p w14:paraId="0B86E354" w14:textId="77777777" w:rsidR="00B346A9" w:rsidRPr="00A06210" w:rsidRDefault="00B346A9">
      <w:pPr>
        <w:rPr>
          <w:rFonts w:ascii="Arial" w:hAnsi="Arial" w:cs="Arial"/>
          <w:sz w:val="22"/>
          <w:szCs w:val="22"/>
        </w:rPr>
      </w:pPr>
    </w:p>
    <w:p w14:paraId="50CBBA8C" w14:textId="77777777" w:rsidR="00B346A9" w:rsidRPr="00A06210" w:rsidRDefault="00FE10B8" w:rsidP="00B346A9">
      <w:pPr>
        <w:rPr>
          <w:rFonts w:ascii="Arial" w:hAnsi="Arial" w:cs="Arial"/>
          <w:sz w:val="22"/>
          <w:szCs w:val="22"/>
        </w:rPr>
      </w:pPr>
      <w:r>
        <w:rPr>
          <w:rFonts w:ascii="Arial" w:hAnsi="Arial" w:cs="Arial"/>
          <w:b/>
          <w:sz w:val="22"/>
          <w:szCs w:val="22"/>
        </w:rPr>
        <w:t>ZTV-SA 97</w:t>
      </w:r>
    </w:p>
    <w:p w14:paraId="32C06D12"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Sicherungsarbeiten an</w:t>
      </w:r>
    </w:p>
    <w:p w14:paraId="1B2507B6" w14:textId="77777777" w:rsidR="00FE10B8" w:rsidRPr="00FE10B8" w:rsidRDefault="00FE10B8" w:rsidP="00FE10B8">
      <w:pPr>
        <w:rPr>
          <w:rFonts w:ascii="Arial" w:hAnsi="Arial" w:cs="Arial"/>
          <w:sz w:val="22"/>
          <w:szCs w:val="22"/>
        </w:rPr>
      </w:pPr>
      <w:r w:rsidRPr="00FE10B8">
        <w:rPr>
          <w:rFonts w:ascii="Arial" w:hAnsi="Arial" w:cs="Arial"/>
          <w:sz w:val="22"/>
          <w:szCs w:val="22"/>
        </w:rPr>
        <w:t>Arbeitsstellen an Stra</w:t>
      </w:r>
      <w:r>
        <w:rPr>
          <w:rFonts w:ascii="Arial" w:hAnsi="Arial" w:cs="Arial"/>
          <w:sz w:val="22"/>
          <w:szCs w:val="22"/>
        </w:rPr>
        <w:t>ß</w:t>
      </w:r>
      <w:r w:rsidRPr="00FE10B8">
        <w:rPr>
          <w:rFonts w:ascii="Arial" w:hAnsi="Arial" w:cs="Arial"/>
          <w:sz w:val="22"/>
          <w:szCs w:val="22"/>
        </w:rPr>
        <w:t>en, Ausgabe 1997</w:t>
      </w:r>
    </w:p>
    <w:p w14:paraId="76A57F1F" w14:textId="77777777" w:rsidR="00FE10B8" w:rsidRDefault="00FE10B8" w:rsidP="00FE10B8">
      <w:pPr>
        <w:rPr>
          <w:rFonts w:ascii="Arial" w:hAnsi="Arial" w:cs="Arial"/>
          <w:sz w:val="22"/>
          <w:szCs w:val="22"/>
        </w:rPr>
      </w:pPr>
      <w:r w:rsidRPr="00FE10B8">
        <w:rPr>
          <w:rFonts w:ascii="Arial" w:hAnsi="Arial" w:cs="Arial"/>
          <w:sz w:val="22"/>
          <w:szCs w:val="22"/>
        </w:rPr>
        <w:t>Bezugsquelle: FGSV</w:t>
      </w:r>
    </w:p>
    <w:p w14:paraId="460AB655" w14:textId="77777777" w:rsidR="00FE10B8" w:rsidRPr="00FE10B8" w:rsidRDefault="00FE10B8" w:rsidP="00FE10B8">
      <w:pPr>
        <w:rPr>
          <w:rFonts w:ascii="Arial" w:hAnsi="Arial" w:cs="Arial"/>
          <w:sz w:val="22"/>
          <w:szCs w:val="22"/>
        </w:rPr>
      </w:pPr>
    </w:p>
    <w:p w14:paraId="2401AE47" w14:textId="77777777" w:rsidR="00FE10B8" w:rsidRPr="00FE10B8" w:rsidRDefault="00FE10B8" w:rsidP="00FE10B8">
      <w:pPr>
        <w:rPr>
          <w:rFonts w:ascii="Arial" w:hAnsi="Arial" w:cs="Arial"/>
          <w:sz w:val="22"/>
          <w:szCs w:val="22"/>
        </w:rPr>
      </w:pPr>
      <w:r w:rsidRPr="00FE10B8">
        <w:rPr>
          <w:rFonts w:ascii="Arial" w:hAnsi="Arial" w:cs="Arial"/>
          <w:sz w:val="22"/>
          <w:szCs w:val="22"/>
        </w:rPr>
        <w:lastRenderedPageBreak/>
        <w:t>mit „Allgemeinem Rundschreiben Straßenbau Nr. 18/1999“ (ARS Nr. 18/1999) des</w:t>
      </w:r>
    </w:p>
    <w:p w14:paraId="6F8793A3" w14:textId="77777777" w:rsidR="00FE10B8" w:rsidRPr="00FE10B8" w:rsidRDefault="00FE10B8" w:rsidP="00FE10B8">
      <w:pPr>
        <w:rPr>
          <w:rFonts w:ascii="Arial" w:hAnsi="Arial" w:cs="Arial"/>
          <w:sz w:val="22"/>
          <w:szCs w:val="22"/>
        </w:rPr>
      </w:pPr>
      <w:r w:rsidRPr="00FE10B8">
        <w:rPr>
          <w:rFonts w:ascii="Arial" w:hAnsi="Arial" w:cs="Arial"/>
          <w:sz w:val="22"/>
          <w:szCs w:val="22"/>
        </w:rPr>
        <w:t>Bundesministeriums f</w:t>
      </w:r>
      <w:r>
        <w:rPr>
          <w:rFonts w:ascii="Arial" w:hAnsi="Arial" w:cs="Arial"/>
          <w:sz w:val="22"/>
          <w:szCs w:val="22"/>
        </w:rPr>
        <w:t>ü</w:t>
      </w:r>
      <w:r w:rsidRPr="00FE10B8">
        <w:rPr>
          <w:rFonts w:ascii="Arial" w:hAnsi="Arial" w:cs="Arial"/>
          <w:sz w:val="22"/>
          <w:szCs w:val="22"/>
        </w:rPr>
        <w:t>r Verkehr, Bau und Wohnungswesen vom 17. August 1999:</w:t>
      </w:r>
    </w:p>
    <w:p w14:paraId="3F37B6BF" w14:textId="77777777" w:rsidR="00FE10B8" w:rsidRPr="00FE10B8" w:rsidRDefault="00FE10B8" w:rsidP="00FE10B8">
      <w:pPr>
        <w:rPr>
          <w:rFonts w:ascii="Arial" w:hAnsi="Arial" w:cs="Arial"/>
          <w:sz w:val="22"/>
          <w:szCs w:val="22"/>
        </w:rPr>
      </w:pPr>
      <w:r w:rsidRPr="00FE10B8">
        <w:rPr>
          <w:rFonts w:ascii="Arial" w:hAnsi="Arial" w:cs="Arial"/>
          <w:sz w:val="22"/>
          <w:szCs w:val="22"/>
        </w:rPr>
        <w:t>Abschnitt 6.11.1 der ZTV-SA wird durch die im ARS Nr. 18/1999 angegebene Fassung ersetzt.</w:t>
      </w:r>
    </w:p>
    <w:p w14:paraId="576A91D4" w14:textId="77777777" w:rsidR="00FE10B8" w:rsidRPr="00FE10B8"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2E69670E" w14:textId="77777777" w:rsidR="00B346A9" w:rsidRPr="00A06210"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1CA3534A" w14:textId="77777777" w:rsidR="00B346A9" w:rsidRPr="00A06210" w:rsidRDefault="00510014" w:rsidP="00B346A9">
      <w:pPr>
        <w:ind w:left="284" w:hanging="284"/>
        <w:rPr>
          <w:rFonts w:ascii="Arial" w:hAnsi="Arial" w:cs="Arial"/>
          <w:b/>
          <w:sz w:val="22"/>
          <w:szCs w:val="22"/>
        </w:rPr>
      </w:pPr>
      <w:r>
        <w:rPr>
          <w:rFonts w:ascii="Arial" w:hAnsi="Arial" w:cs="Arial"/>
          <w:b/>
          <w:sz w:val="22"/>
          <w:szCs w:val="22"/>
        </w:rPr>
        <w:t>ZTV-</w:t>
      </w:r>
      <w:proofErr w:type="spellStart"/>
      <w:r>
        <w:rPr>
          <w:rFonts w:ascii="Arial" w:hAnsi="Arial" w:cs="Arial"/>
          <w:b/>
          <w:sz w:val="22"/>
          <w:szCs w:val="22"/>
        </w:rPr>
        <w:t>SoB</w:t>
      </w:r>
      <w:proofErr w:type="spellEnd"/>
      <w:r>
        <w:rPr>
          <w:rFonts w:ascii="Arial" w:hAnsi="Arial" w:cs="Arial"/>
          <w:b/>
          <w:sz w:val="22"/>
          <w:szCs w:val="22"/>
        </w:rPr>
        <w:t xml:space="preserve"> – </w:t>
      </w:r>
      <w:proofErr w:type="spellStart"/>
      <w:r>
        <w:rPr>
          <w:rFonts w:ascii="Arial" w:hAnsi="Arial" w:cs="Arial"/>
          <w:b/>
          <w:sz w:val="22"/>
          <w:szCs w:val="22"/>
        </w:rPr>
        <w:t>StB</w:t>
      </w:r>
      <w:proofErr w:type="spellEnd"/>
      <w:r>
        <w:rPr>
          <w:rFonts w:ascii="Arial" w:hAnsi="Arial" w:cs="Arial"/>
          <w:b/>
          <w:sz w:val="22"/>
          <w:szCs w:val="22"/>
        </w:rPr>
        <w:t xml:space="preserve"> 20</w:t>
      </w:r>
    </w:p>
    <w:p w14:paraId="40BEF122"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Schichten ohne Bindemittel im Straßenbau, Ausgabe 20</w:t>
      </w:r>
      <w:r w:rsidR="00510014">
        <w:rPr>
          <w:rFonts w:ascii="Arial" w:hAnsi="Arial" w:cs="Arial"/>
          <w:sz w:val="22"/>
          <w:szCs w:val="22"/>
        </w:rPr>
        <w:t>20</w:t>
      </w:r>
      <w:r w:rsidRPr="00A06210">
        <w:rPr>
          <w:rFonts w:ascii="Arial" w:hAnsi="Arial" w:cs="Arial"/>
          <w:sz w:val="22"/>
          <w:szCs w:val="22"/>
        </w:rPr>
        <w:t xml:space="preserve">/ </w:t>
      </w:r>
      <w:r w:rsidR="00510014">
        <w:rPr>
          <w:rFonts w:ascii="Arial" w:hAnsi="Arial" w:cs="Arial"/>
          <w:sz w:val="22"/>
          <w:szCs w:val="22"/>
        </w:rPr>
        <w:t>Korrekturblatt Mai 2021</w:t>
      </w:r>
      <w:r w:rsidRPr="00A06210">
        <w:rPr>
          <w:rFonts w:ascii="Arial" w:hAnsi="Arial" w:cs="Arial"/>
          <w:sz w:val="22"/>
          <w:szCs w:val="22"/>
        </w:rPr>
        <w:t>; Bezugsquelle: FGSV</w:t>
      </w:r>
    </w:p>
    <w:p w14:paraId="7835887B" w14:textId="77777777" w:rsidR="00B346A9" w:rsidRPr="00A06210" w:rsidRDefault="00B346A9">
      <w:pPr>
        <w:rPr>
          <w:rFonts w:ascii="Arial" w:hAnsi="Arial" w:cs="Arial"/>
          <w:sz w:val="22"/>
          <w:szCs w:val="22"/>
        </w:rPr>
      </w:pPr>
    </w:p>
    <w:p w14:paraId="38C1BC70" w14:textId="77777777" w:rsidR="00B346A9" w:rsidRPr="00A06210" w:rsidRDefault="00485FB2" w:rsidP="00B346A9">
      <w:pPr>
        <w:rPr>
          <w:rFonts w:ascii="Arial" w:hAnsi="Arial" w:cs="Arial"/>
          <w:b/>
          <w:sz w:val="22"/>
          <w:szCs w:val="22"/>
        </w:rPr>
      </w:pPr>
      <w:r w:rsidRPr="00A06210">
        <w:rPr>
          <w:rFonts w:ascii="Arial" w:hAnsi="Arial" w:cs="Arial"/>
          <w:b/>
          <w:sz w:val="22"/>
          <w:szCs w:val="22"/>
        </w:rPr>
        <w:t>ZTV-</w:t>
      </w:r>
      <w:proofErr w:type="spellStart"/>
      <w:r w:rsidRPr="00A06210">
        <w:rPr>
          <w:rFonts w:ascii="Arial" w:hAnsi="Arial" w:cs="Arial"/>
          <w:b/>
          <w:sz w:val="22"/>
          <w:szCs w:val="22"/>
        </w:rPr>
        <w:t>Verm</w:t>
      </w:r>
      <w:proofErr w:type="spellEnd"/>
      <w:r w:rsidR="003D66F2" w:rsidRPr="00A06210">
        <w:rPr>
          <w:rFonts w:ascii="Arial" w:hAnsi="Arial" w:cs="Arial"/>
          <w:b/>
          <w:sz w:val="22"/>
          <w:szCs w:val="22"/>
        </w:rPr>
        <w:t xml:space="preserve"> – </w:t>
      </w:r>
      <w:proofErr w:type="spellStart"/>
      <w:r w:rsidR="003D66F2" w:rsidRPr="00A06210">
        <w:rPr>
          <w:rFonts w:ascii="Arial" w:hAnsi="Arial" w:cs="Arial"/>
          <w:b/>
          <w:sz w:val="22"/>
          <w:szCs w:val="22"/>
        </w:rPr>
        <w:t>StB</w:t>
      </w:r>
      <w:proofErr w:type="spellEnd"/>
      <w:r w:rsidR="003D66F2" w:rsidRPr="00A06210">
        <w:rPr>
          <w:rFonts w:ascii="Arial" w:hAnsi="Arial" w:cs="Arial"/>
          <w:b/>
          <w:sz w:val="22"/>
          <w:szCs w:val="22"/>
        </w:rPr>
        <w:t xml:space="preserve"> 01</w:t>
      </w:r>
    </w:p>
    <w:p w14:paraId="7B66E1EF"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die Bauvermessung im Straßen- und Brückenbau Ausgabe 2001; Bezugsquelle: FGSV</w:t>
      </w:r>
    </w:p>
    <w:p w14:paraId="34F69871" w14:textId="77777777" w:rsidR="00B346A9" w:rsidRPr="00A06210" w:rsidRDefault="00B346A9">
      <w:pPr>
        <w:rPr>
          <w:rFonts w:ascii="Arial" w:hAnsi="Arial" w:cs="Arial"/>
          <w:sz w:val="22"/>
          <w:szCs w:val="22"/>
        </w:rPr>
      </w:pPr>
    </w:p>
    <w:p w14:paraId="73430263" w14:textId="77777777" w:rsidR="00B346A9" w:rsidRPr="00A06210" w:rsidRDefault="00463E50" w:rsidP="00B346A9">
      <w:pPr>
        <w:rPr>
          <w:rFonts w:ascii="Arial" w:hAnsi="Arial" w:cs="Arial"/>
          <w:b/>
          <w:sz w:val="22"/>
          <w:szCs w:val="22"/>
        </w:rPr>
      </w:pPr>
      <w:r w:rsidRPr="00A06210">
        <w:rPr>
          <w:rFonts w:ascii="Arial" w:hAnsi="Arial" w:cs="Arial"/>
          <w:b/>
          <w:sz w:val="22"/>
          <w:szCs w:val="22"/>
        </w:rPr>
        <w:t xml:space="preserve">ZTV VZ </w:t>
      </w:r>
      <w:r w:rsidR="003D66F2" w:rsidRPr="00A06210">
        <w:rPr>
          <w:rFonts w:ascii="Arial" w:hAnsi="Arial" w:cs="Arial"/>
          <w:b/>
          <w:sz w:val="22"/>
          <w:szCs w:val="22"/>
        </w:rPr>
        <w:t>11</w:t>
      </w:r>
    </w:p>
    <w:p w14:paraId="6CBF79E9"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vertikale Verkehrszeichen, Ausgabe</w:t>
      </w:r>
      <w:r>
        <w:rPr>
          <w:rFonts w:ascii="Arial" w:hAnsi="Arial" w:cs="Arial"/>
          <w:sz w:val="22"/>
          <w:szCs w:val="22"/>
        </w:rPr>
        <w:t xml:space="preserve"> </w:t>
      </w:r>
      <w:r w:rsidRPr="00FE10B8">
        <w:rPr>
          <w:rFonts w:ascii="Arial" w:hAnsi="Arial" w:cs="Arial"/>
          <w:sz w:val="22"/>
          <w:szCs w:val="22"/>
        </w:rPr>
        <w:t>2011, Allgemeines Rundschreiben Stra</w:t>
      </w:r>
      <w:r>
        <w:rPr>
          <w:rFonts w:ascii="Arial" w:hAnsi="Arial" w:cs="Arial"/>
          <w:sz w:val="22"/>
          <w:szCs w:val="22"/>
        </w:rPr>
        <w:t>ß</w:t>
      </w:r>
      <w:r w:rsidRPr="00FE10B8">
        <w:rPr>
          <w:rFonts w:ascii="Arial" w:hAnsi="Arial" w:cs="Arial"/>
          <w:sz w:val="22"/>
          <w:szCs w:val="22"/>
        </w:rPr>
        <w:t>enbau (ARS) Nr. 9/2011 des Bundesministeriums f</w:t>
      </w:r>
      <w:r>
        <w:rPr>
          <w:rFonts w:ascii="Arial" w:hAnsi="Arial" w:cs="Arial"/>
          <w:sz w:val="22"/>
          <w:szCs w:val="22"/>
        </w:rPr>
        <w:t>ü</w:t>
      </w:r>
      <w:r w:rsidRPr="00FE10B8">
        <w:rPr>
          <w:rFonts w:ascii="Arial" w:hAnsi="Arial" w:cs="Arial"/>
          <w:sz w:val="22"/>
          <w:szCs w:val="22"/>
        </w:rPr>
        <w:t>r</w:t>
      </w:r>
      <w:r>
        <w:rPr>
          <w:rFonts w:ascii="Arial" w:hAnsi="Arial" w:cs="Arial"/>
          <w:sz w:val="22"/>
          <w:szCs w:val="22"/>
        </w:rPr>
        <w:t xml:space="preserve"> </w:t>
      </w:r>
      <w:r w:rsidRPr="00FE10B8">
        <w:rPr>
          <w:rFonts w:ascii="Arial" w:hAnsi="Arial" w:cs="Arial"/>
          <w:sz w:val="22"/>
          <w:szCs w:val="22"/>
        </w:rPr>
        <w:t>Verkehr, Bau und Stadtentwicklung</w:t>
      </w:r>
    </w:p>
    <w:p w14:paraId="08B4D9DB" w14:textId="77777777" w:rsidR="00B346A9" w:rsidRDefault="00FE10B8" w:rsidP="00FE10B8">
      <w:pPr>
        <w:rPr>
          <w:rFonts w:ascii="Arial" w:hAnsi="Arial" w:cs="Arial"/>
          <w:sz w:val="22"/>
          <w:szCs w:val="22"/>
        </w:rPr>
      </w:pPr>
      <w:r w:rsidRPr="00FE10B8">
        <w:rPr>
          <w:rFonts w:ascii="Arial" w:hAnsi="Arial" w:cs="Arial"/>
          <w:sz w:val="22"/>
          <w:szCs w:val="22"/>
        </w:rPr>
        <w:t>Die Abschnitte 7.1, 7.2 und 7.3 der ZTV VZ 2011 sind durch das ARS 02/2022 (Grunds</w:t>
      </w:r>
      <w:r>
        <w:rPr>
          <w:rFonts w:ascii="Arial" w:hAnsi="Arial" w:cs="Arial"/>
          <w:sz w:val="22"/>
          <w:szCs w:val="22"/>
        </w:rPr>
        <w:t>ä</w:t>
      </w:r>
      <w:r w:rsidRPr="00FE10B8">
        <w:rPr>
          <w:rFonts w:ascii="Arial" w:hAnsi="Arial" w:cs="Arial"/>
          <w:sz w:val="22"/>
          <w:szCs w:val="22"/>
        </w:rPr>
        <w:t>tze f</w:t>
      </w:r>
      <w:r>
        <w:rPr>
          <w:rFonts w:ascii="Arial" w:hAnsi="Arial" w:cs="Arial"/>
          <w:sz w:val="22"/>
          <w:szCs w:val="22"/>
        </w:rPr>
        <w:t>ü</w:t>
      </w:r>
      <w:r w:rsidRPr="00FE10B8">
        <w:rPr>
          <w:rFonts w:ascii="Arial" w:hAnsi="Arial" w:cs="Arial"/>
          <w:sz w:val="22"/>
          <w:szCs w:val="22"/>
        </w:rPr>
        <w:t>r die</w:t>
      </w:r>
      <w:r>
        <w:rPr>
          <w:rFonts w:ascii="Arial" w:hAnsi="Arial" w:cs="Arial"/>
          <w:sz w:val="22"/>
          <w:szCs w:val="22"/>
        </w:rPr>
        <w:t xml:space="preserve"> </w:t>
      </w:r>
      <w:r w:rsidRPr="00FE10B8">
        <w:rPr>
          <w:rFonts w:ascii="Arial" w:hAnsi="Arial" w:cs="Arial"/>
          <w:sz w:val="22"/>
          <w:szCs w:val="22"/>
        </w:rPr>
        <w:t>passiv sichere Aufstellung von Verkehrszeichen) aktualisiert worden</w:t>
      </w:r>
      <w:r>
        <w:rPr>
          <w:rFonts w:ascii="Arial" w:hAnsi="Arial" w:cs="Arial"/>
          <w:sz w:val="22"/>
          <w:szCs w:val="22"/>
        </w:rPr>
        <w:t>.</w:t>
      </w:r>
    </w:p>
    <w:p w14:paraId="1D1663ED" w14:textId="77777777" w:rsidR="00FE10B8" w:rsidRPr="00A06210" w:rsidRDefault="00FE10B8" w:rsidP="00FE10B8">
      <w:pPr>
        <w:rPr>
          <w:rFonts w:ascii="Arial" w:hAnsi="Arial" w:cs="Arial"/>
          <w:sz w:val="22"/>
          <w:szCs w:val="22"/>
        </w:rPr>
      </w:pPr>
    </w:p>
    <w:p w14:paraId="7F044BDE" w14:textId="77777777" w:rsidR="00754868" w:rsidRPr="00A06210" w:rsidRDefault="00754868" w:rsidP="00754868">
      <w:pPr>
        <w:rPr>
          <w:rFonts w:ascii="Arial" w:hAnsi="Arial" w:cs="Arial"/>
          <w:b/>
          <w:sz w:val="22"/>
          <w:szCs w:val="22"/>
        </w:rPr>
      </w:pPr>
      <w:r w:rsidRPr="00A06210">
        <w:rPr>
          <w:rFonts w:ascii="Arial" w:hAnsi="Arial" w:cs="Arial"/>
          <w:b/>
          <w:sz w:val="22"/>
          <w:szCs w:val="22"/>
        </w:rPr>
        <w:t>ZTV ZEB-</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06</w:t>
      </w:r>
    </w:p>
    <w:p w14:paraId="62DF7C82" w14:textId="77777777" w:rsidR="00754868" w:rsidRPr="00A06210" w:rsidRDefault="00754868" w:rsidP="00754868">
      <w:pPr>
        <w:rPr>
          <w:rFonts w:ascii="Arial" w:hAnsi="Arial" w:cs="Arial"/>
          <w:sz w:val="22"/>
          <w:szCs w:val="22"/>
        </w:rPr>
      </w:pPr>
      <w:r w:rsidRPr="00A06210">
        <w:rPr>
          <w:rFonts w:ascii="Arial" w:hAnsi="Arial" w:cs="Arial"/>
          <w:sz w:val="22"/>
          <w:szCs w:val="22"/>
        </w:rPr>
        <w:t>Zusätzliche Technische Vertragsbedingungen und Richtlinien zur Zustandserfassung und –</w:t>
      </w:r>
      <w:proofErr w:type="spellStart"/>
      <w:r w:rsidRPr="00A06210">
        <w:rPr>
          <w:rFonts w:ascii="Arial" w:hAnsi="Arial" w:cs="Arial"/>
          <w:sz w:val="22"/>
          <w:szCs w:val="22"/>
        </w:rPr>
        <w:t>bewertung</w:t>
      </w:r>
      <w:proofErr w:type="spellEnd"/>
      <w:r w:rsidRPr="00A06210">
        <w:rPr>
          <w:rFonts w:ascii="Arial" w:hAnsi="Arial" w:cs="Arial"/>
          <w:sz w:val="22"/>
          <w:szCs w:val="22"/>
        </w:rPr>
        <w:t xml:space="preserve"> von Straßen, Ausgabe 2006; Bezugsquelle: FGSV</w:t>
      </w:r>
    </w:p>
    <w:p w14:paraId="32B8609E" w14:textId="77777777" w:rsidR="00B346A9" w:rsidRDefault="00B346A9">
      <w:pPr>
        <w:rPr>
          <w:rFonts w:ascii="Arial" w:hAnsi="Arial" w:cs="Arial"/>
          <w:sz w:val="22"/>
          <w:szCs w:val="22"/>
        </w:rPr>
      </w:pPr>
    </w:p>
    <w:p w14:paraId="665F5B9F" w14:textId="77777777" w:rsidR="0058420B" w:rsidRPr="0058420B" w:rsidRDefault="0058420B" w:rsidP="0058420B">
      <w:pPr>
        <w:rPr>
          <w:rFonts w:ascii="Arial" w:hAnsi="Arial" w:cs="Arial"/>
          <w:b/>
          <w:sz w:val="22"/>
          <w:szCs w:val="22"/>
        </w:rPr>
      </w:pPr>
      <w:r w:rsidRPr="0058420B">
        <w:rPr>
          <w:rFonts w:ascii="Arial" w:hAnsi="Arial" w:cs="Arial"/>
          <w:b/>
          <w:sz w:val="22"/>
          <w:szCs w:val="22"/>
        </w:rPr>
        <w:t>M EBGS-LSW</w:t>
      </w:r>
    </w:p>
    <w:p w14:paraId="734AD4E0" w14:textId="77777777" w:rsidR="0058420B" w:rsidRPr="0058420B"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Merkblatt über Entwurfs- und Berechnungsgrundlagen für Gründungen und Stahlpfosten von</w:t>
      </w:r>
    </w:p>
    <w:p w14:paraId="18D587B8" w14:textId="77777777" w:rsidR="0058420B" w:rsidRDefault="0058420B" w:rsidP="0058420B">
      <w:pPr>
        <w:rPr>
          <w:rFonts w:ascii="Arial" w:hAnsi="Arial" w:cs="Arial"/>
          <w:sz w:val="22"/>
          <w:szCs w:val="22"/>
        </w:rPr>
      </w:pPr>
      <w:r w:rsidRPr="0058420B">
        <w:rPr>
          <w:rFonts w:ascii="Arial" w:hAnsi="Arial" w:cs="Arial"/>
          <w:sz w:val="22"/>
          <w:szCs w:val="22"/>
        </w:rPr>
        <w:t>Lärmschutzwänden und Überflughilfen an Straßen, Ausgabe 2018</w:t>
      </w:r>
    </w:p>
    <w:p w14:paraId="52C45883" w14:textId="77777777" w:rsidR="0058420B" w:rsidRPr="00A06210"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Allgemeines Rundschreiben Straßenbau (ARS) Nr. 15/2018 des Bundesministers für Verkehr und</w:t>
      </w:r>
      <w:r>
        <w:rPr>
          <w:rFonts w:ascii="Arial" w:hAnsi="Arial" w:cs="Arial"/>
          <w:sz w:val="22"/>
          <w:szCs w:val="22"/>
        </w:rPr>
        <w:t xml:space="preserve"> </w:t>
      </w:r>
      <w:r w:rsidRPr="0058420B">
        <w:rPr>
          <w:rFonts w:ascii="Arial" w:hAnsi="Arial" w:cs="Arial"/>
          <w:sz w:val="22"/>
          <w:szCs w:val="22"/>
        </w:rPr>
        <w:t>digitale Infrastruktur vom 17.08.2018 (veröffentlicht im Verkehrsblatt Heft 18/2018 vom 29. 09. 2018).</w:t>
      </w:r>
      <w:r>
        <w:rPr>
          <w:rFonts w:ascii="Arial" w:hAnsi="Arial" w:cs="Arial"/>
          <w:sz w:val="22"/>
          <w:szCs w:val="22"/>
        </w:rPr>
        <w:t xml:space="preserve"> </w:t>
      </w:r>
      <w:r w:rsidRPr="0058420B">
        <w:rPr>
          <w:rFonts w:ascii="Arial" w:hAnsi="Arial" w:cs="Arial"/>
          <w:sz w:val="22"/>
          <w:szCs w:val="22"/>
        </w:rPr>
        <w:t>Bezugsquelle: FGSV</w:t>
      </w:r>
    </w:p>
    <w:p w14:paraId="51847C0B" w14:textId="77777777" w:rsidR="003410D4" w:rsidRPr="00A06210" w:rsidRDefault="003410D4" w:rsidP="005704A2">
      <w:pPr>
        <w:rPr>
          <w:rFonts w:ascii="Arial" w:hAnsi="Arial" w:cs="Arial"/>
          <w:sz w:val="22"/>
          <w:szCs w:val="22"/>
        </w:rPr>
      </w:pPr>
    </w:p>
    <w:p w14:paraId="6297A5C2" w14:textId="77777777" w:rsidR="005704A2" w:rsidRPr="00A06210" w:rsidRDefault="005704A2" w:rsidP="005704A2">
      <w:pPr>
        <w:rPr>
          <w:rFonts w:ascii="Arial" w:hAnsi="Arial" w:cs="Arial"/>
          <w:sz w:val="22"/>
          <w:szCs w:val="22"/>
        </w:rPr>
      </w:pPr>
      <w:r w:rsidRPr="00A06210">
        <w:rPr>
          <w:rFonts w:ascii="Arial" w:hAnsi="Arial" w:cs="Arial"/>
          <w:b/>
          <w:sz w:val="22"/>
          <w:szCs w:val="22"/>
          <w:u w:val="single"/>
        </w:rPr>
        <w:t>Verzeichnis der Bezugsquellen:</w:t>
      </w:r>
    </w:p>
    <w:p w14:paraId="6EBEF5AA" w14:textId="77777777" w:rsidR="005704A2" w:rsidRPr="00A06210" w:rsidRDefault="005704A2" w:rsidP="005704A2">
      <w:pPr>
        <w:rPr>
          <w:rFonts w:ascii="Arial" w:hAnsi="Arial" w:cs="Arial"/>
          <w:sz w:val="22"/>
          <w:szCs w:val="22"/>
        </w:rPr>
      </w:pPr>
      <w:r w:rsidRPr="00A06210">
        <w:rPr>
          <w:rFonts w:ascii="Arial" w:hAnsi="Arial" w:cs="Arial"/>
          <w:sz w:val="22"/>
          <w:szCs w:val="22"/>
        </w:rPr>
        <w:t>Straßen NRW</w:t>
      </w:r>
      <w:r w:rsidR="003410D4" w:rsidRPr="00A06210">
        <w:rPr>
          <w:rFonts w:ascii="Arial" w:hAnsi="Arial" w:cs="Arial"/>
          <w:sz w:val="22"/>
          <w:szCs w:val="22"/>
        </w:rPr>
        <w:tab/>
      </w:r>
      <w:r w:rsidR="003410D4" w:rsidRPr="00A06210">
        <w:rPr>
          <w:rFonts w:ascii="Arial" w:hAnsi="Arial" w:cs="Arial"/>
          <w:sz w:val="22"/>
          <w:szCs w:val="22"/>
        </w:rPr>
        <w:tab/>
        <w:t>Landesbetrieb Straßenbau Nordrhein-Westfalen,</w:t>
      </w:r>
    </w:p>
    <w:p w14:paraId="2EE37411"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 xml:space="preserve">Fachcenter Telekommunikation Kamen, </w:t>
      </w:r>
      <w:proofErr w:type="spellStart"/>
      <w:r w:rsidRPr="00A06210">
        <w:rPr>
          <w:rFonts w:ascii="Arial" w:hAnsi="Arial" w:cs="Arial"/>
          <w:sz w:val="22"/>
          <w:szCs w:val="22"/>
        </w:rPr>
        <w:t>Zollpost</w:t>
      </w:r>
      <w:proofErr w:type="spellEnd"/>
      <w:r w:rsidRPr="00A06210">
        <w:rPr>
          <w:rFonts w:ascii="Arial" w:hAnsi="Arial" w:cs="Arial"/>
          <w:sz w:val="22"/>
          <w:szCs w:val="22"/>
        </w:rPr>
        <w:t xml:space="preserve"> 24, 59174 Kamen</w:t>
      </w:r>
    </w:p>
    <w:p w14:paraId="66E88D03" w14:textId="77777777" w:rsidR="003410D4" w:rsidRPr="00A06210" w:rsidRDefault="003410D4" w:rsidP="005704A2">
      <w:pPr>
        <w:rPr>
          <w:rFonts w:ascii="Arial" w:hAnsi="Arial" w:cs="Arial"/>
          <w:sz w:val="22"/>
          <w:szCs w:val="22"/>
        </w:rPr>
      </w:pPr>
    </w:p>
    <w:p w14:paraId="027687F5" w14:textId="77777777" w:rsidR="005704A2" w:rsidRPr="00A06210" w:rsidRDefault="0012576F" w:rsidP="005704A2">
      <w:pPr>
        <w:rPr>
          <w:rFonts w:ascii="Arial" w:hAnsi="Arial" w:cs="Arial"/>
          <w:sz w:val="22"/>
          <w:szCs w:val="22"/>
        </w:rPr>
      </w:pPr>
      <w:r w:rsidRPr="00A06210">
        <w:rPr>
          <w:rFonts w:ascii="Arial" w:hAnsi="Arial" w:cs="Arial"/>
          <w:sz w:val="22"/>
          <w:szCs w:val="22"/>
        </w:rPr>
        <w:t>FGSV</w:t>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5704A2" w:rsidRPr="00A06210">
        <w:rPr>
          <w:rFonts w:ascii="Arial" w:hAnsi="Arial" w:cs="Arial"/>
          <w:sz w:val="22"/>
          <w:szCs w:val="22"/>
        </w:rPr>
        <w:t>Forschungsgesellschaft für Straßen und Verkehrswesen e. V.</w:t>
      </w:r>
    </w:p>
    <w:p w14:paraId="184A69A5" w14:textId="77777777" w:rsidR="005704A2" w:rsidRPr="00A06210" w:rsidRDefault="005704A2"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73603B" w:rsidRPr="00A06210">
        <w:rPr>
          <w:rFonts w:ascii="Arial" w:hAnsi="Arial" w:cs="Arial"/>
          <w:sz w:val="22"/>
          <w:szCs w:val="22"/>
        </w:rPr>
        <w:t>Wesselinger Straße 17; 50999 Köln</w:t>
      </w:r>
    </w:p>
    <w:p w14:paraId="79C395CA" w14:textId="77777777" w:rsidR="003410D4" w:rsidRPr="00A06210" w:rsidRDefault="003410D4" w:rsidP="005704A2">
      <w:pPr>
        <w:rPr>
          <w:rFonts w:ascii="Arial" w:hAnsi="Arial" w:cs="Arial"/>
          <w:sz w:val="22"/>
          <w:szCs w:val="22"/>
        </w:rPr>
      </w:pPr>
    </w:p>
    <w:p w14:paraId="5F5655BA" w14:textId="77777777" w:rsidR="003410D4" w:rsidRPr="00A06210" w:rsidRDefault="003410D4" w:rsidP="005704A2">
      <w:pPr>
        <w:rPr>
          <w:rFonts w:ascii="Arial" w:hAnsi="Arial" w:cs="Arial"/>
          <w:sz w:val="22"/>
          <w:szCs w:val="22"/>
        </w:rPr>
      </w:pPr>
      <w:proofErr w:type="spellStart"/>
      <w:r w:rsidRPr="00A06210">
        <w:rPr>
          <w:rFonts w:ascii="Arial" w:hAnsi="Arial" w:cs="Arial"/>
          <w:sz w:val="22"/>
          <w:szCs w:val="22"/>
        </w:rPr>
        <w:t>BASt</w:t>
      </w:r>
      <w:proofErr w:type="spellEnd"/>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Bundesanstalt für Straßenwesen</w:t>
      </w:r>
    </w:p>
    <w:p w14:paraId="0E23976A"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Brüderstraße 53, 51427 Bergisch Gladbach</w:t>
      </w:r>
    </w:p>
    <w:p w14:paraId="067484FE" w14:textId="77777777" w:rsidR="003410D4" w:rsidRPr="00A06210" w:rsidRDefault="003410D4" w:rsidP="005704A2">
      <w:pPr>
        <w:rPr>
          <w:rFonts w:ascii="Arial" w:hAnsi="Arial" w:cs="Arial"/>
          <w:sz w:val="22"/>
          <w:szCs w:val="22"/>
        </w:rPr>
      </w:pPr>
    </w:p>
    <w:p w14:paraId="3F1EC2B0" w14:textId="77777777" w:rsidR="003410D4" w:rsidRPr="00A06210" w:rsidRDefault="005704A2" w:rsidP="005704A2">
      <w:pPr>
        <w:rPr>
          <w:rFonts w:ascii="Arial" w:hAnsi="Arial" w:cs="Arial"/>
          <w:sz w:val="22"/>
          <w:szCs w:val="22"/>
        </w:rPr>
      </w:pPr>
      <w:proofErr w:type="spellStart"/>
      <w:r w:rsidRPr="00A06210">
        <w:rPr>
          <w:rFonts w:ascii="Arial" w:hAnsi="Arial" w:cs="Arial"/>
          <w:sz w:val="22"/>
          <w:szCs w:val="22"/>
        </w:rPr>
        <w:t>VkBl</w:t>
      </w:r>
      <w:proofErr w:type="spellEnd"/>
      <w:r w:rsidRPr="00A06210">
        <w:rPr>
          <w:rFonts w:ascii="Arial" w:hAnsi="Arial" w:cs="Arial"/>
          <w:sz w:val="22"/>
          <w:szCs w:val="22"/>
        </w:rPr>
        <w:t>-Verlag</w:t>
      </w:r>
      <w:r w:rsidRPr="00A06210">
        <w:rPr>
          <w:rFonts w:ascii="Arial" w:hAnsi="Arial" w:cs="Arial"/>
          <w:sz w:val="22"/>
          <w:szCs w:val="22"/>
        </w:rPr>
        <w:tab/>
      </w:r>
      <w:r w:rsidRPr="00A06210">
        <w:rPr>
          <w:rFonts w:ascii="Arial" w:hAnsi="Arial" w:cs="Arial"/>
          <w:sz w:val="22"/>
          <w:szCs w:val="22"/>
        </w:rPr>
        <w:tab/>
        <w:t>Verkehrsblatt-Verlag</w:t>
      </w:r>
      <w:r w:rsidR="0073603B" w:rsidRPr="00A06210">
        <w:rPr>
          <w:rFonts w:ascii="Arial" w:hAnsi="Arial" w:cs="Arial"/>
          <w:sz w:val="22"/>
          <w:szCs w:val="22"/>
        </w:rPr>
        <w:t xml:space="preserve"> Borgmann GmbH &amp; Co. KG</w:t>
      </w:r>
      <w:r w:rsidRPr="00A06210">
        <w:rPr>
          <w:rFonts w:ascii="Arial" w:hAnsi="Arial" w:cs="Arial"/>
          <w:sz w:val="22"/>
          <w:szCs w:val="22"/>
        </w:rPr>
        <w:t xml:space="preserve">, </w:t>
      </w:r>
    </w:p>
    <w:p w14:paraId="1A1FBF8B" w14:textId="77777777" w:rsidR="005704A2" w:rsidRPr="00A06210" w:rsidRDefault="0073603B" w:rsidP="003410D4">
      <w:pPr>
        <w:ind w:left="1701" w:firstLine="567"/>
        <w:rPr>
          <w:rFonts w:ascii="Arial" w:hAnsi="Arial" w:cs="Arial"/>
          <w:sz w:val="22"/>
          <w:szCs w:val="22"/>
        </w:rPr>
      </w:pPr>
      <w:proofErr w:type="spellStart"/>
      <w:r w:rsidRPr="00A06210">
        <w:rPr>
          <w:rFonts w:ascii="Arial" w:hAnsi="Arial" w:cs="Arial"/>
          <w:sz w:val="22"/>
          <w:szCs w:val="22"/>
        </w:rPr>
        <w:t>Schleefstraße</w:t>
      </w:r>
      <w:proofErr w:type="spellEnd"/>
      <w:r w:rsidRPr="00A06210">
        <w:rPr>
          <w:rFonts w:ascii="Arial" w:hAnsi="Arial" w:cs="Arial"/>
          <w:sz w:val="22"/>
          <w:szCs w:val="22"/>
        </w:rPr>
        <w:t xml:space="preserve"> 14; 44287 Dortmund</w:t>
      </w:r>
    </w:p>
    <w:p w14:paraId="4F03F6A9" w14:textId="77777777" w:rsidR="0073603B" w:rsidRPr="002563F6" w:rsidRDefault="0073603B">
      <w:pPr>
        <w:overflowPunct/>
        <w:autoSpaceDE/>
        <w:autoSpaceDN/>
        <w:adjustRightInd/>
        <w:spacing w:line="240" w:lineRule="auto"/>
        <w:textAlignment w:val="auto"/>
        <w:rPr>
          <w:rFonts w:ascii="Arial" w:hAnsi="Arial" w:cs="Arial"/>
          <w:sz w:val="28"/>
        </w:rPr>
      </w:pPr>
    </w:p>
    <w:p w14:paraId="661A8FF4" w14:textId="77777777" w:rsidR="002563F6" w:rsidRPr="002563F6" w:rsidRDefault="002563F6">
      <w:pPr>
        <w:overflowPunct/>
        <w:autoSpaceDE/>
        <w:autoSpaceDN/>
        <w:adjustRightInd/>
        <w:spacing w:line="240" w:lineRule="auto"/>
        <w:textAlignment w:val="auto"/>
        <w:rPr>
          <w:rFonts w:ascii="Arial" w:hAnsi="Arial" w:cs="Arial"/>
          <w:sz w:val="28"/>
        </w:rPr>
      </w:pPr>
    </w:p>
    <w:p w14:paraId="24116653" w14:textId="77777777" w:rsidR="00FE729B" w:rsidRPr="002563F6" w:rsidRDefault="00FE729B" w:rsidP="00FE729B">
      <w:pPr>
        <w:spacing w:after="120"/>
        <w:jc w:val="both"/>
        <w:rPr>
          <w:rFonts w:ascii="Arial" w:hAnsi="Arial" w:cs="Arial"/>
          <w:b/>
          <w:caps/>
          <w:sz w:val="22"/>
          <w:szCs w:val="22"/>
        </w:rPr>
      </w:pPr>
      <w:r w:rsidRPr="00A06210">
        <w:rPr>
          <w:rFonts w:ascii="Arial" w:hAnsi="Arial" w:cs="Arial"/>
          <w:b/>
          <w:caps/>
          <w:sz w:val="22"/>
          <w:szCs w:val="22"/>
        </w:rPr>
        <w:t xml:space="preserve">Sonstige anzuwendende technische Regelwerke sind nur anzugeben, wenn sie nicht schon an anderer Stelle in den Vergabeunterlagen zum </w:t>
      </w:r>
      <w:r w:rsidRPr="002563F6">
        <w:rPr>
          <w:rFonts w:ascii="Arial" w:hAnsi="Arial" w:cs="Arial"/>
          <w:b/>
          <w:caps/>
          <w:sz w:val="22"/>
          <w:szCs w:val="22"/>
        </w:rPr>
        <w:t>Bestandteil des Vertrages bestimmt sind.</w:t>
      </w:r>
    </w:p>
    <w:p w14:paraId="4A8F3A18" w14:textId="77777777" w:rsidR="00FE729B" w:rsidRPr="002563F6" w:rsidRDefault="00FE729B">
      <w:pPr>
        <w:overflowPunct/>
        <w:autoSpaceDE/>
        <w:autoSpaceDN/>
        <w:adjustRightInd/>
        <w:spacing w:line="240" w:lineRule="auto"/>
        <w:textAlignment w:val="auto"/>
        <w:rPr>
          <w:rFonts w:ascii="Arial" w:hAnsi="Arial" w:cs="Arial"/>
          <w:sz w:val="28"/>
          <w:szCs w:val="28"/>
        </w:rPr>
      </w:pPr>
    </w:p>
    <w:p w14:paraId="73B4908B" w14:textId="77777777" w:rsidR="002563F6" w:rsidRPr="002563F6" w:rsidRDefault="002563F6">
      <w:pPr>
        <w:overflowPunct/>
        <w:autoSpaceDE/>
        <w:autoSpaceDN/>
        <w:adjustRightInd/>
        <w:spacing w:line="240" w:lineRule="auto"/>
        <w:textAlignment w:val="auto"/>
        <w:rPr>
          <w:rFonts w:ascii="Arial" w:hAnsi="Arial" w:cs="Arial"/>
          <w:sz w:val="28"/>
          <w:szCs w:val="28"/>
        </w:rPr>
      </w:pPr>
    </w:p>
    <w:p w14:paraId="711A1EED" w14:textId="77777777" w:rsidR="00FE729B" w:rsidRPr="002563F6" w:rsidRDefault="00FE729B" w:rsidP="008F1689">
      <w:pPr>
        <w:spacing w:after="120"/>
        <w:ind w:left="720" w:hanging="720"/>
        <w:jc w:val="both"/>
        <w:rPr>
          <w:rFonts w:ascii="Arial" w:hAnsi="Arial" w:cs="Arial"/>
          <w:b/>
          <w:caps/>
          <w:sz w:val="22"/>
          <w:szCs w:val="22"/>
        </w:rPr>
      </w:pPr>
      <w:r w:rsidRPr="002563F6">
        <w:rPr>
          <w:rFonts w:ascii="Arial" w:hAnsi="Arial" w:cs="Arial"/>
          <w:b/>
          <w:caps/>
          <w:sz w:val="22"/>
          <w:szCs w:val="22"/>
        </w:rPr>
        <w:t>5.2</w:t>
      </w:r>
      <w:r w:rsidRPr="002563F6">
        <w:rPr>
          <w:rFonts w:ascii="Arial" w:hAnsi="Arial" w:cs="Arial"/>
          <w:b/>
          <w:caps/>
          <w:sz w:val="22"/>
          <w:szCs w:val="22"/>
        </w:rPr>
        <w:tab/>
        <w:t>Änderungen in tl m 06</w:t>
      </w:r>
    </w:p>
    <w:p w14:paraId="122162CF"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„Für die Herstellung von Markierungen sind ungebrauchte Markierungssysteme zu verwenden;</w:t>
      </w:r>
    </w:p>
    <w:p w14:paraId="25D86AA7"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Sichtzeichen können hingegen mehrfach eingesetzt werden.“</w:t>
      </w:r>
    </w:p>
    <w:p w14:paraId="7A805F22" w14:textId="77777777" w:rsidR="00FE729B" w:rsidRPr="002563F6" w:rsidRDefault="008F1689" w:rsidP="008F1689">
      <w:pPr>
        <w:overflowPunct/>
        <w:autoSpaceDE/>
        <w:autoSpaceDN/>
        <w:adjustRightInd/>
        <w:spacing w:line="240" w:lineRule="auto"/>
        <w:jc w:val="both"/>
        <w:textAlignment w:val="auto"/>
        <w:rPr>
          <w:rFonts w:ascii="Arial" w:hAnsi="Arial" w:cs="Arial"/>
          <w:sz w:val="20"/>
        </w:rPr>
      </w:pPr>
      <w:r w:rsidRPr="002563F6">
        <w:rPr>
          <w:rFonts w:ascii="Arial" w:hAnsi="Arial" w:cs="Arial"/>
          <w:sz w:val="20"/>
        </w:rPr>
        <w:lastRenderedPageBreak/>
        <w:t>Der zweite Satz im Abschnitt 3.1 „Allgemeine Anforderungen“ der TL M 06 gilt nicht.</w:t>
      </w:r>
    </w:p>
    <w:p w14:paraId="29CE8CB8" w14:textId="77777777" w:rsidR="008F1689" w:rsidRPr="002563F6" w:rsidRDefault="008F1689" w:rsidP="008F1689">
      <w:pPr>
        <w:overflowPunct/>
        <w:autoSpaceDE/>
        <w:autoSpaceDN/>
        <w:adjustRightInd/>
        <w:spacing w:line="240" w:lineRule="auto"/>
        <w:jc w:val="both"/>
        <w:textAlignment w:val="auto"/>
        <w:rPr>
          <w:rFonts w:ascii="Arial" w:hAnsi="Arial" w:cs="Arial"/>
          <w:sz w:val="22"/>
          <w:szCs w:val="22"/>
        </w:rPr>
      </w:pPr>
    </w:p>
    <w:p w14:paraId="73F941F0" w14:textId="77777777" w:rsidR="0073603B" w:rsidRPr="002563F6"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Änderungen der TL-SP 99</w:t>
      </w:r>
    </w:p>
    <w:p w14:paraId="3C637EE3"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Der Korrosionsschutz von Schutzplankenholmen Profil A und Profil B kann entweder durch das</w:t>
      </w:r>
    </w:p>
    <w:p w14:paraId="5007971E"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Stückverzinken nach EN ISO 1461 (Ausgabe 10/2009) oder alternativ durch die Verwendung von</w:t>
      </w:r>
    </w:p>
    <w:p w14:paraId="4E3D2CC5" w14:textId="77777777" w:rsidR="008F1689" w:rsidRPr="002563F6" w:rsidRDefault="008F1689" w:rsidP="008F1689">
      <w:pPr>
        <w:overflowPunct/>
        <w:spacing w:line="240" w:lineRule="auto"/>
        <w:textAlignment w:val="auto"/>
        <w:rPr>
          <w:rFonts w:ascii="Arial" w:hAnsi="Arial" w:cs="Arial"/>
          <w:caps/>
          <w:sz w:val="20"/>
        </w:rPr>
      </w:pPr>
      <w:r w:rsidRPr="002563F6">
        <w:rPr>
          <w:rFonts w:ascii="Arial" w:hAnsi="Arial" w:cs="Arial"/>
          <w:sz w:val="20"/>
        </w:rPr>
        <w:t>kontinuierlich schmelztauchveredeltem Stahlband („Bandverzinken“) mit Zink (Z)- nach EN 10346- S250GD+Z600 bzw. mit Zink-Aluminium (ZA)-Überzug nach EN 10346-S250GD+ZA300 (jeweils Ausgabe 10/2015) erfolgen.</w:t>
      </w:r>
    </w:p>
    <w:p w14:paraId="1BEB575D" w14:textId="77777777" w:rsidR="008F1689" w:rsidRPr="002563F6" w:rsidRDefault="008F1689">
      <w:pPr>
        <w:overflowPunct/>
        <w:autoSpaceDE/>
        <w:autoSpaceDN/>
        <w:adjustRightInd/>
        <w:spacing w:line="240" w:lineRule="auto"/>
        <w:textAlignment w:val="auto"/>
        <w:rPr>
          <w:rFonts w:ascii="Arial" w:hAnsi="Arial" w:cs="Arial"/>
          <w:caps/>
          <w:sz w:val="22"/>
          <w:szCs w:val="22"/>
        </w:rPr>
      </w:pPr>
    </w:p>
    <w:p w14:paraId="2E833D70" w14:textId="77777777" w:rsidR="0073603B" w:rsidRPr="008F1689"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 xml:space="preserve">Änderungen </w:t>
      </w:r>
      <w:r w:rsidRPr="008F1689">
        <w:rPr>
          <w:rFonts w:ascii="Arial" w:hAnsi="Arial" w:cs="Arial"/>
          <w:b/>
          <w:caps/>
          <w:sz w:val="22"/>
          <w:szCs w:val="22"/>
        </w:rPr>
        <w:t xml:space="preserve">und Ergänzungen der TL Beton-StB </w:t>
      </w:r>
    </w:p>
    <w:p w14:paraId="7BD8C36E" w14:textId="77777777" w:rsidR="008F1689" w:rsidRPr="008F1689" w:rsidRDefault="008F1689" w:rsidP="008F1689">
      <w:pPr>
        <w:overflowPunct/>
        <w:spacing w:line="240" w:lineRule="auto"/>
        <w:textAlignment w:val="auto"/>
        <w:rPr>
          <w:rFonts w:ascii="Arial" w:hAnsi="Arial" w:cs="Arial"/>
          <w:sz w:val="20"/>
          <w:u w:val="single"/>
        </w:rPr>
      </w:pPr>
      <w:r w:rsidRPr="008F1689">
        <w:rPr>
          <w:rFonts w:ascii="Arial" w:hAnsi="Arial" w:cs="Arial"/>
          <w:sz w:val="20"/>
          <w:u w:val="single"/>
        </w:rPr>
        <w:t>zu Abschn. 2.1.2 der TL Beton-</w:t>
      </w:r>
      <w:proofErr w:type="spellStart"/>
      <w:r w:rsidRPr="008F1689">
        <w:rPr>
          <w:rFonts w:ascii="Arial" w:hAnsi="Arial" w:cs="Arial"/>
          <w:sz w:val="20"/>
          <w:u w:val="single"/>
        </w:rPr>
        <w:t>StB</w:t>
      </w:r>
      <w:proofErr w:type="spellEnd"/>
      <w:r w:rsidRPr="008F1689">
        <w:rPr>
          <w:rFonts w:ascii="Arial" w:hAnsi="Arial" w:cs="Arial"/>
          <w:sz w:val="20"/>
          <w:u w:val="single"/>
        </w:rPr>
        <w:t xml:space="preserve"> 07 (Gesteinskörnungen und Baustoffgemische)</w:t>
      </w:r>
    </w:p>
    <w:p w14:paraId="45CE59AF" w14:textId="77777777" w:rsidR="008F1689" w:rsidRPr="008F1689" w:rsidRDefault="008F1689" w:rsidP="008F1689">
      <w:pPr>
        <w:overflowPunct/>
        <w:spacing w:line="240" w:lineRule="auto"/>
        <w:textAlignment w:val="auto"/>
        <w:rPr>
          <w:rFonts w:ascii="Arial" w:hAnsi="Arial" w:cs="Arial"/>
          <w:sz w:val="20"/>
        </w:rPr>
      </w:pPr>
    </w:p>
    <w:p w14:paraId="185358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Abschnitt 2.1.2 der TL Beton-StB07 beginnend mit Satz 4, Seite 15 „F</w:t>
      </w:r>
      <w:r>
        <w:rPr>
          <w:rFonts w:ascii="Arial" w:hAnsi="Arial" w:cs="Arial"/>
          <w:sz w:val="20"/>
        </w:rPr>
        <w:t>ür Gesteinskö</w:t>
      </w:r>
      <w:r w:rsidRPr="008F1689">
        <w:rPr>
          <w:rFonts w:ascii="Arial" w:hAnsi="Arial" w:cs="Arial"/>
          <w:sz w:val="20"/>
        </w:rPr>
        <w:t>rnungen, die in</w:t>
      </w:r>
    </w:p>
    <w:p w14:paraId="5083971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verwendet werden sollen,…“ bis einschlie</w:t>
      </w:r>
      <w:r>
        <w:rPr>
          <w:rFonts w:ascii="Arial" w:hAnsi="Arial" w:cs="Arial"/>
          <w:sz w:val="20"/>
        </w:rPr>
        <w:t>ß</w:t>
      </w:r>
      <w:r w:rsidRPr="008F1689">
        <w:rPr>
          <w:rFonts w:ascii="Arial" w:hAnsi="Arial" w:cs="Arial"/>
          <w:sz w:val="20"/>
        </w:rPr>
        <w:t>lich Satz 12, Seite 16 „Die</w:t>
      </w:r>
    </w:p>
    <w:p w14:paraId="6347C0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Stellungnahme zum Beton muss von einem der Gutachter erstellt worden sein, die die Eignung der</w:t>
      </w:r>
    </w:p>
    <w:p w14:paraId="52BDEB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Gesteinsk</w:t>
      </w:r>
      <w:r>
        <w:rPr>
          <w:rFonts w:ascii="Arial" w:hAnsi="Arial" w:cs="Arial"/>
          <w:sz w:val="20"/>
        </w:rPr>
        <w:t>örnung bestä</w:t>
      </w:r>
      <w:r w:rsidRPr="008F1689">
        <w:rPr>
          <w:rFonts w:ascii="Arial" w:hAnsi="Arial" w:cs="Arial"/>
          <w:sz w:val="20"/>
        </w:rPr>
        <w:t>tigt haben.“</w:t>
      </w:r>
    </w:p>
    <w:p w14:paraId="5B00367C"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b/>
          <w:bCs/>
          <w:sz w:val="20"/>
        </w:rPr>
        <w:t>nicht mehr anzuwenden</w:t>
      </w:r>
      <w:r w:rsidRPr="008F1689">
        <w:rPr>
          <w:rFonts w:ascii="Arial" w:hAnsi="Arial" w:cs="Arial"/>
          <w:sz w:val="20"/>
        </w:rPr>
        <w:t>.</w:t>
      </w:r>
    </w:p>
    <w:p w14:paraId="32371A99" w14:textId="77777777" w:rsidR="008F1689" w:rsidRPr="008F1689" w:rsidRDefault="008F1689" w:rsidP="008F1689">
      <w:pPr>
        <w:overflowPunct/>
        <w:spacing w:line="240" w:lineRule="auto"/>
        <w:textAlignment w:val="auto"/>
        <w:rPr>
          <w:rFonts w:ascii="Arial" w:hAnsi="Arial" w:cs="Arial"/>
          <w:sz w:val="20"/>
        </w:rPr>
      </w:pPr>
    </w:p>
    <w:p w14:paraId="07043A79" w14:textId="77777777" w:rsidR="008F1689" w:rsidRDefault="008F1689" w:rsidP="008F1689">
      <w:pPr>
        <w:overflowPunct/>
        <w:spacing w:line="240" w:lineRule="auto"/>
        <w:textAlignment w:val="auto"/>
        <w:rPr>
          <w:rFonts w:ascii="Arial" w:hAnsi="Arial" w:cs="Arial"/>
          <w:b/>
          <w:bCs/>
          <w:sz w:val="20"/>
        </w:rPr>
      </w:pPr>
      <w:r w:rsidRPr="008F1689">
        <w:rPr>
          <w:rFonts w:ascii="Arial" w:hAnsi="Arial" w:cs="Arial"/>
          <w:b/>
          <w:bCs/>
          <w:sz w:val="20"/>
        </w:rPr>
        <w:t>Stattdessen gelten nachfolgende Regelungen:</w:t>
      </w:r>
    </w:p>
    <w:p w14:paraId="4843F418" w14:textId="77777777" w:rsidR="008F1689" w:rsidRPr="008F1689" w:rsidRDefault="008F1689" w:rsidP="008F1689">
      <w:pPr>
        <w:overflowPunct/>
        <w:spacing w:line="240" w:lineRule="auto"/>
        <w:textAlignment w:val="auto"/>
        <w:rPr>
          <w:rFonts w:ascii="Arial" w:hAnsi="Arial" w:cs="Arial"/>
          <w:b/>
          <w:bCs/>
          <w:sz w:val="20"/>
        </w:rPr>
      </w:pPr>
    </w:p>
    <w:p w14:paraId="71F8292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der Unbedenklichkeit der gewählten groben Gesteinskörnung nach DIN EN 12620 mit</w:t>
      </w:r>
    </w:p>
    <w:p w14:paraId="584F1D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Korngruppen d </w:t>
      </w:r>
      <w:r>
        <w:rPr>
          <w:rFonts w:ascii="SymbolMT" w:hAnsi="SymbolMT" w:cs="SymbolMT"/>
          <w:sz w:val="20"/>
        </w:rPr>
        <w:t>&gt;=</w:t>
      </w:r>
      <w:r w:rsidRPr="008F1689">
        <w:rPr>
          <w:rFonts w:ascii="Arial" w:hAnsi="Arial" w:cs="Arial"/>
          <w:sz w:val="20"/>
        </w:rPr>
        <w:t xml:space="preserve"> 2 mm bzw. des Fahrbahndeckenbetons hinsichtlich der Vermeidung einer</w:t>
      </w:r>
    </w:p>
    <w:p w14:paraId="6E2D6B2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Alkalireaktion ist gemäß einer der drei nachstehenden Verfahrensbeschreibungen zu</w:t>
      </w:r>
    </w:p>
    <w:p w14:paraId="5F75D66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führen. Zum Nachweis ist eine, den jeweiligen Anforderungen und dem vorhandenen zeitlichen</w:t>
      </w:r>
    </w:p>
    <w:p w14:paraId="46AFB9E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Vorlauf angepasste Variante durch den Auftragnehmer auszuwählen,</w:t>
      </w:r>
    </w:p>
    <w:p w14:paraId="5E7B0C56" w14:textId="77777777" w:rsidR="008F1689" w:rsidRPr="008F1689" w:rsidRDefault="008F1689" w:rsidP="008F1689">
      <w:pPr>
        <w:overflowPunct/>
        <w:spacing w:line="240" w:lineRule="auto"/>
        <w:textAlignment w:val="auto"/>
        <w:rPr>
          <w:rFonts w:ascii="Arial" w:hAnsi="Arial" w:cs="Arial"/>
          <w:sz w:val="20"/>
        </w:rPr>
      </w:pPr>
    </w:p>
    <w:p w14:paraId="319515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Verfahrensbeschreibungen (V1 bis V3)</w:t>
      </w:r>
    </w:p>
    <w:p w14:paraId="3F54D349" w14:textId="77777777" w:rsidR="008F1689" w:rsidRPr="008F1689" w:rsidRDefault="008F1689" w:rsidP="008F1689">
      <w:pPr>
        <w:overflowPunct/>
        <w:spacing w:line="240" w:lineRule="auto"/>
        <w:textAlignment w:val="auto"/>
        <w:rPr>
          <w:rFonts w:ascii="Arial" w:hAnsi="Arial" w:cs="Arial"/>
          <w:sz w:val="20"/>
        </w:rPr>
      </w:pPr>
    </w:p>
    <w:p w14:paraId="343A6944"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(V1)</w:t>
      </w:r>
      <w:r w:rsidRPr="008F1689">
        <w:rPr>
          <w:rFonts w:ascii="Arial" w:hAnsi="Arial" w:cs="Arial"/>
          <w:sz w:val="20"/>
        </w:rPr>
        <w:t xml:space="preserve"> Der Nachweis der Eignung einer konkreten Betonzusammensetzung hinsichtlich der</w:t>
      </w:r>
    </w:p>
    <w:p w14:paraId="3FE5361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Alkalireaktion für ein bestimmtes Bauvorhaben erfolgt durch</w:t>
      </w:r>
    </w:p>
    <w:p w14:paraId="5757CDE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einen vom Bundesministerium für Verkehr, Bau und Stadtentwickelung (BMVBS) bzw. von der</w:t>
      </w:r>
    </w:p>
    <w:p w14:paraId="5E837C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 anerkannten AKR - Gutachter. Art und Umfang der</w:t>
      </w:r>
    </w:p>
    <w:p w14:paraId="754C02F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Untersuchung liegen im Ermessen des Gutachters. Das konkrete Bauvorhaben ist im</w:t>
      </w:r>
    </w:p>
    <w:p w14:paraId="001A3D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Gutachten zu benennen.</w:t>
      </w:r>
    </w:p>
    <w:p w14:paraId="09ADC9B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Erfolgt der Nachweis durch eine AKR – Performance – Prüfung, ist mit einer Prüfdauer von</w:t>
      </w:r>
    </w:p>
    <w:p w14:paraId="6B1FAA0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etwa neun Monaten zu rechnen.</w:t>
      </w:r>
    </w:p>
    <w:p w14:paraId="38C99F4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Der Eignungsnachweis vor </w:t>
      </w:r>
      <w:proofErr w:type="spellStart"/>
      <w:r w:rsidRPr="008F1689">
        <w:rPr>
          <w:rFonts w:ascii="Arial" w:hAnsi="Arial" w:cs="Arial"/>
          <w:sz w:val="20"/>
        </w:rPr>
        <w:t>Betonierbeginn</w:t>
      </w:r>
      <w:proofErr w:type="spellEnd"/>
      <w:r w:rsidRPr="008F1689">
        <w:rPr>
          <w:rFonts w:ascii="Arial" w:hAnsi="Arial" w:cs="Arial"/>
          <w:sz w:val="20"/>
        </w:rPr>
        <w:t xml:space="preserve"> erfolgt in diesem Fall analog der</w:t>
      </w:r>
    </w:p>
    <w:p w14:paraId="29F036E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Bestätigungsprüfung der WS - Grundprüfung. Es gelten die gleichen Fristen wie bei der WS –</w:t>
      </w:r>
    </w:p>
    <w:p w14:paraId="7F76A955"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Grundprüfung.</w:t>
      </w:r>
    </w:p>
    <w:p w14:paraId="064B2049" w14:textId="77777777" w:rsidR="008F1689" w:rsidRPr="008F1689" w:rsidRDefault="008F1689" w:rsidP="008F1689">
      <w:pPr>
        <w:overflowPunct/>
        <w:spacing w:line="240" w:lineRule="auto"/>
        <w:textAlignment w:val="auto"/>
        <w:rPr>
          <w:rFonts w:ascii="Arial" w:hAnsi="Arial" w:cs="Arial"/>
          <w:sz w:val="20"/>
        </w:rPr>
      </w:pPr>
    </w:p>
    <w:p w14:paraId="0B22547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Das Ergebnis der AKR – Performance – Prüfung kann für eine Dauer von vier Jahren für eine</w:t>
      </w:r>
    </w:p>
    <w:p w14:paraId="3F0FC2D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Bewertung herangezogen werden. Nach Ablauf dieser Frist muss ein erneutes Gutachten</w:t>
      </w:r>
    </w:p>
    <w:p w14:paraId="5AB333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erstellt werden.</w:t>
      </w:r>
      <w:r>
        <w:rPr>
          <w:rFonts w:ascii="Arial" w:hAnsi="Arial" w:cs="Arial"/>
          <w:sz w:val="20"/>
        </w:rPr>
        <w:t xml:space="preserve"> </w:t>
      </w:r>
      <w:r w:rsidRPr="008F1689">
        <w:rPr>
          <w:rFonts w:ascii="Arial" w:hAnsi="Arial" w:cs="Arial"/>
          <w:sz w:val="20"/>
        </w:rPr>
        <w:t>In allen übrigen Fällen beträgt die Geltungsdauer des Gutachtens maximal zwei Jahre.</w:t>
      </w:r>
    </w:p>
    <w:p w14:paraId="27B9B431" w14:textId="77777777" w:rsidR="008F1689" w:rsidRPr="008F1689" w:rsidRDefault="008F1689" w:rsidP="008F1689">
      <w:pPr>
        <w:overflowPunct/>
        <w:spacing w:line="240" w:lineRule="auto"/>
        <w:textAlignment w:val="auto"/>
        <w:rPr>
          <w:rFonts w:ascii="Arial" w:hAnsi="Arial" w:cs="Arial"/>
          <w:sz w:val="20"/>
        </w:rPr>
      </w:pPr>
    </w:p>
    <w:p w14:paraId="1A428010"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(V2)</w:t>
      </w:r>
      <w:r w:rsidRPr="008F1689">
        <w:rPr>
          <w:rFonts w:ascii="Arial" w:hAnsi="Arial" w:cs="Arial"/>
          <w:sz w:val="20"/>
        </w:rPr>
        <w:t xml:space="preserve"> Der Der Nachweis der Eignung grober Gesteinskörnung mit Korngruppen d </w:t>
      </w:r>
      <w:r>
        <w:rPr>
          <w:rFonts w:ascii="Arial" w:hAnsi="Arial" w:cs="Arial"/>
          <w:sz w:val="20"/>
        </w:rPr>
        <w:t>&gt;=</w:t>
      </w:r>
      <w:r w:rsidRPr="008F1689">
        <w:rPr>
          <w:rFonts w:ascii="Arial" w:hAnsi="Arial" w:cs="Arial"/>
          <w:sz w:val="20"/>
        </w:rPr>
        <w:t xml:space="preserve"> 2 mm</w:t>
      </w:r>
    </w:p>
    <w:p w14:paraId="0437AB8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bestimmten Lagerstätte hinsichtlich der Vermeidung einer schädigenden AKR erfolgt</w:t>
      </w:r>
    </w:p>
    <w:p w14:paraId="66BAFE2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gem</w:t>
      </w:r>
      <w:r>
        <w:rPr>
          <w:rFonts w:ascii="Arial" w:hAnsi="Arial" w:cs="Arial"/>
          <w:sz w:val="20"/>
        </w:rPr>
        <w:t>äß</w:t>
      </w:r>
      <w:r w:rsidRPr="008F1689">
        <w:rPr>
          <w:rFonts w:ascii="Arial" w:hAnsi="Arial" w:cs="Arial"/>
          <w:sz w:val="20"/>
        </w:rPr>
        <w:t xml:space="preserve"> Anlage „WS – Grund- und Bestätigungsprüfung zur Beurteilung der Eignung von</w:t>
      </w:r>
    </w:p>
    <w:p w14:paraId="2EB40D6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groben Gesteinsk</w:t>
      </w:r>
      <w:r>
        <w:rPr>
          <w:rFonts w:ascii="Arial" w:hAnsi="Arial" w:cs="Arial"/>
          <w:sz w:val="20"/>
        </w:rPr>
        <w:t>örnung fü</w:t>
      </w:r>
      <w:r w:rsidRPr="008F1689">
        <w:rPr>
          <w:rFonts w:ascii="Arial" w:hAnsi="Arial" w:cs="Arial"/>
          <w:sz w:val="20"/>
        </w:rPr>
        <w:t>r die Feuchtigkeitsklasse WS“ durch eine Bauma</w:t>
      </w:r>
      <w:r>
        <w:rPr>
          <w:rFonts w:ascii="Arial" w:hAnsi="Arial" w:cs="Arial"/>
          <w:sz w:val="20"/>
        </w:rPr>
        <w:t>ß</w:t>
      </w:r>
      <w:r w:rsidRPr="008F1689">
        <w:rPr>
          <w:rFonts w:ascii="Arial" w:hAnsi="Arial" w:cs="Arial"/>
          <w:sz w:val="20"/>
        </w:rPr>
        <w:t>nahme</w:t>
      </w:r>
    </w:p>
    <w:p w14:paraId="4C732B5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unabhängige WS- Grundprüfung im Vorfeld und eine WS – Bestätigungsprüfung bei konkretem</w:t>
      </w:r>
    </w:p>
    <w:p w14:paraId="7951A8C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Bedarf für eine Baumaßnahme. Diese Prüfungen sind vom jeweiligen Gesteinslieferanten /</w:t>
      </w:r>
    </w:p>
    <w:p w14:paraId="4CC4B8C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Betreiber der Gewinnungsstätte zu veranlassen.</w:t>
      </w:r>
    </w:p>
    <w:p w14:paraId="31F18615" w14:textId="77777777" w:rsidR="008F1689" w:rsidRPr="008F1689" w:rsidRDefault="008F1689" w:rsidP="008F1689">
      <w:pPr>
        <w:overflowPunct/>
        <w:spacing w:line="240" w:lineRule="auto"/>
        <w:textAlignment w:val="auto"/>
        <w:rPr>
          <w:rFonts w:ascii="Arial" w:hAnsi="Arial" w:cs="Arial"/>
          <w:sz w:val="20"/>
        </w:rPr>
      </w:pPr>
    </w:p>
    <w:p w14:paraId="19B19AA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WS – Grundprüfung werden alle für den Bau von Fahrbahnendecken aus Beton zur</w:t>
      </w:r>
    </w:p>
    <w:p w14:paraId="4D8726B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Verwendung vorgesehenen Lieferkörnungen der Gewinnungsstätte zunächst mit einem</w:t>
      </w:r>
    </w:p>
    <w:p w14:paraId="54E5858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Schnelltest nach Teil 3 der Alkali – Richtlinie geprüft. Weiterhin wird von einem AKR –</w:t>
      </w:r>
    </w:p>
    <w:p w14:paraId="0440BC0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an ausgewählten Korngruppen die Eignung der Gesteinskörnung hinsichtlich der</w:t>
      </w:r>
    </w:p>
    <w:p w14:paraId="427B0C0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AKR in einem WS –Betonversuch mit einem festgelegten</w:t>
      </w:r>
    </w:p>
    <w:p w14:paraId="058A13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Prüfzement und einem Prüfs</w:t>
      </w:r>
      <w:r w:rsidR="00021536">
        <w:rPr>
          <w:rFonts w:ascii="Arial" w:hAnsi="Arial" w:cs="Arial"/>
          <w:sz w:val="20"/>
        </w:rPr>
        <w:t>t</w:t>
      </w:r>
      <w:r w:rsidRPr="008F1689">
        <w:rPr>
          <w:rFonts w:ascii="Arial" w:hAnsi="Arial" w:cs="Arial"/>
          <w:sz w:val="20"/>
        </w:rPr>
        <w:t>and untersucht.</w:t>
      </w:r>
    </w:p>
    <w:p w14:paraId="1D1E123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Bei bestandener WS – Grundprüfung werden in regelmäßigen Abständen oder rechtzeitig vor</w:t>
      </w:r>
    </w:p>
    <w:p w14:paraId="25ACE48D"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WS – Bestätigungsprüfungen in Form von Schnelltests nach Teil 3 der Alkali –</w:t>
      </w:r>
    </w:p>
    <w:p w14:paraId="74C8CDA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durchgeführt, die dann mit den Ergebnissen der WS – Grundprüfung verglichen</w:t>
      </w:r>
    </w:p>
    <w:p w14:paraId="5685CCF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lastRenderedPageBreak/>
        <w:t>werden. Bei unzulässiger Abweichung der Ergebnisse, die sich auch bei einer wiederholten WS</w:t>
      </w:r>
    </w:p>
    <w:p w14:paraId="661414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Bestätigungsprüfung ergibt, obliegt es dem AKR – Gutachter die weitere Vorgehensweise</w:t>
      </w:r>
    </w:p>
    <w:p w14:paraId="2B66B2E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festzulegen. Der genaue Umfang der Prüfung, ihre Durchführung und die Gültigkeit des</w:t>
      </w:r>
    </w:p>
    <w:p w14:paraId="1DEB38A4"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Prüfergebnisses werden in der Anlage zu diesem ARS geregelt.</w:t>
      </w:r>
    </w:p>
    <w:p w14:paraId="63E8BFCC" w14:textId="77777777" w:rsidR="008F1689" w:rsidRPr="008F1689" w:rsidRDefault="008F1689" w:rsidP="008F1689">
      <w:pPr>
        <w:overflowPunct/>
        <w:spacing w:line="240" w:lineRule="auto"/>
        <w:textAlignment w:val="auto"/>
        <w:rPr>
          <w:rFonts w:ascii="Arial" w:hAnsi="Arial" w:cs="Arial"/>
          <w:sz w:val="20"/>
        </w:rPr>
      </w:pPr>
    </w:p>
    <w:p w14:paraId="7312D53D"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(V3)</w:t>
      </w:r>
      <w:r w:rsidRPr="008F1689">
        <w:rPr>
          <w:rFonts w:ascii="Arial" w:hAnsi="Arial" w:cs="Arial"/>
          <w:sz w:val="20"/>
        </w:rPr>
        <w:t xml:space="preserve"> Der Nachweis der Eignung grober Gesteinskörnungen mit Korngruppen d </w:t>
      </w:r>
      <w:r>
        <w:rPr>
          <w:rFonts w:ascii="Arial" w:hAnsi="Arial" w:cs="Arial"/>
          <w:sz w:val="20"/>
        </w:rPr>
        <w:t>&gt;=</w:t>
      </w:r>
      <w:r w:rsidRPr="008F1689">
        <w:rPr>
          <w:rFonts w:ascii="Arial" w:hAnsi="Arial" w:cs="Arial"/>
          <w:sz w:val="20"/>
        </w:rPr>
        <w:t xml:space="preserve"> 2 mm</w:t>
      </w:r>
    </w:p>
    <w:p w14:paraId="348B871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Hinsichtlich der Vermeidung einer schädigenden Alkalireaktion für die Verwendung in</w:t>
      </w:r>
    </w:p>
    <w:p w14:paraId="67CA2FA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erfolgt durch einen AKR –Gutachter auf der Grundlage einer</w:t>
      </w:r>
    </w:p>
    <w:p w14:paraId="52922F1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positiven Beurteilung nach den Verfahrensbeschreibungen (V1) oder (V2). Die positiv</w:t>
      </w:r>
    </w:p>
    <w:p w14:paraId="4D2686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bewerteten Gesteinskörnungen bzw. positiv bewerteten Betonrezepturen werden in einer Liste</w:t>
      </w:r>
    </w:p>
    <w:p w14:paraId="5A10948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geführt, die der Internetseite der </w:t>
      </w:r>
      <w:proofErr w:type="spellStart"/>
      <w:r w:rsidRPr="008F1689">
        <w:rPr>
          <w:rFonts w:ascii="Arial" w:hAnsi="Arial" w:cs="Arial"/>
          <w:sz w:val="20"/>
        </w:rPr>
        <w:t>BASt</w:t>
      </w:r>
      <w:proofErr w:type="spellEnd"/>
      <w:r w:rsidRPr="008F1689">
        <w:rPr>
          <w:rFonts w:ascii="Arial" w:hAnsi="Arial" w:cs="Arial"/>
          <w:sz w:val="20"/>
        </w:rPr>
        <w:t xml:space="preserve"> (www.bast.de) zu entnehmen ist. Eine Empfehlung für</w:t>
      </w:r>
    </w:p>
    <w:p w14:paraId="491E69B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weitere Gesteinskörnungen in diese Liste ist auf Veranlassung und nach Zustimmung des</w:t>
      </w:r>
    </w:p>
    <w:p w14:paraId="2EC967B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Auftraggebers des Gutachters durch den AKR – Gutachter auszusprechen. Alle erforderlichen</w:t>
      </w:r>
    </w:p>
    <w:p w14:paraId="7F9BDA9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Unterlagen sind hierfür bei der </w:t>
      </w:r>
      <w:proofErr w:type="spellStart"/>
      <w:r w:rsidRPr="008F1689">
        <w:rPr>
          <w:rFonts w:ascii="Arial" w:hAnsi="Arial" w:cs="Arial"/>
          <w:sz w:val="20"/>
        </w:rPr>
        <w:t>BASt</w:t>
      </w:r>
      <w:proofErr w:type="spellEnd"/>
      <w:r w:rsidRPr="008F1689">
        <w:rPr>
          <w:rFonts w:ascii="Arial" w:hAnsi="Arial" w:cs="Arial"/>
          <w:sz w:val="20"/>
        </w:rPr>
        <w:t xml:space="preserve"> einzureichen.</w:t>
      </w:r>
    </w:p>
    <w:p w14:paraId="191D1B1D" w14:textId="77777777" w:rsidR="008F1689" w:rsidRPr="008F1689" w:rsidRDefault="008F1689" w:rsidP="008F1689">
      <w:pPr>
        <w:overflowPunct/>
        <w:spacing w:line="240" w:lineRule="auto"/>
        <w:textAlignment w:val="auto"/>
        <w:rPr>
          <w:rFonts w:ascii="Arial" w:hAnsi="Arial" w:cs="Arial"/>
          <w:sz w:val="20"/>
        </w:rPr>
      </w:pPr>
    </w:p>
    <w:p w14:paraId="0CA5D59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die nach Teil2 der Alkali – Richtlinie, Ausgabe 2007 geprüft</w:t>
      </w:r>
    </w:p>
    <w:p w14:paraId="5100D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und überwacht werden müssen, dürfen nur verwendet werden, wenn sie in die</w:t>
      </w:r>
    </w:p>
    <w:p w14:paraId="292DF11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Alkaliempfindlichkeitsklasse EI-O – EI-OF eingestuft sind und deren Überkornanteil nicht mehr als 10</w:t>
      </w:r>
    </w:p>
    <w:p w14:paraId="62874C0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M.-% beträgt. Das Zertifikat über die Einstufung in die Alkaliempfindlichkeitsklasse ist dem Gutachten</w:t>
      </w:r>
    </w:p>
    <w:p w14:paraId="7B7DBE9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grobe Gesteinskörnung beizufügen.</w:t>
      </w:r>
    </w:p>
    <w:p w14:paraId="22051985" w14:textId="77777777" w:rsidR="008F1689" w:rsidRPr="008F1689" w:rsidRDefault="008F1689" w:rsidP="008F1689">
      <w:pPr>
        <w:overflowPunct/>
        <w:spacing w:line="240" w:lineRule="auto"/>
        <w:textAlignment w:val="auto"/>
        <w:rPr>
          <w:rFonts w:ascii="Arial" w:hAnsi="Arial" w:cs="Arial"/>
          <w:sz w:val="20"/>
        </w:rPr>
      </w:pPr>
    </w:p>
    <w:p w14:paraId="38B0D09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aus Gewinnungsstätten im Geltungsbereich der Alkali –</w:t>
      </w:r>
    </w:p>
    <w:p w14:paraId="723E2EE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die nicht nach Teil 2 geprüft und überwacht werden müssen, dürfen ohne</w:t>
      </w:r>
    </w:p>
    <w:p w14:paraId="569B3B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gutachterliche Beurteilung hinsichtlich Alkaliempfindlichkeit verwendet werden, wenn der</w:t>
      </w:r>
    </w:p>
    <w:p w14:paraId="1C4C2B6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Überkornanteil nicht mehr als 10M.-% beträgt. Bei einem Überkornanteil von mehr als 10 M.-% darf</w:t>
      </w:r>
    </w:p>
    <w:p w14:paraId="31297E3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diese feine Gesteinskörnung (d </w:t>
      </w:r>
      <w:r>
        <w:rPr>
          <w:rFonts w:ascii="Arial" w:hAnsi="Arial" w:cs="Arial"/>
          <w:sz w:val="20"/>
        </w:rPr>
        <w:t>&gt;=</w:t>
      </w:r>
      <w:r w:rsidRPr="008F1689">
        <w:rPr>
          <w:rFonts w:ascii="Arial" w:hAnsi="Arial" w:cs="Arial"/>
          <w:sz w:val="20"/>
        </w:rPr>
        <w:t xml:space="preserve"> 4 mm verwendet werden, wenn ihre Unbedenklichkeit hinsichtlich</w:t>
      </w:r>
    </w:p>
    <w:p w14:paraId="1FDC94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schädigenden AKR nachgewiesen wurde. Hierfür ist ein Gutachten von einem anerkannten</w:t>
      </w:r>
    </w:p>
    <w:p w14:paraId="6C3F576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AKR – Gutachter vorzulegen.</w:t>
      </w:r>
    </w:p>
    <w:p w14:paraId="550905F9" w14:textId="77777777" w:rsidR="008F1689" w:rsidRDefault="008F1689" w:rsidP="008F1689">
      <w:pPr>
        <w:overflowPunct/>
        <w:spacing w:line="240" w:lineRule="auto"/>
        <w:textAlignment w:val="auto"/>
        <w:rPr>
          <w:rFonts w:ascii="Arial" w:hAnsi="Arial" w:cs="Arial"/>
          <w:sz w:val="20"/>
        </w:rPr>
      </w:pPr>
    </w:p>
    <w:p w14:paraId="56370F87" w14:textId="77777777" w:rsidR="003B7C5F" w:rsidRDefault="003B7C5F" w:rsidP="008F1689">
      <w:pPr>
        <w:overflowPunct/>
        <w:spacing w:line="240" w:lineRule="auto"/>
        <w:textAlignment w:val="auto"/>
        <w:rPr>
          <w:rFonts w:ascii="Arial" w:hAnsi="Arial" w:cs="Arial"/>
          <w:sz w:val="20"/>
        </w:rPr>
      </w:pPr>
    </w:p>
    <w:p w14:paraId="195B815E" w14:textId="77777777" w:rsidR="003B7C5F" w:rsidRPr="008F1689" w:rsidRDefault="003B7C5F" w:rsidP="008F1689">
      <w:pPr>
        <w:overflowPunct/>
        <w:spacing w:line="240" w:lineRule="auto"/>
        <w:textAlignment w:val="auto"/>
        <w:rPr>
          <w:rFonts w:ascii="Arial" w:hAnsi="Arial" w:cs="Arial"/>
          <w:sz w:val="20"/>
        </w:rPr>
      </w:pPr>
    </w:p>
    <w:p w14:paraId="667EA6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Feine Gesteinskörnungen aus Gewinnungsstätten außerhalb des Geltungsbereichs der Alkali –</w:t>
      </w:r>
    </w:p>
    <w:p w14:paraId="23B41A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dürfen verwendet werden, wenn ihre Unbedenklichkeit hinsichtlich einer</w:t>
      </w:r>
    </w:p>
    <w:p w14:paraId="4F76315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AKR nachgewiesen wurde. Hierfür ist ein Gutachten von einem anerkannten AKR –</w:t>
      </w:r>
    </w:p>
    <w:p w14:paraId="0450FB1B"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vorzulegen.</w:t>
      </w:r>
    </w:p>
    <w:p w14:paraId="31BDFC5F" w14:textId="77777777" w:rsidR="008F1689" w:rsidRPr="008F1689" w:rsidRDefault="008F1689" w:rsidP="008F1689">
      <w:pPr>
        <w:overflowPunct/>
        <w:spacing w:line="240" w:lineRule="auto"/>
        <w:textAlignment w:val="auto"/>
        <w:rPr>
          <w:rFonts w:ascii="Arial" w:hAnsi="Arial" w:cs="Arial"/>
          <w:sz w:val="20"/>
        </w:rPr>
      </w:pPr>
    </w:p>
    <w:p w14:paraId="60879FE0"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Die Geltungsdauer für dieses Gutachten beträgt maximal vier Jahre.</w:t>
      </w:r>
    </w:p>
    <w:p w14:paraId="4E0D4CA2" w14:textId="77777777" w:rsidR="008F1689" w:rsidRPr="008F1689" w:rsidRDefault="008F1689" w:rsidP="008F1689">
      <w:pPr>
        <w:overflowPunct/>
        <w:spacing w:line="240" w:lineRule="auto"/>
        <w:textAlignment w:val="auto"/>
        <w:rPr>
          <w:rFonts w:ascii="Arial" w:hAnsi="Arial" w:cs="Arial"/>
          <w:sz w:val="20"/>
        </w:rPr>
      </w:pPr>
    </w:p>
    <w:p w14:paraId="6F41D12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in dem die Unbedenklichkeit hinsichtlich der Vermeidung einer schädigenden AKR</w:t>
      </w:r>
    </w:p>
    <w:p w14:paraId="4B0160A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bestätigt wird, ist dem Auftraggeber spätestens sieben Tage vor dem Betonieren ergänzend zur</w:t>
      </w:r>
    </w:p>
    <w:p w14:paraId="0EE64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Erstprüfung des für die Verwendung vorgesehenen Betons vom Auftragnehmer vorzulegen. Dieser</w:t>
      </w:r>
    </w:p>
    <w:p w14:paraId="34279A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Absatz gilt nur, wenn die Eignung der Gesteinskörnungen nicht bereits nachgewiesen wurde (s.</w:t>
      </w:r>
    </w:p>
    <w:p w14:paraId="6E56A7D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Aufforderung zur Angebotsabgabe bzw. EU-Aufforderung zur Angebotsabgabe).</w:t>
      </w:r>
    </w:p>
    <w:p w14:paraId="0D714A88" w14:textId="77777777" w:rsidR="008F1689" w:rsidRPr="008F1689" w:rsidRDefault="008F1689" w:rsidP="008F1689">
      <w:pPr>
        <w:overflowPunct/>
        <w:spacing w:line="240" w:lineRule="auto"/>
        <w:textAlignment w:val="auto"/>
        <w:rPr>
          <w:rFonts w:ascii="Arial" w:hAnsi="Arial" w:cs="Arial"/>
          <w:sz w:val="20"/>
        </w:rPr>
      </w:pPr>
    </w:p>
    <w:p w14:paraId="4E45071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Die für die Erstellung der AKR – Gutachten anerkannten Einrichtungen sind der Internetseite</w:t>
      </w:r>
    </w:p>
    <w:p w14:paraId="492CF1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www.bast.de zu entnehmen. Die Anerkennung weiterer AKR – Gutachter erfolgt durch das BMVBS</w:t>
      </w:r>
    </w:p>
    <w:p w14:paraId="5C4696B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bzw. die </w:t>
      </w:r>
      <w:proofErr w:type="spellStart"/>
      <w:r w:rsidRPr="008F1689">
        <w:rPr>
          <w:rFonts w:ascii="Arial" w:hAnsi="Arial" w:cs="Arial"/>
          <w:sz w:val="20"/>
        </w:rPr>
        <w:t>BASt</w:t>
      </w:r>
      <w:proofErr w:type="spellEnd"/>
      <w:r w:rsidRPr="008F1689">
        <w:rPr>
          <w:rFonts w:ascii="Arial" w:hAnsi="Arial" w:cs="Arial"/>
          <w:sz w:val="20"/>
        </w:rPr>
        <w:t>. Sobald die Anerkennung des AKR – Gutachters erlischt, verlieren die</w:t>
      </w:r>
    </w:p>
    <w:p w14:paraId="1B1049D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entsprechenden Gutachten ihre Gültigkeit.</w:t>
      </w:r>
    </w:p>
    <w:p w14:paraId="5AEC82E8" w14:textId="77777777" w:rsidR="008B258A" w:rsidRDefault="008B258A" w:rsidP="008F1689">
      <w:pPr>
        <w:overflowPunct/>
        <w:spacing w:line="240" w:lineRule="auto"/>
        <w:textAlignment w:val="auto"/>
        <w:rPr>
          <w:rFonts w:ascii="Arial" w:hAnsi="Arial" w:cs="Arial"/>
          <w:sz w:val="20"/>
        </w:rPr>
      </w:pPr>
    </w:p>
    <w:p w14:paraId="3E66F0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Alle erforderlichen Unterlagen, Pr</w:t>
      </w:r>
      <w:r>
        <w:rPr>
          <w:rFonts w:ascii="Arial" w:hAnsi="Arial" w:cs="Arial"/>
          <w:sz w:val="20"/>
        </w:rPr>
        <w:t>ü</w:t>
      </w:r>
      <w:r w:rsidRPr="008F1689">
        <w:rPr>
          <w:rFonts w:ascii="Arial" w:hAnsi="Arial" w:cs="Arial"/>
          <w:sz w:val="20"/>
        </w:rPr>
        <w:t>fergebni</w:t>
      </w:r>
      <w:r>
        <w:rPr>
          <w:rFonts w:ascii="Arial" w:hAnsi="Arial" w:cs="Arial"/>
          <w:sz w:val="20"/>
        </w:rPr>
        <w:t>ss</w:t>
      </w:r>
      <w:r w:rsidRPr="008F1689">
        <w:rPr>
          <w:rFonts w:ascii="Arial" w:hAnsi="Arial" w:cs="Arial"/>
          <w:sz w:val="20"/>
        </w:rPr>
        <w:t>e sowie Gutachten inklusive des Formblattes „Eignung</w:t>
      </w:r>
    </w:p>
    <w:p w14:paraId="0E12E5A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von Gesteinsk</w:t>
      </w:r>
      <w:r>
        <w:rPr>
          <w:rFonts w:ascii="Arial" w:hAnsi="Arial" w:cs="Arial"/>
          <w:sz w:val="20"/>
        </w:rPr>
        <w:t>ö</w:t>
      </w:r>
      <w:r w:rsidRPr="008F1689">
        <w:rPr>
          <w:rFonts w:ascii="Arial" w:hAnsi="Arial" w:cs="Arial"/>
          <w:sz w:val="20"/>
        </w:rPr>
        <w:t>rnung bzw. von Betonzusammensetzungen f</w:t>
      </w:r>
      <w:r>
        <w:rPr>
          <w:rFonts w:ascii="Arial" w:hAnsi="Arial" w:cs="Arial"/>
          <w:sz w:val="20"/>
        </w:rPr>
        <w:t>ü</w:t>
      </w:r>
      <w:r w:rsidRPr="008F1689">
        <w:rPr>
          <w:rFonts w:ascii="Arial" w:hAnsi="Arial" w:cs="Arial"/>
          <w:sz w:val="20"/>
        </w:rPr>
        <w:t>r Betonfahrbahnendecken“ sind bis</w:t>
      </w:r>
    </w:p>
    <w:p w14:paraId="06021357"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von der zuständigen Auftragsverwaltung an folgende Adresse zu senden:</w:t>
      </w:r>
    </w:p>
    <w:p w14:paraId="18AC9CE4" w14:textId="77777777" w:rsidR="008B258A" w:rsidRDefault="008B258A" w:rsidP="008F1689">
      <w:pPr>
        <w:overflowPunct/>
        <w:spacing w:line="240" w:lineRule="auto"/>
        <w:textAlignment w:val="auto"/>
        <w:rPr>
          <w:rFonts w:ascii="Arial" w:hAnsi="Arial" w:cs="Arial"/>
          <w:sz w:val="20"/>
        </w:rPr>
      </w:pPr>
    </w:p>
    <w:p w14:paraId="310B97B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w:t>
      </w:r>
    </w:p>
    <w:p w14:paraId="24C82C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Referat „Betonbauweisen, </w:t>
      </w:r>
      <w:proofErr w:type="spellStart"/>
      <w:r w:rsidRPr="008F1689">
        <w:rPr>
          <w:rFonts w:ascii="Arial" w:hAnsi="Arial" w:cs="Arial"/>
          <w:sz w:val="20"/>
        </w:rPr>
        <w:t>Larmmindernde</w:t>
      </w:r>
      <w:proofErr w:type="spellEnd"/>
      <w:r w:rsidRPr="008F1689">
        <w:rPr>
          <w:rFonts w:ascii="Arial" w:hAnsi="Arial" w:cs="Arial"/>
          <w:sz w:val="20"/>
        </w:rPr>
        <w:t xml:space="preserve"> Texturen“,</w:t>
      </w:r>
    </w:p>
    <w:p w14:paraId="2E6DC4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Brüderstraße 53, 51427 Bergisch Gladbach und / oder per E-Mail an AKR@bast.de</w:t>
      </w:r>
    </w:p>
    <w:p w14:paraId="4419F36B" w14:textId="77777777" w:rsidR="008B258A" w:rsidRDefault="008B258A" w:rsidP="008F1689">
      <w:pPr>
        <w:overflowPunct/>
        <w:spacing w:line="240" w:lineRule="auto"/>
        <w:textAlignment w:val="auto"/>
        <w:rPr>
          <w:rFonts w:ascii="Arial" w:hAnsi="Arial" w:cs="Arial"/>
          <w:sz w:val="20"/>
        </w:rPr>
      </w:pPr>
    </w:p>
    <w:p w14:paraId="329C316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Ebenfalls an diese Adresse sind die positiven Gutachterbeurteilungen zu senden, wenn die</w:t>
      </w:r>
    </w:p>
    <w:p w14:paraId="2D210F78" w14:textId="77777777" w:rsidR="008F1689" w:rsidRPr="002563F6" w:rsidRDefault="008F1689" w:rsidP="008B258A">
      <w:pPr>
        <w:overflowPunct/>
        <w:autoSpaceDE/>
        <w:autoSpaceDN/>
        <w:adjustRightInd/>
        <w:spacing w:line="240" w:lineRule="auto"/>
        <w:textAlignment w:val="auto"/>
        <w:rPr>
          <w:rFonts w:ascii="Arial" w:hAnsi="Arial" w:cs="Arial"/>
          <w:sz w:val="20"/>
        </w:rPr>
      </w:pPr>
      <w:r w:rsidRPr="008F1689">
        <w:rPr>
          <w:rFonts w:ascii="Arial" w:hAnsi="Arial" w:cs="Arial"/>
          <w:sz w:val="20"/>
        </w:rPr>
        <w:t xml:space="preserve">Gesteinskörnungen auf der Liste nach (V3) geführt werden </w:t>
      </w:r>
      <w:r w:rsidRPr="002563F6">
        <w:rPr>
          <w:rFonts w:ascii="Arial" w:hAnsi="Arial" w:cs="Arial"/>
          <w:sz w:val="20"/>
        </w:rPr>
        <w:t>sollen.</w:t>
      </w:r>
    </w:p>
    <w:p w14:paraId="685B4582" w14:textId="77777777" w:rsidR="0073603B" w:rsidRPr="002563F6" w:rsidRDefault="0073603B">
      <w:pPr>
        <w:overflowPunct/>
        <w:autoSpaceDE/>
        <w:autoSpaceDN/>
        <w:adjustRightInd/>
        <w:spacing w:line="240" w:lineRule="auto"/>
        <w:textAlignment w:val="auto"/>
        <w:rPr>
          <w:rFonts w:ascii="Arial" w:hAnsi="Arial" w:cs="Arial"/>
          <w:sz w:val="22"/>
          <w:szCs w:val="22"/>
        </w:rPr>
      </w:pPr>
    </w:p>
    <w:p w14:paraId="1086810B" w14:textId="77777777" w:rsidR="00FE729B" w:rsidRPr="00F91F70" w:rsidRDefault="0073603B" w:rsidP="00F91F70">
      <w:pPr>
        <w:pStyle w:val="Listenabsatz"/>
        <w:numPr>
          <w:ilvl w:val="1"/>
          <w:numId w:val="33"/>
        </w:numPr>
        <w:spacing w:after="120"/>
        <w:ind w:hanging="720"/>
        <w:jc w:val="both"/>
        <w:rPr>
          <w:rFonts w:ascii="Arial" w:hAnsi="Arial" w:cs="Arial"/>
          <w:b/>
          <w:sz w:val="22"/>
          <w:szCs w:val="22"/>
        </w:rPr>
      </w:pPr>
      <w:r w:rsidRPr="00F91F70">
        <w:rPr>
          <w:rFonts w:ascii="Arial" w:hAnsi="Arial" w:cs="Arial"/>
          <w:b/>
          <w:sz w:val="22"/>
          <w:szCs w:val="22"/>
        </w:rPr>
        <w:t>Änderung der TL Bitumen-</w:t>
      </w:r>
      <w:proofErr w:type="spellStart"/>
      <w:r w:rsidRPr="00F91F70">
        <w:rPr>
          <w:rFonts w:ascii="Arial" w:hAnsi="Arial" w:cs="Arial"/>
          <w:b/>
          <w:sz w:val="22"/>
          <w:szCs w:val="22"/>
        </w:rPr>
        <w:t>StB</w:t>
      </w:r>
      <w:proofErr w:type="spellEnd"/>
      <w:r w:rsidRPr="00F91F70">
        <w:rPr>
          <w:rFonts w:ascii="Arial" w:hAnsi="Arial" w:cs="Arial"/>
          <w:b/>
          <w:sz w:val="22"/>
          <w:szCs w:val="22"/>
        </w:rPr>
        <w:t xml:space="preserve"> 07/13</w:t>
      </w:r>
    </w:p>
    <w:p w14:paraId="13113D4B"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Änderungen der Technischen Lieferbedingungen für Straßenbaubitumen und</w:t>
      </w:r>
    </w:p>
    <w:p w14:paraId="176925DD"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gebrauchsfertige Polymermodifizierte Bitumen, Ausgabe 2007/Fassung 2013 (TL Bitumen-</w:t>
      </w:r>
      <w:proofErr w:type="spellStart"/>
      <w:r w:rsidRPr="007561CB">
        <w:rPr>
          <w:rFonts w:ascii="Arial" w:hAnsi="Arial" w:cs="Arial"/>
          <w:b/>
          <w:bCs/>
          <w:sz w:val="20"/>
        </w:rPr>
        <w:t>StB</w:t>
      </w:r>
      <w:proofErr w:type="spellEnd"/>
    </w:p>
    <w:p w14:paraId="37DE4AEE" w14:textId="77777777" w:rsid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lastRenderedPageBreak/>
        <w:t>07/13)</w:t>
      </w:r>
    </w:p>
    <w:p w14:paraId="65ED566A" w14:textId="77777777" w:rsidR="007561CB" w:rsidRPr="007561CB" w:rsidRDefault="007561CB" w:rsidP="007561CB">
      <w:pPr>
        <w:overflowPunct/>
        <w:spacing w:line="240" w:lineRule="auto"/>
        <w:textAlignment w:val="auto"/>
        <w:rPr>
          <w:rFonts w:ascii="Arial" w:hAnsi="Arial" w:cs="Arial"/>
          <w:b/>
          <w:bCs/>
          <w:sz w:val="20"/>
        </w:rPr>
      </w:pPr>
    </w:p>
    <w:p w14:paraId="5D19050F" w14:textId="77777777" w:rsidR="007561CB" w:rsidRPr="007561CB" w:rsidRDefault="007561CB" w:rsidP="007561CB">
      <w:pPr>
        <w:overflowPunct/>
        <w:spacing w:line="240" w:lineRule="auto"/>
        <w:textAlignment w:val="auto"/>
        <w:rPr>
          <w:rFonts w:ascii="Arial" w:hAnsi="Arial" w:cs="Arial"/>
          <w:b/>
          <w:bCs/>
          <w:sz w:val="20"/>
        </w:rPr>
      </w:pPr>
      <w:r>
        <w:rPr>
          <w:rFonts w:ascii="Arial-BoldMT" w:hAnsi="Arial-BoldMT" w:cs="Arial-BoldMT"/>
          <w:b/>
          <w:bCs/>
          <w:sz w:val="20"/>
        </w:rPr>
        <w:t xml:space="preserve">I) </w:t>
      </w:r>
      <w:r>
        <w:rPr>
          <w:rFonts w:ascii="Arial-BoldMT" w:hAnsi="Arial-BoldMT" w:cs="Arial-BoldMT"/>
          <w:b/>
          <w:bCs/>
          <w:sz w:val="20"/>
        </w:rPr>
        <w:tab/>
      </w:r>
      <w:r w:rsidRPr="007561CB">
        <w:rPr>
          <w:rFonts w:ascii="Arial" w:hAnsi="Arial" w:cs="Arial"/>
          <w:b/>
          <w:bCs/>
          <w:sz w:val="20"/>
        </w:rPr>
        <w:t xml:space="preserve">Im Abschnitt 5.3 „Verformungsverhalten – Dynamisches </w:t>
      </w:r>
      <w:proofErr w:type="spellStart"/>
      <w:r w:rsidRPr="007561CB">
        <w:rPr>
          <w:rFonts w:ascii="Arial" w:hAnsi="Arial" w:cs="Arial"/>
          <w:b/>
          <w:bCs/>
          <w:sz w:val="20"/>
        </w:rPr>
        <w:t>Scherrheometer</w:t>
      </w:r>
      <w:proofErr w:type="spellEnd"/>
      <w:r w:rsidRPr="007561CB">
        <w:rPr>
          <w:rFonts w:ascii="Arial" w:hAnsi="Arial" w:cs="Arial"/>
          <w:b/>
          <w:bCs/>
          <w:sz w:val="20"/>
        </w:rPr>
        <w:t xml:space="preserve"> (DSR)“</w:t>
      </w:r>
    </w:p>
    <w:p w14:paraId="23E40783" w14:textId="77777777" w:rsidR="007561CB" w:rsidRPr="007561CB" w:rsidRDefault="007561CB" w:rsidP="007561CB">
      <w:pPr>
        <w:overflowPunct/>
        <w:spacing w:line="240" w:lineRule="auto"/>
        <w:textAlignment w:val="auto"/>
        <w:rPr>
          <w:rFonts w:ascii="Arial" w:hAnsi="Arial" w:cs="Arial"/>
          <w:sz w:val="20"/>
        </w:rPr>
      </w:pPr>
      <w:r>
        <w:rPr>
          <w:rFonts w:ascii="Arial" w:hAnsi="Arial" w:cs="Arial"/>
          <w:sz w:val="20"/>
        </w:rPr>
        <w:tab/>
      </w:r>
      <w:r w:rsidRPr="007561CB">
        <w:rPr>
          <w:rFonts w:ascii="Arial" w:hAnsi="Arial" w:cs="Arial"/>
          <w:sz w:val="20"/>
        </w:rPr>
        <w:t>sind folgende Änderungen vorzunehmen:</w:t>
      </w:r>
    </w:p>
    <w:p w14:paraId="7E00F81D" w14:textId="77777777" w:rsidR="007561CB" w:rsidRPr="007561CB" w:rsidRDefault="007561CB" w:rsidP="007561CB">
      <w:pPr>
        <w:overflowPunct/>
        <w:spacing w:line="240" w:lineRule="auto"/>
        <w:textAlignment w:val="auto"/>
        <w:rPr>
          <w:rFonts w:ascii="Arial" w:hAnsi="Arial" w:cs="Arial"/>
          <w:strike/>
          <w:sz w:val="20"/>
        </w:rPr>
      </w:pPr>
      <w:r>
        <w:rPr>
          <w:rFonts w:ascii="Arial" w:hAnsi="Arial" w:cs="Arial"/>
          <w:sz w:val="20"/>
        </w:rPr>
        <w:tab/>
      </w:r>
      <w:r w:rsidRPr="007561CB">
        <w:rPr>
          <w:rFonts w:ascii="Arial" w:hAnsi="Arial" w:cs="Arial"/>
          <w:sz w:val="20"/>
        </w:rPr>
        <w:t xml:space="preserve">Bestimmungen des Verformungsverhaltens im Dynamischen </w:t>
      </w:r>
      <w:proofErr w:type="spellStart"/>
      <w:r w:rsidRPr="007561CB">
        <w:rPr>
          <w:rFonts w:ascii="Arial" w:hAnsi="Arial" w:cs="Arial"/>
          <w:sz w:val="20"/>
        </w:rPr>
        <w:t>Scherrheometer</w:t>
      </w:r>
      <w:proofErr w:type="spellEnd"/>
      <w:r w:rsidRPr="007561CB">
        <w:rPr>
          <w:rFonts w:ascii="Arial" w:hAnsi="Arial" w:cs="Arial"/>
          <w:sz w:val="20"/>
        </w:rPr>
        <w:t xml:space="preserve"> (DSR) </w:t>
      </w:r>
      <w:r w:rsidRPr="007561CB">
        <w:rPr>
          <w:rFonts w:ascii="Arial" w:hAnsi="Arial" w:cs="Arial"/>
          <w:strike/>
          <w:sz w:val="20"/>
        </w:rPr>
        <w:t>werden</w:t>
      </w:r>
    </w:p>
    <w:p w14:paraId="063B7456" w14:textId="77777777" w:rsidR="007561CB" w:rsidRPr="007561CB" w:rsidRDefault="007561CB" w:rsidP="007561CB">
      <w:pPr>
        <w:overflowPunct/>
        <w:spacing w:line="240" w:lineRule="auto"/>
        <w:textAlignment w:val="auto"/>
        <w:rPr>
          <w:rFonts w:ascii="Arial" w:hAnsi="Arial" w:cs="Arial"/>
          <w:b/>
          <w:bCs/>
          <w:sz w:val="20"/>
          <w:u w:val="single"/>
        </w:rPr>
      </w:pPr>
      <w:r>
        <w:rPr>
          <w:rFonts w:ascii="Arial" w:hAnsi="Arial" w:cs="Arial"/>
          <w:sz w:val="20"/>
        </w:rPr>
        <w:tab/>
      </w:r>
      <w:r w:rsidRPr="007561CB">
        <w:rPr>
          <w:rFonts w:ascii="Arial" w:hAnsi="Arial" w:cs="Arial"/>
          <w:strike/>
          <w:sz w:val="20"/>
        </w:rPr>
        <w:t>nach den DIN EN 14470</w:t>
      </w:r>
      <w:r w:rsidRPr="007561CB">
        <w:rPr>
          <w:rFonts w:ascii="Arial" w:hAnsi="Arial" w:cs="Arial"/>
          <w:sz w:val="20"/>
          <w:u w:val="single"/>
        </w:rPr>
        <w:t xml:space="preserve"> </w:t>
      </w:r>
      <w:r w:rsidRPr="007561CB">
        <w:rPr>
          <w:rFonts w:ascii="Arial" w:hAnsi="Arial" w:cs="Arial"/>
          <w:b/>
          <w:bCs/>
          <w:sz w:val="20"/>
          <w:u w:val="single"/>
        </w:rPr>
        <w:t>sind nach der „Arbeitsanleitung zur Bestimmung des</w:t>
      </w:r>
    </w:p>
    <w:p w14:paraId="31EACE33" w14:textId="77777777" w:rsidR="007561CB" w:rsidRP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Verformungsverhaltens von Bitumen und bitumenhaltigen Bindemitteln im</w:t>
      </w:r>
    </w:p>
    <w:p w14:paraId="17F554E5" w14:textId="77777777" w:rsid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 xml:space="preserve">Dynamischen </w:t>
      </w:r>
      <w:proofErr w:type="spellStart"/>
      <w:r w:rsidRPr="007561CB">
        <w:rPr>
          <w:rFonts w:ascii="Arial" w:hAnsi="Arial" w:cs="Arial"/>
          <w:b/>
          <w:bCs/>
          <w:sz w:val="20"/>
          <w:u w:val="single"/>
        </w:rPr>
        <w:t>Scherrheometer</w:t>
      </w:r>
      <w:proofErr w:type="spellEnd"/>
      <w:r w:rsidRPr="007561CB">
        <w:rPr>
          <w:rFonts w:ascii="Arial" w:hAnsi="Arial" w:cs="Arial"/>
          <w:b/>
          <w:bCs/>
          <w:sz w:val="20"/>
          <w:u w:val="single"/>
        </w:rPr>
        <w:t xml:space="preserve"> (DSR) – Durchführung im </w:t>
      </w:r>
      <w:proofErr w:type="spellStart"/>
      <w:r w:rsidRPr="007561CB">
        <w:rPr>
          <w:rFonts w:ascii="Arial" w:hAnsi="Arial" w:cs="Arial"/>
          <w:b/>
          <w:bCs/>
          <w:sz w:val="20"/>
          <w:u w:val="single"/>
        </w:rPr>
        <w:t>Temperatursweep</w:t>
      </w:r>
      <w:proofErr w:type="spellEnd"/>
      <w:r w:rsidRPr="007561CB">
        <w:rPr>
          <w:rFonts w:ascii="Arial" w:hAnsi="Arial" w:cs="Arial"/>
          <w:b/>
          <w:bCs/>
          <w:sz w:val="20"/>
          <w:u w:val="single"/>
        </w:rPr>
        <w:t xml:space="preserve">“ (AL </w:t>
      </w:r>
      <w:proofErr w:type="spellStart"/>
      <w:r w:rsidRPr="007561CB">
        <w:rPr>
          <w:rFonts w:ascii="Arial" w:hAnsi="Arial" w:cs="Arial"/>
          <w:b/>
          <w:bCs/>
          <w:sz w:val="20"/>
          <w:u w:val="single"/>
        </w:rPr>
        <w:t>DSRPrü</w:t>
      </w:r>
      <w:proofErr w:type="spellEnd"/>
      <w:r w:rsidRPr="007561CB">
        <w:rPr>
          <w:rFonts w:ascii="Arial" w:hAnsi="Arial" w:cs="Arial"/>
          <w:b/>
          <w:bCs/>
          <w:sz w:val="20"/>
        </w:rPr>
        <w:tab/>
      </w:r>
      <w:proofErr w:type="spellStart"/>
      <w:r w:rsidRPr="007561CB">
        <w:rPr>
          <w:rFonts w:ascii="Arial" w:hAnsi="Arial" w:cs="Arial"/>
          <w:b/>
          <w:bCs/>
          <w:sz w:val="20"/>
          <w:u w:val="single"/>
        </w:rPr>
        <w:t>fung</w:t>
      </w:r>
      <w:proofErr w:type="spellEnd"/>
      <w:r>
        <w:rPr>
          <w:rFonts w:ascii="Arial" w:hAnsi="Arial" w:cs="Arial"/>
          <w:b/>
          <w:bCs/>
          <w:sz w:val="20"/>
          <w:u w:val="single"/>
        </w:rPr>
        <w:t xml:space="preserve"> </w:t>
      </w:r>
      <w:r w:rsidRPr="007561CB">
        <w:rPr>
          <w:rFonts w:ascii="Arial" w:hAnsi="Arial" w:cs="Arial"/>
          <w:b/>
          <w:bCs/>
          <w:sz w:val="20"/>
          <w:u w:val="single"/>
        </w:rPr>
        <w:t>(T-Sweep)) durchzuführen.</w:t>
      </w:r>
    </w:p>
    <w:p w14:paraId="39C68AEA" w14:textId="77777777" w:rsidR="007561CB" w:rsidRPr="007561CB" w:rsidRDefault="007561CB" w:rsidP="007561CB">
      <w:pPr>
        <w:overflowPunct/>
        <w:spacing w:line="240" w:lineRule="auto"/>
        <w:textAlignment w:val="auto"/>
        <w:rPr>
          <w:rFonts w:ascii="Arial" w:hAnsi="Arial" w:cs="Arial"/>
          <w:b/>
          <w:bCs/>
          <w:sz w:val="20"/>
          <w:u w:val="single"/>
        </w:rPr>
      </w:pPr>
    </w:p>
    <w:p w14:paraId="10CC15EB"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 xml:space="preserve">Die Messungen sind in Form eines </w:t>
      </w:r>
      <w:proofErr w:type="spellStart"/>
      <w:r w:rsidRPr="007561CB">
        <w:rPr>
          <w:rFonts w:ascii="Arial" w:hAnsi="Arial" w:cs="Arial"/>
          <w:strike/>
          <w:sz w:val="20"/>
        </w:rPr>
        <w:t>Temperatursweeps</w:t>
      </w:r>
      <w:proofErr w:type="spellEnd"/>
      <w:r w:rsidRPr="007561CB">
        <w:rPr>
          <w:rFonts w:ascii="Arial" w:hAnsi="Arial" w:cs="Arial"/>
          <w:strike/>
          <w:sz w:val="20"/>
        </w:rPr>
        <w:t xml:space="preserve"> bei einer Frequenz von 1,59 Hz in</w:t>
      </w:r>
    </w:p>
    <w:p w14:paraId="007182DC"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einem Temperaturbereich zwischen 30 °C und 90 °C durchzuführen.</w:t>
      </w:r>
    </w:p>
    <w:p w14:paraId="1DB5E507" w14:textId="77777777" w:rsidR="007561CB" w:rsidRPr="007561CB" w:rsidRDefault="007561CB" w:rsidP="007561CB">
      <w:pPr>
        <w:overflowPunct/>
        <w:spacing w:line="240" w:lineRule="auto"/>
        <w:textAlignment w:val="auto"/>
        <w:rPr>
          <w:rFonts w:ascii="Arial" w:hAnsi="Arial" w:cs="Arial"/>
          <w:sz w:val="20"/>
        </w:rPr>
      </w:pPr>
    </w:p>
    <w:p w14:paraId="661FEC5F"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 </w:t>
      </w:r>
      <w:r w:rsidR="00F91F70">
        <w:rPr>
          <w:rFonts w:ascii="Arial" w:hAnsi="Arial" w:cs="Arial"/>
          <w:b/>
          <w:bCs/>
          <w:sz w:val="20"/>
        </w:rPr>
        <w:tab/>
      </w:r>
      <w:r w:rsidRPr="00F91F70">
        <w:rPr>
          <w:rFonts w:ascii="Arial" w:hAnsi="Arial" w:cs="Arial"/>
          <w:b/>
          <w:bCs/>
          <w:sz w:val="20"/>
        </w:rPr>
        <w:t xml:space="preserve">Im Abschnitt 5.4 „Verhalten bei tiefen Temperaturen – </w:t>
      </w:r>
      <w:proofErr w:type="spellStart"/>
      <w:r w:rsidRPr="00F91F70">
        <w:rPr>
          <w:rFonts w:ascii="Arial" w:hAnsi="Arial" w:cs="Arial"/>
          <w:b/>
          <w:bCs/>
          <w:sz w:val="20"/>
        </w:rPr>
        <w:t>Biegebalkenrheometer</w:t>
      </w:r>
      <w:proofErr w:type="spellEnd"/>
      <w:r w:rsidRPr="00F91F70">
        <w:rPr>
          <w:rFonts w:ascii="Arial" w:hAnsi="Arial" w:cs="Arial"/>
          <w:b/>
          <w:bCs/>
          <w:sz w:val="20"/>
        </w:rPr>
        <w:t xml:space="preserve"> (BBR)“</w:t>
      </w:r>
    </w:p>
    <w:p w14:paraId="71BBF201" w14:textId="77777777" w:rsidR="007561CB"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sind folgende Änderungen vorzunehmen:</w:t>
      </w:r>
    </w:p>
    <w:p w14:paraId="524011B0" w14:textId="77777777" w:rsidR="00F91F70" w:rsidRPr="00F91F70" w:rsidRDefault="00F91F70" w:rsidP="007561CB">
      <w:pPr>
        <w:overflowPunct/>
        <w:spacing w:line="240" w:lineRule="auto"/>
        <w:textAlignment w:val="auto"/>
        <w:rPr>
          <w:rFonts w:ascii="Arial" w:hAnsi="Arial" w:cs="Arial"/>
          <w:sz w:val="20"/>
        </w:rPr>
      </w:pPr>
    </w:p>
    <w:p w14:paraId="7EF37A8E"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 xml:space="preserve">Das Verhalten bei tiefen Temperaturen im </w:t>
      </w:r>
      <w:proofErr w:type="spellStart"/>
      <w:r w:rsidR="007561CB" w:rsidRPr="00F91F70">
        <w:rPr>
          <w:rFonts w:ascii="Arial" w:hAnsi="Arial" w:cs="Arial"/>
          <w:sz w:val="20"/>
        </w:rPr>
        <w:t>Biegebalkenrheometer</w:t>
      </w:r>
      <w:proofErr w:type="spellEnd"/>
      <w:r w:rsidR="007561CB" w:rsidRPr="00F91F70">
        <w:rPr>
          <w:rFonts w:ascii="Arial" w:hAnsi="Arial" w:cs="Arial"/>
          <w:sz w:val="20"/>
        </w:rPr>
        <w:t xml:space="preserve"> (BBR) ist nach der </w:t>
      </w:r>
      <w:r w:rsidR="007561CB" w:rsidRPr="00F91F70">
        <w:rPr>
          <w:rFonts w:ascii="Arial" w:hAnsi="Arial" w:cs="Arial"/>
          <w:strike/>
          <w:sz w:val="20"/>
        </w:rPr>
        <w:t>DIN EN</w:t>
      </w:r>
    </w:p>
    <w:p w14:paraId="5DB18FD2" w14:textId="77777777" w:rsidR="007561CB" w:rsidRPr="00F91F70" w:rsidRDefault="00F91F70" w:rsidP="007561CB">
      <w:pPr>
        <w:overflowPunct/>
        <w:spacing w:line="240" w:lineRule="auto"/>
        <w:textAlignment w:val="auto"/>
        <w:rPr>
          <w:rFonts w:ascii="Arial" w:hAnsi="Arial" w:cs="Arial"/>
          <w:b/>
          <w:bCs/>
          <w:sz w:val="20"/>
          <w:u w:val="single"/>
        </w:rPr>
      </w:pPr>
      <w:r>
        <w:rPr>
          <w:rFonts w:ascii="Arial" w:hAnsi="Arial" w:cs="Arial"/>
          <w:sz w:val="20"/>
        </w:rPr>
        <w:tab/>
      </w:r>
      <w:r w:rsidR="007561CB" w:rsidRPr="00F91F70">
        <w:rPr>
          <w:rFonts w:ascii="Arial" w:hAnsi="Arial" w:cs="Arial"/>
          <w:strike/>
          <w:sz w:val="20"/>
        </w:rPr>
        <w:t>14471</w:t>
      </w:r>
      <w:r w:rsidR="007561CB" w:rsidRPr="00F91F70">
        <w:rPr>
          <w:rFonts w:ascii="Arial" w:hAnsi="Arial" w:cs="Arial"/>
          <w:sz w:val="20"/>
        </w:rPr>
        <w:t xml:space="preserve"> </w:t>
      </w:r>
      <w:r w:rsidR="007561CB" w:rsidRPr="00F91F70">
        <w:rPr>
          <w:rFonts w:ascii="Arial" w:hAnsi="Arial" w:cs="Arial"/>
          <w:b/>
          <w:bCs/>
          <w:sz w:val="20"/>
          <w:u w:val="single"/>
        </w:rPr>
        <w:t>„Arbeitsanleitung zur Bestimmung des Verhaltens von Bitumen und</w:t>
      </w:r>
    </w:p>
    <w:p w14:paraId="7FE75D67" w14:textId="77777777" w:rsidR="007561CB" w:rsidRPr="00F91F70" w:rsidRDefault="00F91F70" w:rsidP="007561CB">
      <w:pPr>
        <w:overflowPunct/>
        <w:spacing w:line="240" w:lineRule="auto"/>
        <w:textAlignment w:val="auto"/>
        <w:rPr>
          <w:rFonts w:ascii="Arial" w:hAnsi="Arial" w:cs="Arial"/>
          <w:b/>
          <w:bCs/>
          <w:sz w:val="20"/>
          <w:u w:val="single"/>
        </w:rPr>
      </w:pPr>
      <w:r w:rsidRPr="00F91F70">
        <w:rPr>
          <w:rFonts w:ascii="Arial" w:hAnsi="Arial" w:cs="Arial"/>
          <w:b/>
          <w:bCs/>
          <w:sz w:val="20"/>
        </w:rPr>
        <w:tab/>
      </w:r>
      <w:r w:rsidR="007561CB" w:rsidRPr="00F91F70">
        <w:rPr>
          <w:rFonts w:ascii="Arial" w:hAnsi="Arial" w:cs="Arial"/>
          <w:b/>
          <w:bCs/>
          <w:sz w:val="20"/>
          <w:u w:val="single"/>
        </w:rPr>
        <w:t xml:space="preserve">bitumenhaltigen Bindemitteln bei tiefen Temperaturen im </w:t>
      </w:r>
      <w:proofErr w:type="spellStart"/>
      <w:r w:rsidR="007561CB" w:rsidRPr="00F91F70">
        <w:rPr>
          <w:rFonts w:ascii="Arial" w:hAnsi="Arial" w:cs="Arial"/>
          <w:b/>
          <w:bCs/>
          <w:sz w:val="20"/>
          <w:u w:val="single"/>
        </w:rPr>
        <w:t>Biegebalkenrheometer</w:t>
      </w:r>
      <w:proofErr w:type="spellEnd"/>
    </w:p>
    <w:p w14:paraId="69F72AC2" w14:textId="77777777" w:rsidR="007561CB" w:rsidRPr="00F91F70" w:rsidRDefault="00F91F70" w:rsidP="007561CB">
      <w:pPr>
        <w:overflowPunct/>
        <w:spacing w:line="240" w:lineRule="auto"/>
        <w:textAlignment w:val="auto"/>
        <w:rPr>
          <w:rFonts w:ascii="Arial" w:hAnsi="Arial" w:cs="Arial"/>
          <w:sz w:val="20"/>
        </w:rPr>
      </w:pPr>
      <w:r w:rsidRPr="00F91F70">
        <w:rPr>
          <w:rFonts w:ascii="Arial" w:hAnsi="Arial" w:cs="Arial"/>
          <w:b/>
          <w:bCs/>
          <w:sz w:val="20"/>
        </w:rPr>
        <w:tab/>
      </w:r>
      <w:r w:rsidR="007561CB" w:rsidRPr="00F91F70">
        <w:rPr>
          <w:rFonts w:ascii="Arial" w:hAnsi="Arial" w:cs="Arial"/>
          <w:b/>
          <w:bCs/>
          <w:sz w:val="20"/>
          <w:u w:val="single"/>
        </w:rPr>
        <w:t>(BBR)“ AL BBR-Prüfung)</w:t>
      </w:r>
      <w:r w:rsidR="007561CB" w:rsidRPr="00F91F70">
        <w:rPr>
          <w:rFonts w:ascii="Arial" w:hAnsi="Arial" w:cs="Arial"/>
          <w:b/>
          <w:bCs/>
          <w:sz w:val="20"/>
        </w:rPr>
        <w:t xml:space="preserve"> </w:t>
      </w:r>
      <w:r w:rsidR="007561CB" w:rsidRPr="00F91F70">
        <w:rPr>
          <w:rFonts w:ascii="Arial" w:hAnsi="Arial" w:cs="Arial"/>
          <w:sz w:val="20"/>
        </w:rPr>
        <w:t xml:space="preserve">zu bestimmen. </w:t>
      </w:r>
      <w:r w:rsidR="007561CB" w:rsidRPr="00F91F70">
        <w:rPr>
          <w:rFonts w:ascii="Arial" w:hAnsi="Arial" w:cs="Arial"/>
          <w:strike/>
          <w:sz w:val="20"/>
        </w:rPr>
        <w:t>und jeweils mittels Doppelbestimmung bei</w:t>
      </w:r>
    </w:p>
    <w:p w14:paraId="4A303582"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mindestens zwei Temperaturen zu untersuchen. Aufgrund der bisherigen Erfahrungen sind</w:t>
      </w:r>
    </w:p>
    <w:p w14:paraId="36819EAF"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Prüfungen bei -10 °C, -16 °C und -25 °C sinnvoll. Es ist die Temperatur anzugeben, für</w:t>
      </w:r>
    </w:p>
    <w:p w14:paraId="25B16CFA"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die Biegesteifigkeit von 300 MPa ermittelt wurde.</w:t>
      </w:r>
    </w:p>
    <w:p w14:paraId="22AE7EA6" w14:textId="77777777" w:rsidR="00F91F70" w:rsidRPr="00F91F70" w:rsidRDefault="00F91F70" w:rsidP="007561CB">
      <w:pPr>
        <w:overflowPunct/>
        <w:spacing w:line="240" w:lineRule="auto"/>
        <w:textAlignment w:val="auto"/>
        <w:rPr>
          <w:rFonts w:ascii="Arial" w:hAnsi="Arial" w:cs="Arial"/>
          <w:sz w:val="20"/>
        </w:rPr>
      </w:pPr>
    </w:p>
    <w:p w14:paraId="1B3D7941"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III) </w:t>
      </w:r>
      <w:r w:rsidR="00F91F70">
        <w:rPr>
          <w:rFonts w:ascii="Arial" w:hAnsi="Arial" w:cs="Arial"/>
          <w:b/>
          <w:bCs/>
          <w:sz w:val="20"/>
        </w:rPr>
        <w:tab/>
      </w:r>
      <w:r w:rsidRPr="00F91F70">
        <w:rPr>
          <w:rFonts w:ascii="Arial" w:hAnsi="Arial" w:cs="Arial"/>
          <w:b/>
          <w:bCs/>
          <w:sz w:val="20"/>
        </w:rPr>
        <w:t>Im Abschnitt 5.5 „Prüfungen im Hinblick auf die Dauerhaftigkeit“</w:t>
      </w:r>
    </w:p>
    <w:p w14:paraId="20616903"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ist die Tabelle 5 durch folgende Version zu ersetzen:</w:t>
      </w:r>
    </w:p>
    <w:p w14:paraId="54066CFC" w14:textId="77777777" w:rsidR="007561CB" w:rsidRPr="00F91F70" w:rsidRDefault="00F91F70" w:rsidP="007561CB">
      <w:pPr>
        <w:overflowPunct/>
        <w:spacing w:line="240" w:lineRule="auto"/>
        <w:textAlignment w:val="auto"/>
        <w:rPr>
          <w:rFonts w:ascii="Arial" w:hAnsi="Arial" w:cs="Arial"/>
          <w:b/>
          <w:bCs/>
          <w:sz w:val="20"/>
        </w:rPr>
      </w:pPr>
      <w:r>
        <w:rPr>
          <w:rFonts w:ascii="Arial" w:hAnsi="Arial" w:cs="Arial"/>
          <w:b/>
          <w:bCs/>
          <w:sz w:val="20"/>
        </w:rPr>
        <w:tab/>
      </w:r>
      <w:r w:rsidR="007561CB" w:rsidRPr="00F91F70">
        <w:rPr>
          <w:rFonts w:ascii="Arial" w:hAnsi="Arial" w:cs="Arial"/>
          <w:b/>
          <w:bCs/>
          <w:sz w:val="20"/>
        </w:rPr>
        <w:t>Tabelle 5: Quartalsweise Prüfungen an Straßenbau- und Polymermodifizierten</w:t>
      </w:r>
    </w:p>
    <w:p w14:paraId="158FD1AC" w14:textId="77777777" w:rsidR="00FE729B" w:rsidRPr="00081502" w:rsidRDefault="00F91F70" w:rsidP="007561CB">
      <w:pPr>
        <w:spacing w:after="120"/>
        <w:jc w:val="both"/>
        <w:rPr>
          <w:rFonts w:ascii="Arial" w:hAnsi="Arial" w:cs="Arial"/>
          <w:b/>
          <w:sz w:val="22"/>
          <w:szCs w:val="22"/>
        </w:rPr>
      </w:pPr>
      <w:r>
        <w:rPr>
          <w:rFonts w:ascii="Arial" w:hAnsi="Arial" w:cs="Arial"/>
          <w:b/>
          <w:bCs/>
          <w:sz w:val="20"/>
        </w:rPr>
        <w:tab/>
      </w:r>
      <w:r w:rsidR="007561CB" w:rsidRPr="00081502">
        <w:rPr>
          <w:rFonts w:ascii="Arial" w:hAnsi="Arial" w:cs="Arial"/>
          <w:b/>
          <w:bCs/>
          <w:strike/>
          <w:sz w:val="20"/>
        </w:rPr>
        <w:t>ausgewählter</w:t>
      </w:r>
      <w:r w:rsidR="007561CB" w:rsidRPr="00F91F70">
        <w:rPr>
          <w:rFonts w:ascii="Arial" w:hAnsi="Arial" w:cs="Arial"/>
          <w:b/>
          <w:bCs/>
          <w:sz w:val="20"/>
        </w:rPr>
        <w:t xml:space="preserve"> Bindemittelarten und-sorten</w:t>
      </w:r>
      <w:r w:rsidR="007561CB" w:rsidRPr="00F91F70">
        <w:rPr>
          <w:rFonts w:ascii="Arial" w:hAnsi="Arial" w:cs="Arial"/>
          <w:b/>
          <w:bCs/>
          <w:sz w:val="13"/>
          <w:szCs w:val="13"/>
        </w:rPr>
        <w:t>1)</w:t>
      </w:r>
    </w:p>
    <w:p w14:paraId="496B69F5" w14:textId="77777777" w:rsidR="00081502" w:rsidRDefault="003B7C5F" w:rsidP="00FE729B">
      <w:pPr>
        <w:spacing w:after="120"/>
        <w:jc w:val="both"/>
        <w:rPr>
          <w:noProof/>
        </w:rPr>
      </w:pPr>
      <w:r>
        <w:rPr>
          <w:noProof/>
        </w:rPr>
        <w:drawing>
          <wp:anchor distT="0" distB="0" distL="114300" distR="114300" simplePos="0" relativeHeight="251692032" behindDoc="0" locked="0" layoutInCell="1" allowOverlap="1" wp14:anchorId="308EE653" wp14:editId="0E8D981B">
            <wp:simplePos x="0" y="0"/>
            <wp:positionH relativeFrom="margin">
              <wp:posOffset>775970</wp:posOffset>
            </wp:positionH>
            <wp:positionV relativeFrom="paragraph">
              <wp:posOffset>4445</wp:posOffset>
            </wp:positionV>
            <wp:extent cx="3041650" cy="1411680"/>
            <wp:effectExtent l="0" t="0" r="635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998" cy="1413234"/>
                    </a:xfrm>
                    <a:prstGeom prst="rect">
                      <a:avLst/>
                    </a:prstGeom>
                  </pic:spPr>
                </pic:pic>
              </a:graphicData>
            </a:graphic>
            <wp14:sizeRelH relativeFrom="page">
              <wp14:pctWidth>0</wp14:pctWidth>
            </wp14:sizeRelH>
            <wp14:sizeRelV relativeFrom="page">
              <wp14:pctHeight>0</wp14:pctHeight>
            </wp14:sizeRelV>
          </wp:anchor>
        </w:drawing>
      </w:r>
    </w:p>
    <w:p w14:paraId="38CCB7DE" w14:textId="77777777" w:rsidR="00081502" w:rsidRDefault="00081502" w:rsidP="00FE729B">
      <w:pPr>
        <w:spacing w:after="120"/>
        <w:jc w:val="both"/>
        <w:rPr>
          <w:noProof/>
        </w:rPr>
      </w:pPr>
    </w:p>
    <w:p w14:paraId="20B68DA7" w14:textId="77777777" w:rsidR="00081502" w:rsidRDefault="00081502" w:rsidP="00FE729B">
      <w:pPr>
        <w:spacing w:after="120"/>
        <w:jc w:val="both"/>
        <w:rPr>
          <w:noProof/>
        </w:rPr>
      </w:pPr>
    </w:p>
    <w:p w14:paraId="1664F685" w14:textId="77777777" w:rsidR="003B7C5F" w:rsidRDefault="003B7C5F" w:rsidP="00FE729B">
      <w:pPr>
        <w:spacing w:after="120"/>
        <w:jc w:val="both"/>
        <w:rPr>
          <w:noProof/>
        </w:rPr>
      </w:pPr>
    </w:p>
    <w:p w14:paraId="3A51FE4B" w14:textId="77777777" w:rsidR="003B7C5F" w:rsidRDefault="003B7C5F" w:rsidP="00FE729B">
      <w:pPr>
        <w:spacing w:after="120"/>
        <w:jc w:val="both"/>
        <w:rPr>
          <w:noProof/>
        </w:rPr>
      </w:pPr>
    </w:p>
    <w:p w14:paraId="76956300" w14:textId="77777777" w:rsidR="003B7C5F" w:rsidRDefault="003B7C5F" w:rsidP="00FE729B">
      <w:pPr>
        <w:spacing w:after="120"/>
        <w:jc w:val="both"/>
        <w:rPr>
          <w:noProof/>
        </w:rPr>
      </w:pPr>
    </w:p>
    <w:p w14:paraId="5C03FC72" w14:textId="77777777" w:rsidR="003B7C5F" w:rsidRPr="00662EB7" w:rsidRDefault="00662EB7" w:rsidP="003B7C5F">
      <w:pPr>
        <w:spacing w:after="120"/>
        <w:jc w:val="both"/>
        <w:rPr>
          <w:noProof/>
          <w:sz w:val="16"/>
          <w:szCs w:val="16"/>
        </w:rPr>
      </w:pPr>
      <w:r w:rsidRPr="00662EB7">
        <w:rPr>
          <w:noProof/>
          <w:sz w:val="16"/>
          <w:szCs w:val="16"/>
        </w:rPr>
        <w:drawing>
          <wp:anchor distT="0" distB="0" distL="114300" distR="114300" simplePos="0" relativeHeight="251693056" behindDoc="0" locked="0" layoutInCell="1" allowOverlap="1" wp14:anchorId="6BB23A0B" wp14:editId="2F6997FB">
            <wp:simplePos x="0" y="0"/>
            <wp:positionH relativeFrom="margin">
              <wp:align>left</wp:align>
            </wp:positionH>
            <wp:positionV relativeFrom="paragraph">
              <wp:posOffset>169545</wp:posOffset>
            </wp:positionV>
            <wp:extent cx="3784600" cy="293305"/>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872216" cy="300095"/>
                    </a:xfrm>
                    <a:prstGeom prst="rect">
                      <a:avLst/>
                    </a:prstGeom>
                  </pic:spPr>
                </pic:pic>
              </a:graphicData>
            </a:graphic>
            <wp14:sizeRelH relativeFrom="page">
              <wp14:pctWidth>0</wp14:pctWidth>
            </wp14:sizeRelH>
            <wp14:sizeRelV relativeFrom="page">
              <wp14:pctHeight>0</wp14:pctHeight>
            </wp14:sizeRelV>
          </wp:anchor>
        </w:drawing>
      </w:r>
      <w:r w:rsidR="003B7C5F" w:rsidRPr="00662EB7">
        <w:rPr>
          <w:noProof/>
          <w:sz w:val="16"/>
          <w:szCs w:val="16"/>
        </w:rPr>
        <w:t>1) Die Prüfergebnisse sind für eine zentrale Auswertung unter</w:t>
      </w:r>
    </w:p>
    <w:p w14:paraId="1FF88E96" w14:textId="77777777" w:rsidR="00662EB7" w:rsidRPr="00662EB7" w:rsidRDefault="00662EB7" w:rsidP="003B7C5F">
      <w:pPr>
        <w:spacing w:after="120"/>
        <w:jc w:val="both"/>
        <w:rPr>
          <w:noProof/>
          <w:sz w:val="16"/>
          <w:szCs w:val="16"/>
        </w:rPr>
      </w:pPr>
    </w:p>
    <w:p w14:paraId="1D82DCEC" w14:textId="77777777" w:rsidR="003B7C5F" w:rsidRPr="00662EB7" w:rsidRDefault="003B7C5F" w:rsidP="003B7C5F">
      <w:pPr>
        <w:spacing w:after="120"/>
        <w:jc w:val="both"/>
        <w:rPr>
          <w:noProof/>
          <w:sz w:val="16"/>
          <w:szCs w:val="16"/>
        </w:rPr>
      </w:pPr>
      <w:r w:rsidRPr="00662EB7">
        <w:rPr>
          <w:noProof/>
          <w:sz w:val="16"/>
          <w:szCs w:val="16"/>
        </w:rPr>
        <w:t>zur Verf</w:t>
      </w:r>
      <w:r w:rsidR="00662EB7" w:rsidRPr="00662EB7">
        <w:rPr>
          <w:noProof/>
          <w:sz w:val="16"/>
          <w:szCs w:val="16"/>
        </w:rPr>
        <w:t>ü</w:t>
      </w:r>
      <w:r w:rsidRPr="00662EB7">
        <w:rPr>
          <w:noProof/>
          <w:sz w:val="16"/>
          <w:szCs w:val="16"/>
        </w:rPr>
        <w:t>gung zu</w:t>
      </w:r>
      <w:r w:rsidR="00662EB7" w:rsidRPr="00662EB7">
        <w:rPr>
          <w:noProof/>
          <w:sz w:val="16"/>
          <w:szCs w:val="16"/>
        </w:rPr>
        <w:t xml:space="preserve"> </w:t>
      </w:r>
      <w:r w:rsidRPr="00662EB7">
        <w:rPr>
          <w:noProof/>
          <w:sz w:val="16"/>
          <w:szCs w:val="16"/>
        </w:rPr>
        <w:t>stellen</w:t>
      </w:r>
    </w:p>
    <w:p w14:paraId="406207B3" w14:textId="77777777" w:rsidR="003B7C5F" w:rsidRPr="00662EB7" w:rsidRDefault="003B7C5F" w:rsidP="003B7C5F">
      <w:pPr>
        <w:spacing w:after="120"/>
        <w:jc w:val="both"/>
        <w:rPr>
          <w:noProof/>
          <w:sz w:val="16"/>
          <w:szCs w:val="16"/>
        </w:rPr>
      </w:pPr>
      <w:r w:rsidRPr="00662EB7">
        <w:rPr>
          <w:noProof/>
          <w:sz w:val="16"/>
          <w:szCs w:val="16"/>
        </w:rPr>
        <w:t>2) bei Pr</w:t>
      </w:r>
      <w:r w:rsidR="00662EB7" w:rsidRPr="00662EB7">
        <w:rPr>
          <w:noProof/>
          <w:sz w:val="16"/>
          <w:szCs w:val="16"/>
        </w:rPr>
        <w:t>ü</w:t>
      </w:r>
      <w:r w:rsidRPr="00662EB7">
        <w:rPr>
          <w:noProof/>
          <w:sz w:val="16"/>
          <w:szCs w:val="16"/>
        </w:rPr>
        <w:t xml:space="preserve">ftemperatur 100 </w:t>
      </w:r>
      <w:r w:rsidR="00662EB7" w:rsidRPr="00662EB7">
        <w:rPr>
          <w:noProof/>
          <w:sz w:val="16"/>
          <w:szCs w:val="16"/>
        </w:rPr>
        <w:t>°</w:t>
      </w:r>
      <w:r w:rsidRPr="00662EB7">
        <w:rPr>
          <w:noProof/>
          <w:sz w:val="16"/>
          <w:szCs w:val="16"/>
        </w:rPr>
        <w:t>C und Pr</w:t>
      </w:r>
      <w:r w:rsidR="00662EB7" w:rsidRPr="00662EB7">
        <w:rPr>
          <w:noProof/>
          <w:sz w:val="16"/>
          <w:szCs w:val="16"/>
        </w:rPr>
        <w:t>ü</w:t>
      </w:r>
      <w:r w:rsidRPr="00662EB7">
        <w:rPr>
          <w:noProof/>
          <w:sz w:val="16"/>
          <w:szCs w:val="16"/>
        </w:rPr>
        <w:t>fdauer 20 h</w:t>
      </w:r>
    </w:p>
    <w:p w14:paraId="0BCE4030" w14:textId="77777777" w:rsidR="003B7C5F" w:rsidRDefault="003B7C5F" w:rsidP="00FE729B">
      <w:pPr>
        <w:spacing w:after="120"/>
        <w:jc w:val="both"/>
        <w:rPr>
          <w:noProof/>
        </w:rPr>
      </w:pPr>
    </w:p>
    <w:p w14:paraId="028122F8" w14:textId="77777777" w:rsidR="00081502" w:rsidRPr="00081502" w:rsidRDefault="00081502" w:rsidP="00081502">
      <w:pPr>
        <w:overflowPunct/>
        <w:spacing w:line="240" w:lineRule="auto"/>
        <w:textAlignment w:val="auto"/>
        <w:rPr>
          <w:rFonts w:ascii="Arial" w:hAnsi="Arial" w:cs="Arial"/>
          <w:b/>
          <w:bCs/>
          <w:sz w:val="20"/>
        </w:rPr>
      </w:pPr>
      <w:r w:rsidRPr="00081502">
        <w:rPr>
          <w:rFonts w:ascii="Arial" w:hAnsi="Arial" w:cs="Arial"/>
          <w:b/>
          <w:bCs/>
          <w:sz w:val="20"/>
        </w:rPr>
        <w:t xml:space="preserve">IV) </w:t>
      </w:r>
      <w:r w:rsidRPr="00081502">
        <w:rPr>
          <w:rFonts w:ascii="Arial" w:hAnsi="Arial" w:cs="Arial"/>
          <w:b/>
          <w:bCs/>
          <w:sz w:val="20"/>
        </w:rPr>
        <w:tab/>
        <w:t>Im Anhang B „Technische Regelwerke“</w:t>
      </w:r>
    </w:p>
    <w:p w14:paraId="2F273A0B" w14:textId="77777777" w:rsidR="00081502" w:rsidRPr="00081502" w:rsidRDefault="00081502" w:rsidP="00081502">
      <w:pPr>
        <w:spacing w:after="120"/>
        <w:jc w:val="both"/>
        <w:rPr>
          <w:rFonts w:ascii="Arial" w:hAnsi="Arial" w:cs="Arial"/>
          <w:noProof/>
        </w:rPr>
      </w:pPr>
      <w:r w:rsidRPr="00081502">
        <w:rPr>
          <w:rFonts w:ascii="Arial" w:hAnsi="Arial" w:cs="Arial"/>
          <w:sz w:val="20"/>
        </w:rPr>
        <w:tab/>
        <w:t>sind in der Auflistung folgende Ergänzungen und Änderungen vorzunehmen:</w:t>
      </w:r>
    </w:p>
    <w:p w14:paraId="0EEA8973" w14:textId="77777777" w:rsidR="00081502" w:rsidRDefault="00662EB7" w:rsidP="00FE729B">
      <w:pPr>
        <w:spacing w:after="120"/>
        <w:jc w:val="both"/>
        <w:rPr>
          <w:noProof/>
        </w:rPr>
      </w:pPr>
      <w:r>
        <w:rPr>
          <w:noProof/>
        </w:rPr>
        <w:drawing>
          <wp:anchor distT="0" distB="0" distL="114300" distR="114300" simplePos="0" relativeHeight="251694080" behindDoc="0" locked="0" layoutInCell="1" allowOverlap="1" wp14:anchorId="00F845E3" wp14:editId="4F9DD6CD">
            <wp:simplePos x="0" y="0"/>
            <wp:positionH relativeFrom="margin">
              <wp:posOffset>693420</wp:posOffset>
            </wp:positionH>
            <wp:positionV relativeFrom="paragraph">
              <wp:posOffset>55880</wp:posOffset>
            </wp:positionV>
            <wp:extent cx="3942996" cy="1816100"/>
            <wp:effectExtent l="0" t="0" r="635"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42996" cy="1816100"/>
                    </a:xfrm>
                    <a:prstGeom prst="rect">
                      <a:avLst/>
                    </a:prstGeom>
                  </pic:spPr>
                </pic:pic>
              </a:graphicData>
            </a:graphic>
            <wp14:sizeRelH relativeFrom="page">
              <wp14:pctWidth>0</wp14:pctWidth>
            </wp14:sizeRelH>
            <wp14:sizeRelV relativeFrom="page">
              <wp14:pctHeight>0</wp14:pctHeight>
            </wp14:sizeRelV>
          </wp:anchor>
        </w:drawing>
      </w:r>
    </w:p>
    <w:p w14:paraId="56A7B5E7" w14:textId="77777777" w:rsidR="00081502" w:rsidRDefault="00081502" w:rsidP="00FE729B">
      <w:pPr>
        <w:spacing w:after="120"/>
        <w:jc w:val="both"/>
        <w:rPr>
          <w:noProof/>
        </w:rPr>
      </w:pPr>
    </w:p>
    <w:p w14:paraId="7AFA3070" w14:textId="77777777" w:rsidR="00081502" w:rsidRDefault="00081502" w:rsidP="00FE729B">
      <w:pPr>
        <w:spacing w:after="120"/>
        <w:jc w:val="both"/>
        <w:rPr>
          <w:noProof/>
        </w:rPr>
      </w:pPr>
    </w:p>
    <w:p w14:paraId="6B212A80" w14:textId="77777777" w:rsidR="00081502" w:rsidRDefault="00081502" w:rsidP="00FE729B">
      <w:pPr>
        <w:spacing w:after="120"/>
        <w:jc w:val="both"/>
        <w:rPr>
          <w:noProof/>
        </w:rPr>
      </w:pPr>
    </w:p>
    <w:p w14:paraId="72686D67" w14:textId="77777777" w:rsidR="00081502" w:rsidRDefault="00081502" w:rsidP="00FE729B">
      <w:pPr>
        <w:spacing w:after="120"/>
        <w:jc w:val="both"/>
        <w:rPr>
          <w:noProof/>
        </w:rPr>
      </w:pPr>
    </w:p>
    <w:p w14:paraId="2B3A00D4" w14:textId="77777777" w:rsidR="00081502" w:rsidRDefault="00081502" w:rsidP="00FE729B">
      <w:pPr>
        <w:spacing w:after="120"/>
        <w:jc w:val="both"/>
        <w:rPr>
          <w:noProof/>
        </w:rPr>
      </w:pPr>
    </w:p>
    <w:p w14:paraId="6B3E9AF5" w14:textId="77777777" w:rsidR="00081502" w:rsidRDefault="00081502" w:rsidP="00FE729B">
      <w:pPr>
        <w:spacing w:after="120"/>
        <w:jc w:val="both"/>
        <w:rPr>
          <w:noProof/>
        </w:rPr>
      </w:pPr>
    </w:p>
    <w:p w14:paraId="5BCB8FF4" w14:textId="77777777" w:rsidR="00081502" w:rsidRDefault="00081502" w:rsidP="00FE729B">
      <w:pPr>
        <w:spacing w:after="120"/>
        <w:jc w:val="both"/>
        <w:rPr>
          <w:noProof/>
        </w:rPr>
      </w:pPr>
    </w:p>
    <w:p w14:paraId="2B5E73A9" w14:textId="77777777" w:rsidR="00662EB7" w:rsidRDefault="00662EB7" w:rsidP="00FE729B">
      <w:pPr>
        <w:spacing w:after="120"/>
        <w:jc w:val="both"/>
        <w:rPr>
          <w:noProof/>
        </w:rPr>
      </w:pPr>
    </w:p>
    <w:p w14:paraId="6187E313" w14:textId="77777777" w:rsidR="007561CB" w:rsidRPr="002563F6" w:rsidRDefault="00662EB7" w:rsidP="00FE729B">
      <w:pPr>
        <w:spacing w:after="120"/>
        <w:jc w:val="both"/>
        <w:rPr>
          <w:rFonts w:ascii="Arial" w:hAnsi="Arial" w:cs="Arial"/>
          <w:sz w:val="22"/>
          <w:szCs w:val="22"/>
        </w:rPr>
      </w:pPr>
      <w:r>
        <w:rPr>
          <w:rFonts w:ascii="Arial" w:hAnsi="Arial" w:cs="Arial"/>
          <w:sz w:val="22"/>
          <w:szCs w:val="22"/>
        </w:rPr>
        <w:br w:type="column"/>
      </w:r>
    </w:p>
    <w:p w14:paraId="351F3116" w14:textId="77777777" w:rsidR="00FE729B" w:rsidRPr="00D2334B" w:rsidRDefault="00BD2511" w:rsidP="00D2334B">
      <w:pPr>
        <w:pStyle w:val="Listenabsatz"/>
        <w:numPr>
          <w:ilvl w:val="1"/>
          <w:numId w:val="33"/>
        </w:numPr>
        <w:spacing w:after="120"/>
        <w:ind w:hanging="720"/>
        <w:jc w:val="both"/>
        <w:rPr>
          <w:rFonts w:ascii="Arial" w:hAnsi="Arial" w:cs="Arial"/>
          <w:b/>
          <w:sz w:val="22"/>
          <w:szCs w:val="22"/>
        </w:rPr>
      </w:pPr>
      <w:r w:rsidRPr="00081502">
        <w:rPr>
          <w:rFonts w:ascii="Arial" w:hAnsi="Arial" w:cs="Arial"/>
          <w:b/>
          <w:sz w:val="22"/>
          <w:szCs w:val="22"/>
        </w:rPr>
        <w:t>Änderung der TL Asphalt-</w:t>
      </w:r>
      <w:proofErr w:type="spellStart"/>
      <w:r w:rsidRPr="00081502">
        <w:rPr>
          <w:rFonts w:ascii="Arial" w:hAnsi="Arial" w:cs="Arial"/>
          <w:b/>
          <w:sz w:val="22"/>
          <w:szCs w:val="22"/>
        </w:rPr>
        <w:t>StB</w:t>
      </w:r>
      <w:proofErr w:type="spellEnd"/>
      <w:r w:rsidRPr="00081502">
        <w:rPr>
          <w:rFonts w:ascii="Arial" w:hAnsi="Arial" w:cs="Arial"/>
          <w:b/>
          <w:sz w:val="22"/>
          <w:szCs w:val="22"/>
        </w:rPr>
        <w:t xml:space="preserve"> 07/13</w:t>
      </w:r>
    </w:p>
    <w:p w14:paraId="08AAE306"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Änderungen der Technischen Lieferbedingungen für Asphaltmischgut für den Bau von</w:t>
      </w:r>
    </w:p>
    <w:p w14:paraId="1ED42257" w14:textId="77777777" w:rsidR="0073603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Verkehrsflächenbefestigungen, Ausgabe 2007/Fassung 2013 (TL Asphalt-</w:t>
      </w:r>
      <w:proofErr w:type="spellStart"/>
      <w:r w:rsidRPr="00D2334B">
        <w:rPr>
          <w:rFonts w:ascii="Arial" w:hAnsi="Arial" w:cs="Arial"/>
          <w:b/>
          <w:bCs/>
          <w:sz w:val="20"/>
        </w:rPr>
        <w:t>StB</w:t>
      </w:r>
      <w:proofErr w:type="spellEnd"/>
      <w:r w:rsidRPr="00D2334B">
        <w:rPr>
          <w:rFonts w:ascii="Arial" w:hAnsi="Arial" w:cs="Arial"/>
          <w:b/>
          <w:bCs/>
          <w:sz w:val="20"/>
        </w:rPr>
        <w:t xml:space="preserve"> 07/13)</w:t>
      </w:r>
    </w:p>
    <w:p w14:paraId="4B36302F" w14:textId="77777777" w:rsidR="00081502" w:rsidRPr="002563F6" w:rsidRDefault="00081502">
      <w:pPr>
        <w:overflowPunct/>
        <w:autoSpaceDE/>
        <w:autoSpaceDN/>
        <w:adjustRightInd/>
        <w:spacing w:line="240" w:lineRule="auto"/>
        <w:textAlignment w:val="auto"/>
        <w:rPr>
          <w:rFonts w:ascii="Arial" w:hAnsi="Arial" w:cs="Arial"/>
          <w:sz w:val="22"/>
          <w:szCs w:val="22"/>
        </w:rPr>
      </w:pPr>
    </w:p>
    <w:p w14:paraId="78E346F9"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 </w:t>
      </w:r>
      <w:r w:rsidRPr="00D2334B">
        <w:rPr>
          <w:rFonts w:ascii="Arial" w:hAnsi="Arial" w:cs="Arial"/>
          <w:b/>
          <w:bCs/>
          <w:sz w:val="20"/>
        </w:rPr>
        <w:tab/>
        <w:t>Im Abschnitt 4.2 „Werkseigene Produktionskontrolle“</w:t>
      </w:r>
    </w:p>
    <w:p w14:paraId="4226BEBC" w14:textId="77777777" w:rsidR="00D2334B" w:rsidRDefault="00D2334B" w:rsidP="00D2334B">
      <w:pPr>
        <w:overflowPunct/>
        <w:spacing w:line="240" w:lineRule="auto"/>
        <w:textAlignment w:val="auto"/>
        <w:rPr>
          <w:rFonts w:ascii="Arial" w:hAnsi="Arial" w:cs="Arial"/>
          <w:sz w:val="20"/>
        </w:rPr>
      </w:pPr>
      <w:r w:rsidRPr="00D2334B">
        <w:rPr>
          <w:rFonts w:ascii="Arial" w:hAnsi="Arial" w:cs="Arial"/>
          <w:sz w:val="20"/>
        </w:rPr>
        <w:tab/>
        <w:t>ist die vorhandene Tabelle 15 durch die folgende Version zu ersetzen</w:t>
      </w:r>
    </w:p>
    <w:p w14:paraId="63700AEF" w14:textId="77777777" w:rsidR="00D2334B" w:rsidRPr="00D2334B" w:rsidRDefault="00D2334B" w:rsidP="00D2334B">
      <w:pPr>
        <w:overflowPunct/>
        <w:spacing w:line="240" w:lineRule="auto"/>
        <w:textAlignment w:val="auto"/>
        <w:rPr>
          <w:rFonts w:ascii="Arial" w:hAnsi="Arial" w:cs="Arial"/>
          <w:sz w:val="20"/>
        </w:rPr>
      </w:pPr>
    </w:p>
    <w:p w14:paraId="5C606E74"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ab/>
        <w:t>Tabelle 15: Zusätzliche Prüfungen ausgewählter Bindemittelarten und -sorten bei</w:t>
      </w:r>
    </w:p>
    <w:p w14:paraId="7A7A4D1A" w14:textId="77777777" w:rsidR="00D2334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ab/>
        <w:t>Anlieferung</w:t>
      </w:r>
      <w:r w:rsidRPr="00D2334B">
        <w:rPr>
          <w:rFonts w:ascii="Arial" w:hAnsi="Arial" w:cs="Arial"/>
          <w:b/>
          <w:bCs/>
          <w:sz w:val="13"/>
          <w:szCs w:val="13"/>
        </w:rPr>
        <w:t>1)</w:t>
      </w:r>
    </w:p>
    <w:p w14:paraId="40ECCD0A" w14:textId="77777777" w:rsidR="00D2334B" w:rsidRPr="00081502" w:rsidRDefault="00D2334B">
      <w:pPr>
        <w:overflowPunct/>
        <w:autoSpaceDE/>
        <w:autoSpaceDN/>
        <w:adjustRightInd/>
        <w:spacing w:line="240" w:lineRule="auto"/>
        <w:textAlignment w:val="auto"/>
        <w:rPr>
          <w:rFonts w:ascii="Arial" w:hAnsi="Arial" w:cs="Arial"/>
          <w:sz w:val="28"/>
        </w:rPr>
      </w:pPr>
      <w:r>
        <w:rPr>
          <w:noProof/>
        </w:rPr>
        <w:drawing>
          <wp:inline distT="0" distB="0" distL="0" distR="0" wp14:anchorId="75465F4C" wp14:editId="27C2D056">
            <wp:extent cx="4315113" cy="69215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4849" cy="709752"/>
                    </a:xfrm>
                    <a:prstGeom prst="rect">
                      <a:avLst/>
                    </a:prstGeom>
                  </pic:spPr>
                </pic:pic>
              </a:graphicData>
            </a:graphic>
          </wp:inline>
        </w:drawing>
      </w:r>
    </w:p>
    <w:p w14:paraId="5782D65E" w14:textId="77777777" w:rsidR="00D2334B" w:rsidRDefault="00662EB7">
      <w:pPr>
        <w:overflowPunct/>
        <w:autoSpaceDE/>
        <w:autoSpaceDN/>
        <w:adjustRightInd/>
        <w:spacing w:line="240" w:lineRule="auto"/>
        <w:textAlignment w:val="auto"/>
        <w:rPr>
          <w:rFonts w:ascii="Arial" w:hAnsi="Arial" w:cs="Arial"/>
          <w:b/>
          <w:sz w:val="28"/>
        </w:rPr>
      </w:pPr>
      <w:r>
        <w:rPr>
          <w:noProof/>
        </w:rPr>
        <w:drawing>
          <wp:inline distT="0" distB="0" distL="0" distR="0" wp14:anchorId="77BF321B" wp14:editId="7CF21EDB">
            <wp:extent cx="4343400" cy="202882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43400" cy="2028825"/>
                    </a:xfrm>
                    <a:prstGeom prst="rect">
                      <a:avLst/>
                    </a:prstGeom>
                  </pic:spPr>
                </pic:pic>
              </a:graphicData>
            </a:graphic>
          </wp:inline>
        </w:drawing>
      </w:r>
    </w:p>
    <w:p w14:paraId="5166B6E7" w14:textId="77777777" w:rsidR="00F30462" w:rsidRPr="00662EB7" w:rsidRDefault="00F30462" w:rsidP="00F30462">
      <w:pPr>
        <w:spacing w:after="120"/>
        <w:jc w:val="both"/>
        <w:rPr>
          <w:noProof/>
          <w:sz w:val="16"/>
          <w:szCs w:val="16"/>
        </w:rPr>
      </w:pPr>
      <w:r w:rsidRPr="00662EB7">
        <w:rPr>
          <w:noProof/>
          <w:sz w:val="16"/>
          <w:szCs w:val="16"/>
        </w:rPr>
        <w:t>1) Die Prüfergebnisse sind für eine zentrale Auswertung unter</w:t>
      </w:r>
    </w:p>
    <w:p w14:paraId="6C83A531" w14:textId="77777777" w:rsidR="00D2334B" w:rsidRDefault="00F30462">
      <w:pPr>
        <w:overflowPunct/>
        <w:autoSpaceDE/>
        <w:autoSpaceDN/>
        <w:adjustRightInd/>
        <w:spacing w:line="240" w:lineRule="auto"/>
        <w:textAlignment w:val="auto"/>
        <w:rPr>
          <w:rFonts w:ascii="Arial" w:hAnsi="Arial" w:cs="Arial"/>
          <w:b/>
          <w:sz w:val="28"/>
        </w:rPr>
      </w:pPr>
      <w:r>
        <w:rPr>
          <w:noProof/>
        </w:rPr>
        <w:drawing>
          <wp:inline distT="0" distB="0" distL="0" distR="0" wp14:anchorId="6F96AADF" wp14:editId="02261BD6">
            <wp:extent cx="4222750" cy="359383"/>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84" cy="376143"/>
                    </a:xfrm>
                    <a:prstGeom prst="rect">
                      <a:avLst/>
                    </a:prstGeom>
                  </pic:spPr>
                </pic:pic>
              </a:graphicData>
            </a:graphic>
          </wp:inline>
        </w:drawing>
      </w:r>
    </w:p>
    <w:p w14:paraId="11652A83" w14:textId="77777777" w:rsidR="00F30462" w:rsidRPr="00662EB7" w:rsidRDefault="00F30462" w:rsidP="00F30462">
      <w:pPr>
        <w:spacing w:after="120"/>
        <w:jc w:val="both"/>
        <w:rPr>
          <w:noProof/>
          <w:sz w:val="16"/>
          <w:szCs w:val="16"/>
        </w:rPr>
      </w:pPr>
      <w:r w:rsidRPr="00662EB7">
        <w:rPr>
          <w:noProof/>
          <w:sz w:val="16"/>
          <w:szCs w:val="16"/>
        </w:rPr>
        <w:t>2) bei Prüftemperatur 100 °C und Prüfdauer 20 h</w:t>
      </w:r>
    </w:p>
    <w:p w14:paraId="711C91AB" w14:textId="77777777" w:rsidR="00F30462" w:rsidRDefault="00F30462">
      <w:pPr>
        <w:overflowPunct/>
        <w:autoSpaceDE/>
        <w:autoSpaceDN/>
        <w:adjustRightInd/>
        <w:spacing w:line="240" w:lineRule="auto"/>
        <w:textAlignment w:val="auto"/>
        <w:rPr>
          <w:rFonts w:ascii="Arial" w:hAnsi="Arial" w:cs="Arial"/>
          <w:b/>
          <w:sz w:val="28"/>
        </w:rPr>
      </w:pPr>
    </w:p>
    <w:p w14:paraId="700D4228"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Wenn die Prüfung des Verformungsverhaltens nach der AL DSR-Prüfung (T-Sweep)</w:t>
      </w:r>
    </w:p>
    <w:p w14:paraId="47AFEE3E"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erfolgt ist zu beachten, dass die Prüfung nur im linear-viskoelastischen-Bereich (</w:t>
      </w:r>
      <w:proofErr w:type="spellStart"/>
      <w:r w:rsidRPr="00D2334B">
        <w:rPr>
          <w:rFonts w:ascii="Arial" w:hAnsi="Arial" w:cs="Arial"/>
          <w:b/>
          <w:bCs/>
          <w:sz w:val="20"/>
          <w:u w:val="single"/>
        </w:rPr>
        <w:t>LVEBe</w:t>
      </w:r>
      <w:proofErr w:type="spellEnd"/>
      <w:r w:rsidRPr="00D2334B">
        <w:rPr>
          <w:rFonts w:ascii="Arial" w:hAnsi="Arial" w:cs="Arial"/>
          <w:b/>
          <w:bCs/>
          <w:sz w:val="20"/>
        </w:rPr>
        <w:tab/>
      </w:r>
      <w:r w:rsidRPr="00D2334B">
        <w:rPr>
          <w:rFonts w:ascii="Arial" w:hAnsi="Arial" w:cs="Arial"/>
          <w:b/>
          <w:bCs/>
          <w:sz w:val="20"/>
          <w:u w:val="single"/>
        </w:rPr>
        <w:t>reich) durchgeführt werden darf (insbesondere bei gealterten Bindemitteln).</w:t>
      </w:r>
    </w:p>
    <w:p w14:paraId="4353A826" w14:textId="77777777" w:rsidR="00D2334B" w:rsidRPr="00D2334B" w:rsidRDefault="00D2334B" w:rsidP="00D2334B">
      <w:pPr>
        <w:overflowPunct/>
        <w:spacing w:line="240" w:lineRule="auto"/>
        <w:textAlignment w:val="auto"/>
        <w:rPr>
          <w:rFonts w:ascii="Arial" w:hAnsi="Arial" w:cs="Arial"/>
          <w:b/>
          <w:bCs/>
          <w:sz w:val="20"/>
        </w:rPr>
      </w:pPr>
    </w:p>
    <w:p w14:paraId="7B669BA8"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Bei der Anwendung der AL DSR-Prüfung (BTSV) sind zusätzlich zu den dort</w:t>
      </w:r>
    </w:p>
    <w:p w14:paraId="2A6E84C7"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geforderten Angaben die Temperatur anzugeben, bei der der komplexe Schermodul </w:t>
      </w:r>
      <w:r w:rsidRPr="00D2334B">
        <w:rPr>
          <w:rFonts w:ascii="Arial" w:hAnsi="Arial" w:cs="Arial"/>
          <w:b/>
          <w:bCs/>
          <w:sz w:val="20"/>
          <w:u w:val="single"/>
        </w:rPr>
        <w:t>G*</w:t>
      </w:r>
    </w:p>
    <w:p w14:paraId="6CE88CCC" w14:textId="77777777" w:rsid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u w:val="single"/>
        </w:rPr>
        <w:t xml:space="preserve">50 kPa beträgt, und der bei dieser Temperatur gemessene Phasenwinkel </w:t>
      </w:r>
      <w:r>
        <w:rPr>
          <w:noProof/>
        </w:rPr>
        <w:drawing>
          <wp:inline distT="0" distB="0" distL="0" distR="0" wp14:anchorId="0B0686BC" wp14:editId="146B914D">
            <wp:extent cx="74140" cy="99456"/>
            <wp:effectExtent l="0" t="0" r="254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5181" cy="114268"/>
                    </a:xfrm>
                    <a:prstGeom prst="rect">
                      <a:avLst/>
                    </a:prstGeom>
                  </pic:spPr>
                </pic:pic>
              </a:graphicData>
            </a:graphic>
          </wp:inline>
        </w:drawing>
      </w:r>
      <w:r w:rsidRPr="00D2334B">
        <w:rPr>
          <w:rFonts w:ascii="Arial" w:hAnsi="Arial" w:cs="Arial"/>
          <w:b/>
          <w:bCs/>
          <w:sz w:val="20"/>
        </w:rPr>
        <w:t>.</w:t>
      </w:r>
    </w:p>
    <w:p w14:paraId="306E6B64" w14:textId="77777777" w:rsidR="00D2334B" w:rsidRDefault="00D2334B" w:rsidP="00D2334B">
      <w:pPr>
        <w:overflowPunct/>
        <w:spacing w:line="240" w:lineRule="auto"/>
        <w:textAlignment w:val="auto"/>
        <w:rPr>
          <w:rFonts w:ascii="Arial" w:hAnsi="Arial" w:cs="Arial"/>
          <w:b/>
          <w:bCs/>
          <w:sz w:val="20"/>
        </w:rPr>
      </w:pPr>
    </w:p>
    <w:p w14:paraId="171AA9C8" w14:textId="77777777" w:rsidR="00F30462" w:rsidRPr="00D2334B" w:rsidRDefault="00F30462" w:rsidP="00D2334B">
      <w:pPr>
        <w:overflowPunct/>
        <w:spacing w:line="240" w:lineRule="auto"/>
        <w:textAlignment w:val="auto"/>
        <w:rPr>
          <w:rFonts w:ascii="Arial" w:hAnsi="Arial" w:cs="Arial"/>
          <w:b/>
          <w:bCs/>
          <w:sz w:val="20"/>
        </w:rPr>
      </w:pPr>
    </w:p>
    <w:p w14:paraId="74F017F3"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II) </w:t>
      </w:r>
      <w:r w:rsidRPr="00D2334B">
        <w:rPr>
          <w:rFonts w:ascii="Arial" w:hAnsi="Arial" w:cs="Arial"/>
          <w:b/>
          <w:bCs/>
          <w:sz w:val="20"/>
        </w:rPr>
        <w:tab/>
        <w:t>Im Anhang F „Abkürzungen und Regelwerke“</w:t>
      </w:r>
    </w:p>
    <w:p w14:paraId="39D3AB41" w14:textId="77777777" w:rsidR="00D2334B" w:rsidRDefault="00D2334B" w:rsidP="00D2334B">
      <w:pPr>
        <w:overflowPunct/>
        <w:autoSpaceDE/>
        <w:autoSpaceDN/>
        <w:adjustRightInd/>
        <w:spacing w:line="240" w:lineRule="auto"/>
        <w:textAlignment w:val="auto"/>
        <w:rPr>
          <w:rFonts w:ascii="Arial" w:hAnsi="Arial" w:cs="Arial"/>
          <w:sz w:val="20"/>
        </w:rPr>
      </w:pPr>
      <w:r>
        <w:rPr>
          <w:rFonts w:ascii="Arial" w:hAnsi="Arial" w:cs="Arial"/>
          <w:sz w:val="20"/>
        </w:rPr>
        <w:tab/>
      </w:r>
      <w:r w:rsidRPr="00D2334B">
        <w:rPr>
          <w:rFonts w:ascii="Arial" w:hAnsi="Arial" w:cs="Arial"/>
          <w:sz w:val="20"/>
        </w:rPr>
        <w:t>sind in der Auflistung folgende Ergänzungen vorzunehmen:</w:t>
      </w:r>
    </w:p>
    <w:p w14:paraId="085DBEB3" w14:textId="77777777" w:rsidR="00D2334B" w:rsidRDefault="00D2334B" w:rsidP="00D2334B">
      <w:pPr>
        <w:overflowPunct/>
        <w:autoSpaceDE/>
        <w:autoSpaceDN/>
        <w:adjustRightInd/>
        <w:spacing w:line="240" w:lineRule="auto"/>
        <w:textAlignment w:val="auto"/>
        <w:rPr>
          <w:rFonts w:ascii="Arial" w:hAnsi="Arial" w:cs="Arial"/>
          <w:sz w:val="20"/>
        </w:rPr>
      </w:pPr>
    </w:p>
    <w:p w14:paraId="0F698397" w14:textId="77777777" w:rsidR="00F832F5" w:rsidRDefault="00F832F5" w:rsidP="00D2334B">
      <w:pPr>
        <w:overflowPunct/>
        <w:autoSpaceDE/>
        <w:autoSpaceDN/>
        <w:adjustRightInd/>
        <w:spacing w:line="240" w:lineRule="auto"/>
        <w:textAlignment w:val="auto"/>
        <w:rPr>
          <w:rFonts w:ascii="Arial" w:hAnsi="Arial" w:cs="Arial"/>
          <w:sz w:val="20"/>
        </w:rPr>
      </w:pPr>
      <w:r>
        <w:rPr>
          <w:noProof/>
        </w:rPr>
        <w:lastRenderedPageBreak/>
        <w:drawing>
          <wp:inline distT="0" distB="0" distL="0" distR="0" wp14:anchorId="7DB1E783" wp14:editId="2D0B9885">
            <wp:extent cx="4296147" cy="3022600"/>
            <wp:effectExtent l="0" t="0" r="9525"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18998" cy="3038677"/>
                    </a:xfrm>
                    <a:prstGeom prst="rect">
                      <a:avLst/>
                    </a:prstGeom>
                  </pic:spPr>
                </pic:pic>
              </a:graphicData>
            </a:graphic>
          </wp:inline>
        </w:drawing>
      </w:r>
    </w:p>
    <w:p w14:paraId="5DE9F1EC" w14:textId="77777777" w:rsidR="00F832F5" w:rsidRDefault="00F832F5" w:rsidP="00D2334B">
      <w:pPr>
        <w:overflowPunct/>
        <w:autoSpaceDE/>
        <w:autoSpaceDN/>
        <w:adjustRightInd/>
        <w:spacing w:line="240" w:lineRule="auto"/>
        <w:textAlignment w:val="auto"/>
        <w:rPr>
          <w:rFonts w:ascii="Arial" w:hAnsi="Arial" w:cs="Arial"/>
          <w:sz w:val="20"/>
        </w:rPr>
      </w:pPr>
    </w:p>
    <w:p w14:paraId="72F2E22B" w14:textId="77777777" w:rsidR="00D2334B" w:rsidRDefault="00D2334B" w:rsidP="00D2334B">
      <w:pPr>
        <w:overflowPunct/>
        <w:autoSpaceDE/>
        <w:autoSpaceDN/>
        <w:adjustRightInd/>
        <w:spacing w:line="240" w:lineRule="auto"/>
        <w:textAlignment w:val="auto"/>
        <w:rPr>
          <w:rFonts w:ascii="Arial" w:hAnsi="Arial" w:cs="Arial"/>
          <w:sz w:val="20"/>
        </w:rPr>
      </w:pPr>
    </w:p>
    <w:p w14:paraId="6ADB79FD" w14:textId="77777777" w:rsidR="00D2334B" w:rsidRPr="00D2334B" w:rsidRDefault="00D2334B" w:rsidP="00D2334B">
      <w:pPr>
        <w:overflowPunct/>
        <w:autoSpaceDE/>
        <w:autoSpaceDN/>
        <w:adjustRightInd/>
        <w:spacing w:line="240" w:lineRule="auto"/>
        <w:textAlignment w:val="auto"/>
        <w:rPr>
          <w:rFonts w:ascii="Arial" w:hAnsi="Arial" w:cs="Arial"/>
          <w:b/>
          <w:sz w:val="28"/>
        </w:rPr>
        <w:sectPr w:rsidR="00D2334B" w:rsidRPr="00D2334B" w:rsidSect="006A2077">
          <w:headerReference w:type="default" r:id="rId29"/>
          <w:footerReference w:type="default" r:id="rId30"/>
          <w:type w:val="continuous"/>
          <w:pgSz w:w="11907" w:h="16840" w:code="9"/>
          <w:pgMar w:top="993" w:right="1418" w:bottom="1134" w:left="1418" w:header="720" w:footer="720" w:gutter="0"/>
          <w:paperSrc w:first="2" w:other="2"/>
          <w:cols w:space="720"/>
        </w:sectPr>
      </w:pPr>
    </w:p>
    <w:p w14:paraId="00E3CE2F" w14:textId="77777777" w:rsidR="003416D8" w:rsidRPr="00A06210" w:rsidRDefault="00F832F5" w:rsidP="0073603B">
      <w:pPr>
        <w:rPr>
          <w:rFonts w:ascii="Arial" w:hAnsi="Arial" w:cs="Arial"/>
          <w:b/>
          <w:caps/>
          <w:szCs w:val="24"/>
        </w:rPr>
      </w:pPr>
      <w:r>
        <w:rPr>
          <w:rFonts w:ascii="Arial" w:hAnsi="Arial" w:cs="Arial"/>
          <w:b/>
          <w:caps/>
          <w:szCs w:val="24"/>
        </w:rPr>
        <w:lastRenderedPageBreak/>
        <w:t>6.0</w:t>
      </w:r>
      <w:r>
        <w:rPr>
          <w:rFonts w:ascii="Arial" w:hAnsi="Arial" w:cs="Arial"/>
          <w:b/>
          <w:caps/>
          <w:szCs w:val="24"/>
        </w:rPr>
        <w:tab/>
      </w:r>
      <w:r>
        <w:rPr>
          <w:rFonts w:ascii="Arial" w:hAnsi="Arial" w:cs="Arial"/>
          <w:b/>
          <w:caps/>
          <w:szCs w:val="24"/>
        </w:rPr>
        <w:tab/>
      </w:r>
      <w:r w:rsidR="0073603B" w:rsidRPr="00A06210">
        <w:rPr>
          <w:rFonts w:ascii="Arial" w:hAnsi="Arial" w:cs="Arial"/>
          <w:b/>
          <w:caps/>
          <w:szCs w:val="24"/>
        </w:rPr>
        <w:t>E</w:t>
      </w:r>
      <w:r w:rsidR="0073603B" w:rsidRPr="00A06210">
        <w:rPr>
          <w:rFonts w:ascii="Arial" w:hAnsi="Arial" w:cs="Arial"/>
          <w:b/>
          <w:szCs w:val="24"/>
        </w:rPr>
        <w:t>ntfällt</w:t>
      </w:r>
    </w:p>
    <w:p w14:paraId="3E698A83" w14:textId="77777777" w:rsidR="002563F6" w:rsidRDefault="002563F6" w:rsidP="002563F6">
      <w:pPr>
        <w:jc w:val="both"/>
        <w:rPr>
          <w:rFonts w:ascii="Arial" w:hAnsi="Arial" w:cs="Arial"/>
          <w:sz w:val="22"/>
          <w:szCs w:val="22"/>
        </w:rPr>
      </w:pPr>
    </w:p>
    <w:p w14:paraId="71F38839" w14:textId="77777777" w:rsidR="002563F6" w:rsidRPr="00A06210" w:rsidRDefault="002563F6" w:rsidP="002563F6">
      <w:pPr>
        <w:jc w:val="both"/>
        <w:rPr>
          <w:rFonts w:ascii="Arial" w:hAnsi="Arial" w:cs="Arial"/>
          <w:sz w:val="22"/>
          <w:szCs w:val="22"/>
        </w:rPr>
      </w:pPr>
    </w:p>
    <w:p w14:paraId="26BDE6B3" w14:textId="77777777" w:rsidR="003416D8" w:rsidRPr="00A06210" w:rsidRDefault="00793D35" w:rsidP="0073400B">
      <w:pPr>
        <w:rPr>
          <w:rFonts w:ascii="Arial" w:hAnsi="Arial" w:cs="Arial"/>
          <w:b/>
          <w:caps/>
          <w:szCs w:val="24"/>
        </w:rPr>
      </w:pPr>
      <w:r w:rsidRPr="00A06210">
        <w:rPr>
          <w:rFonts w:ascii="Arial" w:hAnsi="Arial" w:cs="Arial"/>
          <w:b/>
          <w:caps/>
          <w:szCs w:val="24"/>
        </w:rPr>
        <w:t>7.0</w:t>
      </w:r>
      <w:r w:rsidRPr="00A06210">
        <w:rPr>
          <w:rFonts w:ascii="Arial" w:hAnsi="Arial" w:cs="Arial"/>
          <w:b/>
          <w:caps/>
          <w:szCs w:val="24"/>
        </w:rPr>
        <w:tab/>
      </w:r>
      <w:r w:rsidRPr="00A06210">
        <w:rPr>
          <w:rFonts w:ascii="Arial" w:hAnsi="Arial" w:cs="Arial"/>
          <w:b/>
          <w:caps/>
          <w:szCs w:val="24"/>
        </w:rPr>
        <w:tab/>
        <w:t>Ergänzungen</w:t>
      </w:r>
    </w:p>
    <w:p w14:paraId="5E481B65" w14:textId="77777777" w:rsidR="003416D8" w:rsidRPr="002563F6" w:rsidRDefault="003416D8">
      <w:pPr>
        <w:rPr>
          <w:rFonts w:ascii="Arial" w:hAnsi="Arial" w:cs="Arial"/>
          <w:sz w:val="22"/>
          <w:szCs w:val="22"/>
        </w:rPr>
      </w:pPr>
    </w:p>
    <w:p w14:paraId="0F4FDEA4" w14:textId="77777777" w:rsidR="002563F6" w:rsidRPr="002563F6" w:rsidRDefault="002563F6">
      <w:pPr>
        <w:rPr>
          <w:rFonts w:ascii="Arial" w:hAnsi="Arial" w:cs="Arial"/>
          <w:sz w:val="22"/>
          <w:szCs w:val="22"/>
        </w:rPr>
      </w:pPr>
    </w:p>
    <w:p w14:paraId="061CF11B" w14:textId="77777777" w:rsidR="00F832F5" w:rsidRPr="00A06210" w:rsidRDefault="00793D35" w:rsidP="00F832F5">
      <w:pPr>
        <w:rPr>
          <w:rFonts w:ascii="Arial" w:hAnsi="Arial" w:cs="Arial"/>
          <w:b/>
          <w:sz w:val="22"/>
          <w:szCs w:val="22"/>
        </w:rPr>
      </w:pPr>
      <w:r w:rsidRPr="00A06210">
        <w:rPr>
          <w:rFonts w:ascii="Arial" w:hAnsi="Arial" w:cs="Arial"/>
          <w:b/>
          <w:szCs w:val="24"/>
        </w:rPr>
        <w:t>7.1</w:t>
      </w:r>
      <w:r w:rsidRPr="00A06210">
        <w:rPr>
          <w:rFonts w:ascii="Arial" w:hAnsi="Arial" w:cs="Arial"/>
          <w:b/>
          <w:szCs w:val="24"/>
        </w:rPr>
        <w:tab/>
      </w:r>
      <w:r w:rsidRPr="00A06210">
        <w:rPr>
          <w:rFonts w:ascii="Arial" w:hAnsi="Arial" w:cs="Arial"/>
          <w:b/>
          <w:szCs w:val="24"/>
        </w:rPr>
        <w:tab/>
      </w:r>
      <w:r w:rsidR="00F832F5">
        <w:rPr>
          <w:rFonts w:ascii="Arial" w:hAnsi="Arial" w:cs="Arial"/>
          <w:b/>
          <w:sz w:val="22"/>
          <w:szCs w:val="22"/>
        </w:rPr>
        <w:t>Entfällt</w:t>
      </w:r>
    </w:p>
    <w:p w14:paraId="1F5A3CC7" w14:textId="77777777" w:rsidR="003416D8" w:rsidRDefault="003416D8">
      <w:pPr>
        <w:rPr>
          <w:rFonts w:ascii="Arial" w:hAnsi="Arial" w:cs="Arial"/>
          <w:sz w:val="22"/>
          <w:szCs w:val="22"/>
        </w:rPr>
      </w:pPr>
    </w:p>
    <w:p w14:paraId="63DA58F6" w14:textId="77777777" w:rsidR="002563F6" w:rsidRPr="00A06210" w:rsidRDefault="002563F6">
      <w:pPr>
        <w:rPr>
          <w:rFonts w:ascii="Arial" w:hAnsi="Arial" w:cs="Arial"/>
          <w:sz w:val="22"/>
          <w:szCs w:val="22"/>
        </w:rPr>
      </w:pPr>
    </w:p>
    <w:p w14:paraId="4A93B7D3" w14:textId="77777777" w:rsidR="003416D8" w:rsidRPr="00A06210" w:rsidRDefault="00793D35">
      <w:pPr>
        <w:rPr>
          <w:rFonts w:ascii="Arial" w:hAnsi="Arial" w:cs="Arial"/>
          <w:b/>
          <w:caps/>
          <w:szCs w:val="24"/>
        </w:rPr>
      </w:pPr>
      <w:r w:rsidRPr="00A06210">
        <w:rPr>
          <w:rFonts w:ascii="Arial" w:hAnsi="Arial" w:cs="Arial"/>
          <w:b/>
          <w:caps/>
          <w:szCs w:val="24"/>
        </w:rPr>
        <w:t>7.2</w:t>
      </w:r>
      <w:r w:rsidRPr="00A06210">
        <w:rPr>
          <w:rFonts w:ascii="Arial" w:hAnsi="Arial" w:cs="Arial"/>
          <w:b/>
          <w:caps/>
          <w:szCs w:val="24"/>
        </w:rPr>
        <w:tab/>
      </w:r>
      <w:r w:rsidRPr="00A06210">
        <w:rPr>
          <w:rFonts w:ascii="Arial" w:hAnsi="Arial" w:cs="Arial"/>
          <w:b/>
          <w:caps/>
          <w:szCs w:val="24"/>
        </w:rPr>
        <w:tab/>
        <w:t>Ergänzungen zu den ZTV</w:t>
      </w:r>
      <w:r w:rsidR="0073603B" w:rsidRPr="00A06210">
        <w:rPr>
          <w:rFonts w:ascii="Arial" w:hAnsi="Arial" w:cs="Arial"/>
          <w:b/>
          <w:caps/>
          <w:szCs w:val="24"/>
        </w:rPr>
        <w:t xml:space="preserve"> </w:t>
      </w:r>
      <w:r w:rsidRPr="00A06210">
        <w:rPr>
          <w:rFonts w:ascii="Arial" w:hAnsi="Arial" w:cs="Arial"/>
          <w:b/>
          <w:caps/>
          <w:szCs w:val="24"/>
        </w:rPr>
        <w:t xml:space="preserve">E-StB </w:t>
      </w:r>
      <w:r w:rsidR="0073603B" w:rsidRPr="00A06210">
        <w:rPr>
          <w:rFonts w:ascii="Arial" w:hAnsi="Arial" w:cs="Arial"/>
          <w:b/>
          <w:caps/>
          <w:szCs w:val="24"/>
        </w:rPr>
        <w:t>17</w:t>
      </w:r>
    </w:p>
    <w:p w14:paraId="1FFFE70E" w14:textId="77777777" w:rsidR="003416D8" w:rsidRPr="00A06210" w:rsidRDefault="003416D8">
      <w:pPr>
        <w:rPr>
          <w:rFonts w:ascii="Arial" w:hAnsi="Arial" w:cs="Arial"/>
          <w:bCs/>
          <w:sz w:val="22"/>
          <w:szCs w:val="22"/>
        </w:rPr>
      </w:pPr>
    </w:p>
    <w:p w14:paraId="374FCFEA"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1.4. (Baustoffe)</w:t>
      </w:r>
    </w:p>
    <w:p w14:paraId="0BE816F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Wenn der Einbau von Boden mit Fremdbestandteilen nach Abschnitt 1.4.4 zulässig ist, gelten hierfür</w:t>
      </w:r>
    </w:p>
    <w:p w14:paraId="61C56B66" w14:textId="77777777" w:rsid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Regelungen gemäß Abschnitt 2.3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analog.</w:t>
      </w:r>
    </w:p>
    <w:p w14:paraId="6DB6234F" w14:textId="77777777" w:rsidR="00F832F5" w:rsidRPr="00F832F5" w:rsidRDefault="00F832F5" w:rsidP="00F832F5">
      <w:pPr>
        <w:overflowPunct/>
        <w:spacing w:line="240" w:lineRule="auto"/>
        <w:textAlignment w:val="auto"/>
        <w:rPr>
          <w:rFonts w:ascii="Arial" w:hAnsi="Arial" w:cs="Arial"/>
          <w:sz w:val="20"/>
        </w:rPr>
      </w:pPr>
    </w:p>
    <w:p w14:paraId="7F75862E"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1.6.4 (Eigenüberwachungsprüfungen)</w:t>
      </w:r>
    </w:p>
    <w:p w14:paraId="5AA995E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Probeverdichtung und die Arbeitsanweisung sind unverzüglich nach</w:t>
      </w:r>
    </w:p>
    <w:p w14:paraId="36E8E7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Durchführung der Versuche dem Auftraggeber zu übergeben.</w:t>
      </w:r>
    </w:p>
    <w:p w14:paraId="2009141A" w14:textId="77777777" w:rsidR="00F832F5" w:rsidRDefault="00F832F5" w:rsidP="00F832F5">
      <w:pPr>
        <w:overflowPunct/>
        <w:spacing w:line="240" w:lineRule="auto"/>
        <w:textAlignment w:val="auto"/>
        <w:rPr>
          <w:rFonts w:ascii="Arial" w:hAnsi="Arial" w:cs="Arial"/>
          <w:sz w:val="20"/>
        </w:rPr>
      </w:pPr>
    </w:p>
    <w:p w14:paraId="1754DC2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geplante Durchführung der Eigenüberwachungsprüfung zum Nachweis der erzielten Verdichtung</w:t>
      </w:r>
    </w:p>
    <w:p w14:paraId="2D8F5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bzw. des Verformungsmoduls auf dem Planum ist dem Auftraggeber rechtzeitig vor der Durchführung</w:t>
      </w:r>
    </w:p>
    <w:p w14:paraId="6FE41B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Versuche (mindestens 24 Stunden vor Durchführung) bekannt zu geben.</w:t>
      </w:r>
    </w:p>
    <w:p w14:paraId="1CF6CA2F" w14:textId="77777777" w:rsidR="00F832F5" w:rsidRDefault="00F832F5" w:rsidP="00F832F5">
      <w:pPr>
        <w:overflowPunct/>
        <w:spacing w:line="240" w:lineRule="auto"/>
        <w:textAlignment w:val="auto"/>
        <w:rPr>
          <w:rFonts w:ascii="Arial" w:hAnsi="Arial" w:cs="Arial"/>
          <w:sz w:val="20"/>
        </w:rPr>
      </w:pPr>
    </w:p>
    <w:p w14:paraId="42B735D4"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Die Versuche mü</w:t>
      </w:r>
      <w:r w:rsidRPr="00F832F5">
        <w:rPr>
          <w:rFonts w:ascii="Arial" w:hAnsi="Arial" w:cs="Arial"/>
          <w:sz w:val="20"/>
        </w:rPr>
        <w:t>ss</w:t>
      </w:r>
      <w:r>
        <w:rPr>
          <w:rFonts w:ascii="Arial" w:hAnsi="Arial" w:cs="Arial"/>
          <w:sz w:val="20"/>
        </w:rPr>
        <w:t>en</w:t>
      </w:r>
      <w:r w:rsidRPr="00F832F5">
        <w:rPr>
          <w:rFonts w:ascii="Arial" w:hAnsi="Arial" w:cs="Arial"/>
          <w:sz w:val="20"/>
        </w:rPr>
        <w:t xml:space="preserve"> ein in den Untersuchungsmethoden der Bodenmechanik geschulter Techniker</w:t>
      </w:r>
    </w:p>
    <w:p w14:paraId="0998EE2B" w14:textId="77777777" w:rsidR="00F832F5" w:rsidRPr="00F832F5" w:rsidRDefault="00F832F5" w:rsidP="00F832F5">
      <w:pPr>
        <w:overflowPunct/>
        <w:spacing w:line="240" w:lineRule="auto"/>
        <w:textAlignment w:val="auto"/>
        <w:rPr>
          <w:rFonts w:ascii="Arial" w:hAnsi="Arial" w:cs="Arial"/>
          <w:b/>
          <w:bCs/>
          <w:i/>
          <w:iCs/>
          <w:sz w:val="20"/>
        </w:rPr>
      </w:pPr>
      <w:r w:rsidRPr="00F832F5">
        <w:rPr>
          <w:rFonts w:ascii="Arial" w:hAnsi="Arial" w:cs="Arial"/>
          <w:sz w:val="20"/>
        </w:rPr>
        <w:t>oder ein Baustoffprüfer (Fachrichtung Boden) des Auftragnehmers durchführen</w:t>
      </w:r>
      <w:r w:rsidRPr="00F832F5">
        <w:rPr>
          <w:rFonts w:ascii="Arial" w:hAnsi="Arial" w:cs="Arial"/>
          <w:b/>
          <w:bCs/>
          <w:i/>
          <w:iCs/>
          <w:sz w:val="20"/>
        </w:rPr>
        <w:t>.</w:t>
      </w:r>
    </w:p>
    <w:p w14:paraId="4AF5AD87" w14:textId="77777777" w:rsidR="00F832F5" w:rsidRDefault="00F832F5" w:rsidP="00F832F5">
      <w:pPr>
        <w:overflowPunct/>
        <w:spacing w:line="240" w:lineRule="auto"/>
        <w:textAlignment w:val="auto"/>
        <w:rPr>
          <w:rFonts w:ascii="Arial" w:hAnsi="Arial" w:cs="Arial"/>
          <w:sz w:val="20"/>
        </w:rPr>
      </w:pPr>
    </w:p>
    <w:p w14:paraId="4E0EFFF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Eigenüberwachungsprüfungen mit dem dazugehörigen Versuchsprotokoll sind</w:t>
      </w:r>
    </w:p>
    <w:p w14:paraId="307D899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unverzüglich nach Durchführung der Versuche dem Auftraggeber zu übergeben, damit das </w:t>
      </w:r>
      <w:proofErr w:type="spellStart"/>
      <w:r w:rsidRPr="00F832F5">
        <w:rPr>
          <w:rFonts w:ascii="Arial" w:hAnsi="Arial" w:cs="Arial"/>
          <w:sz w:val="20"/>
        </w:rPr>
        <w:t>Prüflos</w:t>
      </w:r>
      <w:proofErr w:type="spellEnd"/>
    </w:p>
    <w:p w14:paraId="5B14DCF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 den Auftraggeber angenommen bzw. zurückgewiesen werden kann. Das Tagesprotokollheft ist</w:t>
      </w:r>
    </w:p>
    <w:p w14:paraId="4A6DF1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dem Auftraggeber vorzulegen.</w:t>
      </w:r>
    </w:p>
    <w:p w14:paraId="76E53221" w14:textId="77777777" w:rsidR="00F832F5" w:rsidRDefault="00F832F5" w:rsidP="00F832F5">
      <w:pPr>
        <w:overflowPunct/>
        <w:spacing w:line="240" w:lineRule="auto"/>
        <w:textAlignment w:val="auto"/>
        <w:rPr>
          <w:rFonts w:ascii="Arial" w:hAnsi="Arial" w:cs="Arial"/>
          <w:sz w:val="20"/>
        </w:rPr>
      </w:pPr>
    </w:p>
    <w:p w14:paraId="51C123A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Zusammen mit diesen Unterlagen ist dem Auftraggeber eine Liste entsprechend dem Muster nach</w:t>
      </w:r>
    </w:p>
    <w:p w14:paraId="7982C89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Anlage </w:t>
      </w:r>
      <w:r w:rsidRPr="00F832F5">
        <w:rPr>
          <w:rFonts w:ascii="Arial" w:hAnsi="Arial" w:cs="Arial"/>
          <w:b/>
          <w:bCs/>
          <w:sz w:val="20"/>
        </w:rPr>
        <w:t>„</w:t>
      </w:r>
      <w:r w:rsidRPr="00F832F5">
        <w:rPr>
          <w:rFonts w:ascii="Arial" w:hAnsi="Arial" w:cs="Arial"/>
          <w:b/>
          <w:bCs/>
          <w:i/>
          <w:iCs/>
          <w:sz w:val="20"/>
        </w:rPr>
        <w:t>Verdichtungswerte</w:t>
      </w:r>
      <w:r w:rsidRPr="00F832F5">
        <w:rPr>
          <w:rFonts w:ascii="Arial" w:hAnsi="Arial" w:cs="Arial"/>
          <w:b/>
          <w:bCs/>
          <w:sz w:val="20"/>
        </w:rPr>
        <w:t xml:space="preserve">“ </w:t>
      </w:r>
      <w:r w:rsidRPr="00F832F5">
        <w:rPr>
          <w:rFonts w:ascii="Arial" w:hAnsi="Arial" w:cs="Arial"/>
          <w:sz w:val="20"/>
        </w:rPr>
        <w:t>über die durchgeführten Versuche vorzulegen.</w:t>
      </w:r>
    </w:p>
    <w:p w14:paraId="29571949" w14:textId="77777777" w:rsidR="00F832F5" w:rsidRDefault="00F832F5" w:rsidP="00F832F5">
      <w:pPr>
        <w:overflowPunct/>
        <w:spacing w:line="240" w:lineRule="auto"/>
        <w:textAlignment w:val="auto"/>
        <w:rPr>
          <w:rFonts w:ascii="Arial" w:hAnsi="Arial" w:cs="Arial"/>
          <w:b/>
          <w:bCs/>
          <w:sz w:val="20"/>
        </w:rPr>
      </w:pPr>
    </w:p>
    <w:p w14:paraId="0D71CEE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 (Abrechnung)</w:t>
      </w:r>
    </w:p>
    <w:p w14:paraId="621A3A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Bodenaustauschmaterial -</w:t>
      </w:r>
    </w:p>
    <w:p w14:paraId="2344D82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 einer Abrechnung von Bodenaustauschmaterial nach Einbauprofilen in m</w:t>
      </w:r>
      <w:r w:rsidRPr="00F832F5">
        <w:rPr>
          <w:rFonts w:ascii="Arial" w:hAnsi="Arial" w:cs="Arial"/>
          <w:sz w:val="13"/>
          <w:szCs w:val="13"/>
        </w:rPr>
        <w:t xml:space="preserve">3 </w:t>
      </w:r>
      <w:r w:rsidRPr="00F832F5">
        <w:rPr>
          <w:rFonts w:ascii="Arial" w:hAnsi="Arial" w:cs="Arial"/>
          <w:sz w:val="20"/>
        </w:rPr>
        <w:t>wird ein eventuell</w:t>
      </w:r>
    </w:p>
    <w:p w14:paraId="23258B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entstehender Mehrverbrauch durch Eindrücken des Bodenaustauschmaterials in den Untergrund</w:t>
      </w:r>
    </w:p>
    <w:p w14:paraId="727097A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nicht berücksichtigt.</w:t>
      </w:r>
    </w:p>
    <w:p w14:paraId="6475CDC2" w14:textId="77777777" w:rsidR="00F832F5" w:rsidRDefault="00F832F5" w:rsidP="00F832F5">
      <w:pPr>
        <w:overflowPunct/>
        <w:spacing w:line="240" w:lineRule="auto"/>
        <w:textAlignment w:val="auto"/>
        <w:rPr>
          <w:rFonts w:ascii="Arial" w:hAnsi="Arial" w:cs="Arial"/>
          <w:sz w:val="20"/>
        </w:rPr>
      </w:pPr>
    </w:p>
    <w:p w14:paraId="166376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Verfüllen, Hinterfüllen, Überschütten -</w:t>
      </w:r>
    </w:p>
    <w:p w14:paraId="00C2089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Sofern in der Leistungsbeschreibung nichts anderes festgelegt ist, gilt:</w:t>
      </w:r>
    </w:p>
    <w:p w14:paraId="2ED135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Das Hinterfüllen und Überschütten von Bauwerken und Rohrleitungen wird nicht als eine gesonderte</w:t>
      </w:r>
    </w:p>
    <w:p w14:paraId="2AFFEC6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Teilleistung vergütet; die Massen werden als Auftragsmassen mit </w:t>
      </w:r>
      <w:proofErr w:type="spellStart"/>
      <w:r w:rsidRPr="00F832F5">
        <w:rPr>
          <w:rFonts w:ascii="Arial" w:hAnsi="Arial" w:cs="Arial"/>
          <w:sz w:val="20"/>
        </w:rPr>
        <w:t>aufgemessen</w:t>
      </w:r>
      <w:proofErr w:type="spellEnd"/>
      <w:r w:rsidRPr="00F832F5">
        <w:rPr>
          <w:rFonts w:ascii="Arial" w:hAnsi="Arial" w:cs="Arial"/>
          <w:sz w:val="20"/>
        </w:rPr>
        <w:t>.</w:t>
      </w:r>
    </w:p>
    <w:p w14:paraId="371D7876" w14:textId="77777777" w:rsidR="00F832F5" w:rsidRDefault="00F832F5" w:rsidP="00F832F5">
      <w:pPr>
        <w:overflowPunct/>
        <w:spacing w:line="240" w:lineRule="auto"/>
        <w:textAlignment w:val="auto"/>
        <w:rPr>
          <w:rFonts w:ascii="Arial" w:hAnsi="Arial" w:cs="Arial"/>
          <w:sz w:val="20"/>
        </w:rPr>
      </w:pPr>
    </w:p>
    <w:p w14:paraId="00A30F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Grabenaushub -</w:t>
      </w:r>
    </w:p>
    <w:p w14:paraId="0AA25E8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Bei der Verlegung von </w:t>
      </w:r>
      <w:proofErr w:type="spellStart"/>
      <w:r w:rsidRPr="00F832F5">
        <w:rPr>
          <w:rFonts w:ascii="Arial" w:hAnsi="Arial" w:cs="Arial"/>
          <w:sz w:val="20"/>
        </w:rPr>
        <w:t>Glockenmuffenrohren</w:t>
      </w:r>
      <w:proofErr w:type="spellEnd"/>
      <w:r w:rsidRPr="00F832F5">
        <w:rPr>
          <w:rFonts w:ascii="Arial" w:hAnsi="Arial" w:cs="Arial"/>
          <w:sz w:val="20"/>
        </w:rPr>
        <w:t xml:space="preserve"> wird bei der Abrechnung ein Arbeitsraum für die</w:t>
      </w:r>
    </w:p>
    <w:p w14:paraId="12122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Rohrverbindungen, abweichend von Abschnitt 4.2.8 der DIN 18 300 nicht berücksichtigt.</w:t>
      </w:r>
    </w:p>
    <w:p w14:paraId="5D3D77F7" w14:textId="77777777" w:rsidR="00F832F5" w:rsidRDefault="00F832F5" w:rsidP="00F832F5">
      <w:pPr>
        <w:overflowPunct/>
        <w:spacing w:line="240" w:lineRule="auto"/>
        <w:textAlignment w:val="auto"/>
        <w:rPr>
          <w:rFonts w:ascii="Arial" w:hAnsi="Arial" w:cs="Arial"/>
          <w:sz w:val="20"/>
        </w:rPr>
      </w:pPr>
    </w:p>
    <w:p w14:paraId="1A3033C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Rohrleitungen -</w:t>
      </w:r>
    </w:p>
    <w:p w14:paraId="46404BB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bis zu 1,25 m gilt:</w:t>
      </w:r>
    </w:p>
    <w:p w14:paraId="2BA66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Erdkörper ist bis zur Höhe des Planums vor dem Verlegen der Rohrleitung herzustellen. Als</w:t>
      </w:r>
    </w:p>
    <w:p w14:paraId="2AA4DD1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Abrechnungstiefe für den Rohrgrabenaushub gilt die tatsächliche Aushubtiefe von Oberkante</w:t>
      </w:r>
    </w:p>
    <w:p w14:paraId="11C312A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Erdplanum bis zur Rohrgrabensohle.</w:t>
      </w:r>
    </w:p>
    <w:p w14:paraId="03AE58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von mehr als 1,25 m gilt:</w:t>
      </w:r>
    </w:p>
    <w:p w14:paraId="5280081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Bodenauftrag ist im Leitungsbereich vor der Rohrverlegung zunächst bis mindestens 0,30 m über</w:t>
      </w:r>
    </w:p>
    <w:p w14:paraId="14C3A9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späteren Rohrscheitel durchzuführen. Als Abrechnungstiefe des Rohrgrabens gilt der Abstand</w:t>
      </w:r>
    </w:p>
    <w:p w14:paraId="31378A3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Rohrgrabensohle bis max. 0,30 m über dem Rohrscheitel.</w:t>
      </w:r>
    </w:p>
    <w:p w14:paraId="3ABE4DAD" w14:textId="77777777" w:rsidR="00F832F5" w:rsidRDefault="00F832F5" w:rsidP="00F832F5">
      <w:pPr>
        <w:overflowPunct/>
        <w:spacing w:line="240" w:lineRule="auto"/>
        <w:textAlignment w:val="auto"/>
        <w:rPr>
          <w:rFonts w:ascii="Arial" w:hAnsi="Arial" w:cs="Arial"/>
          <w:b/>
          <w:bCs/>
          <w:sz w:val="20"/>
        </w:rPr>
      </w:pPr>
    </w:p>
    <w:p w14:paraId="31B6BCB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1.9.3</w:t>
      </w:r>
    </w:p>
    <w:p w14:paraId="4A7199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Messungen zur Setzung des Untergrundes sind </w:t>
      </w:r>
      <w:r w:rsidRPr="00F832F5">
        <w:rPr>
          <w:rFonts w:ascii="Arial" w:hAnsi="Arial" w:cs="Arial"/>
          <w:b/>
          <w:bCs/>
          <w:sz w:val="20"/>
          <w:u w:val="single"/>
        </w:rPr>
        <w:t>rechtzeitig</w:t>
      </w:r>
      <w:r w:rsidRPr="00F832F5">
        <w:rPr>
          <w:rFonts w:ascii="Arial" w:hAnsi="Arial" w:cs="Arial"/>
          <w:b/>
          <w:bCs/>
          <w:sz w:val="20"/>
        </w:rPr>
        <w:t xml:space="preserve"> </w:t>
      </w:r>
      <w:r w:rsidRPr="00F832F5">
        <w:rPr>
          <w:rFonts w:ascii="Arial" w:hAnsi="Arial" w:cs="Arial"/>
          <w:sz w:val="20"/>
        </w:rPr>
        <w:t>mit dem Auftraggeber abzustimmen.</w:t>
      </w:r>
    </w:p>
    <w:p w14:paraId="03257270" w14:textId="77777777" w:rsidR="00F832F5" w:rsidRDefault="00F832F5" w:rsidP="00F832F5">
      <w:pPr>
        <w:overflowPunct/>
        <w:spacing w:line="240" w:lineRule="auto"/>
        <w:textAlignment w:val="auto"/>
        <w:rPr>
          <w:rFonts w:ascii="Arial" w:hAnsi="Arial" w:cs="Arial"/>
          <w:b/>
          <w:bCs/>
          <w:sz w:val="20"/>
        </w:rPr>
      </w:pPr>
    </w:p>
    <w:p w14:paraId="4EA3F1ED"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lastRenderedPageBreak/>
        <w:t xml:space="preserve">Abschnitt 3.2 (Bodenmaterial und Baustoffe nach den TL </w:t>
      </w:r>
      <w:proofErr w:type="spellStart"/>
      <w:r w:rsidRPr="00F832F5">
        <w:rPr>
          <w:rFonts w:ascii="Arial" w:hAnsi="Arial" w:cs="Arial"/>
          <w:b/>
          <w:bCs/>
          <w:sz w:val="20"/>
          <w:u w:val="single"/>
        </w:rPr>
        <w:t>BuB</w:t>
      </w:r>
      <w:proofErr w:type="spellEnd"/>
      <w:r w:rsidRPr="00F832F5">
        <w:rPr>
          <w:rFonts w:ascii="Arial" w:hAnsi="Arial" w:cs="Arial"/>
          <w:b/>
          <w:bCs/>
          <w:sz w:val="20"/>
          <w:u w:val="single"/>
        </w:rPr>
        <w:t xml:space="preserve"> E-</w:t>
      </w:r>
      <w:proofErr w:type="spellStart"/>
      <w:r w:rsidRPr="00F832F5">
        <w:rPr>
          <w:rFonts w:ascii="Arial" w:hAnsi="Arial" w:cs="Arial"/>
          <w:b/>
          <w:bCs/>
          <w:sz w:val="20"/>
          <w:u w:val="single"/>
        </w:rPr>
        <w:t>StB</w:t>
      </w:r>
      <w:proofErr w:type="spellEnd"/>
      <w:r w:rsidRPr="00F832F5">
        <w:rPr>
          <w:rFonts w:ascii="Arial" w:hAnsi="Arial" w:cs="Arial"/>
          <w:b/>
          <w:bCs/>
          <w:sz w:val="20"/>
          <w:u w:val="single"/>
        </w:rPr>
        <w:t>)</w:t>
      </w:r>
    </w:p>
    <w:p w14:paraId="0284F6A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gelten nicht für wasserwirtschaftliche Merkmale.</w:t>
      </w:r>
    </w:p>
    <w:p w14:paraId="41F64DB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Es </w:t>
      </w:r>
      <w:r>
        <w:rPr>
          <w:rFonts w:ascii="Arial" w:hAnsi="Arial" w:cs="Arial"/>
          <w:sz w:val="20"/>
        </w:rPr>
        <w:t>gelten die Anforderungen der „Gü</w:t>
      </w:r>
      <w:r w:rsidRPr="00F832F5">
        <w:rPr>
          <w:rFonts w:ascii="Arial" w:hAnsi="Arial" w:cs="Arial"/>
          <w:sz w:val="20"/>
        </w:rPr>
        <w:t>te</w:t>
      </w:r>
      <w:r>
        <w:rPr>
          <w:rFonts w:ascii="Arial" w:hAnsi="Arial" w:cs="Arial"/>
          <w:sz w:val="20"/>
        </w:rPr>
        <w:t>ü</w:t>
      </w:r>
      <w:r w:rsidRPr="00F832F5">
        <w:rPr>
          <w:rFonts w:ascii="Arial" w:hAnsi="Arial" w:cs="Arial"/>
          <w:sz w:val="20"/>
        </w:rPr>
        <w:t>berwachung vo</w:t>
      </w:r>
      <w:r>
        <w:rPr>
          <w:rFonts w:ascii="Arial" w:hAnsi="Arial" w:cs="Arial"/>
          <w:sz w:val="20"/>
        </w:rPr>
        <w:t>n mineralischen Stoffen im Straß</w:t>
      </w:r>
      <w:r w:rsidRPr="00F832F5">
        <w:rPr>
          <w:rFonts w:ascii="Arial" w:hAnsi="Arial" w:cs="Arial"/>
          <w:sz w:val="20"/>
        </w:rPr>
        <w:t>en- und</w:t>
      </w:r>
    </w:p>
    <w:p w14:paraId="210F328E"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Erdbau“ gemäß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Pr>
          <w:rFonts w:ascii="Arial" w:hAnsi="Arial" w:cs="Arial"/>
          <w:sz w:val="20"/>
        </w:rPr>
        <w:t>ü</w:t>
      </w:r>
      <w:r w:rsidRPr="00F832F5">
        <w:rPr>
          <w:rFonts w:ascii="Arial" w:hAnsi="Arial" w:cs="Arial"/>
          <w:sz w:val="20"/>
        </w:rPr>
        <w:t>r Wirtschaft und Mittelstand, Energie und Verkehr</w:t>
      </w:r>
    </w:p>
    <w:p w14:paraId="5F13455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VI A 3 –32-40/45 – und des Ministeriums für Umwelt und Naturschutz, Landwirtschaft und</w:t>
      </w:r>
    </w:p>
    <w:p w14:paraId="015890C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Verbraucherschutz IV – 3 – 953-26308 – IV – 8 – 1573-30052 – v. 09.10.2001 (Quelle: SMBI. NRW.</w:t>
      </w:r>
    </w:p>
    <w:p w14:paraId="3DB5BD50" w14:textId="77777777" w:rsidR="00F83A3D" w:rsidRPr="00F832F5" w:rsidRDefault="00F832F5" w:rsidP="00F832F5">
      <w:pPr>
        <w:rPr>
          <w:rFonts w:ascii="Arial" w:hAnsi="Arial" w:cs="Arial"/>
          <w:sz w:val="22"/>
          <w:szCs w:val="22"/>
        </w:rPr>
      </w:pPr>
      <w:r w:rsidRPr="00F832F5">
        <w:rPr>
          <w:rFonts w:ascii="Arial" w:hAnsi="Arial" w:cs="Arial"/>
          <w:sz w:val="20"/>
        </w:rPr>
        <w:t>Gliederungs-Nr. 913, Vertrieb: A. Bagel Verlag).</w:t>
      </w:r>
    </w:p>
    <w:p w14:paraId="002C7C4F" w14:textId="77777777" w:rsidR="00F832F5" w:rsidRPr="00F832F5" w:rsidRDefault="00F832F5" w:rsidP="00C91C66">
      <w:pPr>
        <w:rPr>
          <w:rFonts w:ascii="Arial" w:hAnsi="Arial" w:cs="Arial"/>
          <w:sz w:val="22"/>
          <w:szCs w:val="22"/>
        </w:rPr>
      </w:pPr>
    </w:p>
    <w:p w14:paraId="45A9A4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rezyklierte Baustoffe (RC) gelten die „Anforderungen an den Einsatz von mineralischen Stoffen</w:t>
      </w:r>
    </w:p>
    <w:p w14:paraId="180F7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aus Bautätigkeiten (Recycling-Baustoffe)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2423810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011A1FC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 – 30052 – und d. Ministeriums für Wirtschaft und Mittelstand, Energie und Verkehr –</w:t>
      </w:r>
    </w:p>
    <w:p w14:paraId="624198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VI A 3 – 32-40/45 – v. 09.10.2001 (Quelle: SMBI. NRW. Gliederungs-Nr. 74, Vertrieb: A. Bagel</w:t>
      </w:r>
    </w:p>
    <w:p w14:paraId="099052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Verlag, Grafenberger Allee 82, 40237 Düsseldorf).</w:t>
      </w:r>
    </w:p>
    <w:p w14:paraId="00A6F1FE" w14:textId="77777777" w:rsidR="00F832F5" w:rsidRDefault="00F832F5" w:rsidP="00F832F5">
      <w:pPr>
        <w:overflowPunct/>
        <w:spacing w:line="240" w:lineRule="auto"/>
        <w:textAlignment w:val="auto"/>
        <w:rPr>
          <w:rFonts w:ascii="Arial" w:hAnsi="Arial" w:cs="Arial"/>
          <w:sz w:val="20"/>
        </w:rPr>
      </w:pPr>
    </w:p>
    <w:p w14:paraId="1F9E59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industrielle Nebenprodukte gelten die „Anforderungen an den Einsatz von mineralischen Stoffen</w:t>
      </w:r>
    </w:p>
    <w:p w14:paraId="18EB57A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aus industriellen Prozessen im Straßen- und Erdbau“ </w:t>
      </w:r>
      <w:proofErr w:type="spellStart"/>
      <w:r w:rsidRPr="00F832F5">
        <w:rPr>
          <w:rFonts w:ascii="Arial" w:hAnsi="Arial" w:cs="Arial"/>
          <w:sz w:val="20"/>
        </w:rPr>
        <w:t>gemas</w:t>
      </w:r>
      <w:proofErr w:type="spellEnd"/>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xml:space="preserve">. d. Ministeriums </w:t>
      </w:r>
      <w:proofErr w:type="spellStart"/>
      <w:r w:rsidRPr="00F832F5">
        <w:rPr>
          <w:rFonts w:ascii="Arial" w:hAnsi="Arial" w:cs="Arial"/>
          <w:sz w:val="20"/>
        </w:rPr>
        <w:t>fur</w:t>
      </w:r>
      <w:proofErr w:type="spellEnd"/>
    </w:p>
    <w:p w14:paraId="178E35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Umwelt und Naturschutz, Landwirtschaft und Verbraucherschutz IV – 3 – 953-26308 – IV – B – 1573-</w:t>
      </w:r>
    </w:p>
    <w:p w14:paraId="45B2443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30052 – und d. Ministeriums für Wirtschaft und Mittelstand, Energie und Verkehr – VI A 3 – 32-40/45</w:t>
      </w:r>
    </w:p>
    <w:p w14:paraId="62F09C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 09.10.2001 (Quelle: SMBI. NRW. Gliederungs-Nr. 74, Vertrieb: A. Bagel Verlag).</w:t>
      </w:r>
    </w:p>
    <w:p w14:paraId="43B7B081" w14:textId="77777777" w:rsidR="00F832F5" w:rsidRDefault="00F832F5" w:rsidP="00F832F5">
      <w:pPr>
        <w:overflowPunct/>
        <w:spacing w:line="240" w:lineRule="auto"/>
        <w:textAlignment w:val="auto"/>
        <w:rPr>
          <w:rFonts w:ascii="Arial" w:hAnsi="Arial" w:cs="Arial"/>
          <w:sz w:val="20"/>
        </w:rPr>
      </w:pPr>
    </w:p>
    <w:p w14:paraId="78FB10EA"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Fü</w:t>
      </w:r>
      <w:r w:rsidRPr="00F832F5">
        <w:rPr>
          <w:rFonts w:ascii="Arial" w:hAnsi="Arial" w:cs="Arial"/>
          <w:sz w:val="20"/>
        </w:rPr>
        <w:t>r Hausmullverbrennungsaschen gelten die „Anforderungen an die G</w:t>
      </w:r>
      <w:r>
        <w:rPr>
          <w:rFonts w:ascii="Arial" w:hAnsi="Arial" w:cs="Arial"/>
          <w:sz w:val="20"/>
        </w:rPr>
        <w:t>ü</w:t>
      </w:r>
      <w:r w:rsidRPr="00F832F5">
        <w:rPr>
          <w:rFonts w:ascii="Arial" w:hAnsi="Arial" w:cs="Arial"/>
          <w:sz w:val="20"/>
        </w:rPr>
        <w:t>te</w:t>
      </w:r>
      <w:r>
        <w:rPr>
          <w:rFonts w:ascii="Arial" w:hAnsi="Arial" w:cs="Arial"/>
          <w:sz w:val="20"/>
        </w:rPr>
        <w:t>ü</w:t>
      </w:r>
      <w:r w:rsidRPr="00F832F5">
        <w:rPr>
          <w:rFonts w:ascii="Arial" w:hAnsi="Arial" w:cs="Arial"/>
          <w:sz w:val="20"/>
        </w:rPr>
        <w:t>berwachung und den</w:t>
      </w:r>
    </w:p>
    <w:p w14:paraId="52C4C8D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Einsatz von Hausmüllverbrennungsaschen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625A707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42998F8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1573-30052 – und d. Ministeriums für Wirtschaft und Mittelstand, Energie und Verkehr – VI</w:t>
      </w:r>
    </w:p>
    <w:p w14:paraId="1824D38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 3 – 32-40/45 – v. 09.10.2001 (Quelle: SMBI. NRW. Gliederungs-Nr. 74, Vertrieb: A. Bagel Verlag).</w:t>
      </w:r>
    </w:p>
    <w:p w14:paraId="57D41B4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Anlage 1 „Einsatz/Verwertungsgebiete“ f</w:t>
      </w:r>
      <w:r w:rsidR="00C836D5">
        <w:rPr>
          <w:rFonts w:ascii="Arial" w:hAnsi="Arial" w:cs="Arial"/>
          <w:sz w:val="20"/>
        </w:rPr>
        <w:t>ü</w:t>
      </w:r>
      <w:r w:rsidRPr="00F832F5">
        <w:rPr>
          <w:rFonts w:ascii="Arial" w:hAnsi="Arial" w:cs="Arial"/>
          <w:sz w:val="20"/>
        </w:rPr>
        <w:t>r HMVA I wird ausgesetzt und gilt nicht.</w:t>
      </w:r>
    </w:p>
    <w:p w14:paraId="7F26DA23" w14:textId="77777777" w:rsidR="00C836D5" w:rsidRDefault="00C836D5" w:rsidP="00F832F5">
      <w:pPr>
        <w:overflowPunct/>
        <w:spacing w:line="240" w:lineRule="auto"/>
        <w:textAlignment w:val="auto"/>
        <w:rPr>
          <w:rFonts w:ascii="Arial" w:hAnsi="Arial" w:cs="Arial"/>
          <w:sz w:val="20"/>
        </w:rPr>
      </w:pPr>
    </w:p>
    <w:p w14:paraId="108B7A2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sidR="00C836D5">
        <w:rPr>
          <w:rFonts w:ascii="Arial" w:hAnsi="Arial" w:cs="Arial"/>
          <w:sz w:val="20"/>
        </w:rPr>
        <w:t>ü</w:t>
      </w:r>
      <w:r w:rsidRPr="00F832F5">
        <w:rPr>
          <w:rFonts w:ascii="Arial" w:hAnsi="Arial" w:cs="Arial"/>
          <w:sz w:val="20"/>
        </w:rPr>
        <w:t>r Metallh</w:t>
      </w:r>
      <w:r w:rsidR="00C836D5">
        <w:rPr>
          <w:rFonts w:ascii="Arial" w:hAnsi="Arial" w:cs="Arial"/>
          <w:sz w:val="20"/>
        </w:rPr>
        <w:t>ü</w:t>
      </w:r>
      <w:r w:rsidRPr="00F832F5">
        <w:rPr>
          <w:rFonts w:ascii="Arial" w:hAnsi="Arial" w:cs="Arial"/>
          <w:sz w:val="20"/>
        </w:rPr>
        <w:t>ttenschlacken gelten die „Anforderungen an die G</w:t>
      </w:r>
      <w:r w:rsidR="00C836D5">
        <w:rPr>
          <w:rFonts w:ascii="Arial" w:hAnsi="Arial" w:cs="Arial"/>
          <w:sz w:val="20"/>
        </w:rPr>
        <w:t>ü</w:t>
      </w:r>
      <w:r w:rsidRPr="00F832F5">
        <w:rPr>
          <w:rFonts w:ascii="Arial" w:hAnsi="Arial" w:cs="Arial"/>
          <w:sz w:val="20"/>
        </w:rPr>
        <w:t>te</w:t>
      </w:r>
      <w:r w:rsidR="00C836D5">
        <w:rPr>
          <w:rFonts w:ascii="Arial" w:hAnsi="Arial" w:cs="Arial"/>
          <w:sz w:val="20"/>
        </w:rPr>
        <w:t>ü</w:t>
      </w:r>
      <w:r w:rsidRPr="00F832F5">
        <w:rPr>
          <w:rFonts w:ascii="Arial" w:hAnsi="Arial" w:cs="Arial"/>
          <w:sz w:val="20"/>
        </w:rPr>
        <w:t>berwachung und den Einsatz von</w:t>
      </w:r>
    </w:p>
    <w:p w14:paraId="51D9494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Metallhüttenschlacken im Straßen- und Erdbau“ gem</w:t>
      </w:r>
      <w:r w:rsidR="00C836D5">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sidR="00C836D5">
        <w:rPr>
          <w:rFonts w:ascii="Arial" w:hAnsi="Arial" w:cs="Arial"/>
          <w:sz w:val="20"/>
        </w:rPr>
        <w:t>ü</w:t>
      </w:r>
      <w:r w:rsidRPr="00F832F5">
        <w:rPr>
          <w:rFonts w:ascii="Arial" w:hAnsi="Arial" w:cs="Arial"/>
          <w:sz w:val="20"/>
        </w:rPr>
        <w:t>r Umwelt</w:t>
      </w:r>
    </w:p>
    <w:p w14:paraId="17DD54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Naturschutz, Landwirtschaft und Verbraucherschutz IV – 3 – 95326308 – IV – 8 – 1573-30052 –</w:t>
      </w:r>
    </w:p>
    <w:p w14:paraId="210664E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d. Ministeriums für Verkehr, Energie und Landesplanung – III A 3 – 32-40/45 - v. 14.9.2004 mit</w:t>
      </w:r>
    </w:p>
    <w:p w14:paraId="0D5A26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Änderungen gemäß </w:t>
      </w:r>
      <w:proofErr w:type="spellStart"/>
      <w:r w:rsidRPr="00F832F5">
        <w:rPr>
          <w:rFonts w:ascii="Arial" w:hAnsi="Arial" w:cs="Arial"/>
          <w:sz w:val="20"/>
        </w:rPr>
        <w:t>Gem.RdErl</w:t>
      </w:r>
      <w:proofErr w:type="spellEnd"/>
      <w:r w:rsidR="00C836D5">
        <w:rPr>
          <w:rFonts w:ascii="Arial" w:hAnsi="Arial" w:cs="Arial"/>
          <w:sz w:val="20"/>
        </w:rPr>
        <w:t>.</w:t>
      </w:r>
      <w:r w:rsidRPr="00F832F5">
        <w:rPr>
          <w:rFonts w:ascii="Arial" w:hAnsi="Arial" w:cs="Arial"/>
          <w:sz w:val="20"/>
        </w:rPr>
        <w:t xml:space="preserve"> vom 08.04.2005 (Quelle: </w:t>
      </w:r>
      <w:proofErr w:type="spellStart"/>
      <w:r w:rsidRPr="00F832F5">
        <w:rPr>
          <w:rFonts w:ascii="Arial" w:hAnsi="Arial" w:cs="Arial"/>
          <w:sz w:val="20"/>
        </w:rPr>
        <w:t>SMBl</w:t>
      </w:r>
      <w:proofErr w:type="spellEnd"/>
      <w:r w:rsidRPr="00F832F5">
        <w:rPr>
          <w:rFonts w:ascii="Arial" w:hAnsi="Arial" w:cs="Arial"/>
          <w:sz w:val="20"/>
        </w:rPr>
        <w:t>. NRW. Gliederungsnummer-Nr. 74,</w:t>
      </w:r>
    </w:p>
    <w:p w14:paraId="567DE6C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Vertrieb: A. Bagel Verlag).</w:t>
      </w:r>
    </w:p>
    <w:p w14:paraId="370BD802" w14:textId="77777777" w:rsidR="00C836D5" w:rsidRDefault="00C836D5" w:rsidP="00F832F5">
      <w:pPr>
        <w:overflowPunct/>
        <w:spacing w:line="240" w:lineRule="auto"/>
        <w:textAlignment w:val="auto"/>
        <w:rPr>
          <w:rFonts w:ascii="Arial" w:hAnsi="Arial" w:cs="Arial"/>
          <w:sz w:val="20"/>
        </w:rPr>
      </w:pPr>
    </w:p>
    <w:p w14:paraId="5C6A8B8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Für Straßendämme ist nur die Bauweise gemäß Bild 2 (Kernbauweise) der </w:t>
      </w:r>
      <w:proofErr w:type="spellStart"/>
      <w:r w:rsidRPr="00F832F5">
        <w:rPr>
          <w:rFonts w:ascii="Arial" w:hAnsi="Arial" w:cs="Arial"/>
          <w:sz w:val="20"/>
        </w:rPr>
        <w:t>v.g</w:t>
      </w:r>
      <w:proofErr w:type="spellEnd"/>
      <w:r w:rsidRPr="00F832F5">
        <w:rPr>
          <w:rFonts w:ascii="Arial" w:hAnsi="Arial" w:cs="Arial"/>
          <w:sz w:val="20"/>
        </w:rPr>
        <w:t xml:space="preserve">. Gem. </w:t>
      </w:r>
      <w:proofErr w:type="spellStart"/>
      <w:r w:rsidRPr="00F832F5">
        <w:rPr>
          <w:rFonts w:ascii="Arial" w:hAnsi="Arial" w:cs="Arial"/>
          <w:sz w:val="20"/>
        </w:rPr>
        <w:t>RdErlasse</w:t>
      </w:r>
      <w:proofErr w:type="spellEnd"/>
    </w:p>
    <w:p w14:paraId="7E77D33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zugelassen. Der Einbau des Bodens im Bereich der seitlichen Stützkörper (außerhalb des Kerns)</w:t>
      </w:r>
    </w:p>
    <w:p w14:paraId="55EE097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erfolgt fortlaufend parallel zum Einbau des Materials im Kernbereich.</w:t>
      </w:r>
    </w:p>
    <w:p w14:paraId="27EF090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Durchlässigkeitsbeiwert des Bodens muss mindestens das 50-Fache des</w:t>
      </w:r>
    </w:p>
    <w:p w14:paraId="18394A3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Durchlässigkeitsbeiwertes des Baustoffes im Kernbereich betragen. Die Durchlässigkeitsbeiwerte</w:t>
      </w:r>
    </w:p>
    <w:p w14:paraId="68E144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sind durch Eignungsprüfungen nachzuweisen.</w:t>
      </w:r>
    </w:p>
    <w:p w14:paraId="251CFD6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Bauweisen gemäß Bild 1 und Bild 3 sind nicht zugelassen.</w:t>
      </w:r>
    </w:p>
    <w:p w14:paraId="64313333" w14:textId="77777777" w:rsidR="00C836D5" w:rsidRDefault="00C836D5" w:rsidP="00F832F5">
      <w:pPr>
        <w:overflowPunct/>
        <w:spacing w:line="240" w:lineRule="auto"/>
        <w:textAlignment w:val="auto"/>
        <w:rPr>
          <w:rFonts w:ascii="Arial" w:hAnsi="Arial" w:cs="Arial"/>
          <w:sz w:val="20"/>
        </w:rPr>
      </w:pPr>
    </w:p>
    <w:p w14:paraId="4E8617E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den Nachweis der Eignung der Materialien sind die Ergebnisse der Güteüberwachung</w:t>
      </w:r>
    </w:p>
    <w:p w14:paraId="094EB8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(Prüfzeugnisse der Fremdüberwachung) heranzuziehen.</w:t>
      </w:r>
    </w:p>
    <w:p w14:paraId="2C1754A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Maßgebend ist das letzte Prüfzeugnis bzw. sind die letzten Prüfzeugnisse der Fremdüberwachung,</w:t>
      </w:r>
    </w:p>
    <w:p w14:paraId="1618288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welche(s) die Ergebnisse aller maßgebenden bautechnischen und wasserwirtschaftlichen</w:t>
      </w:r>
    </w:p>
    <w:p w14:paraId="37D74E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Prüfparameter enthalten müssen/muss.</w:t>
      </w:r>
    </w:p>
    <w:p w14:paraId="59EE82EB" w14:textId="77777777" w:rsidR="002A3E47" w:rsidRDefault="002A3E47" w:rsidP="00F832F5">
      <w:pPr>
        <w:overflowPunct/>
        <w:spacing w:line="240" w:lineRule="auto"/>
        <w:textAlignment w:val="auto"/>
        <w:rPr>
          <w:rFonts w:ascii="Arial" w:hAnsi="Arial" w:cs="Arial"/>
          <w:sz w:val="20"/>
        </w:rPr>
      </w:pPr>
    </w:p>
    <w:p w14:paraId="2E21549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Stahlwerkschlacken müssen die Anforderungen an die Volumenzunahme der Kategorie 1 gemäß</w:t>
      </w:r>
    </w:p>
    <w:p w14:paraId="4FB6781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Tabelle 4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20 erfüllen.</w:t>
      </w:r>
    </w:p>
    <w:p w14:paraId="262B2C9B" w14:textId="77777777" w:rsidR="002A3E47" w:rsidRDefault="002A3E47" w:rsidP="00F832F5">
      <w:pPr>
        <w:overflowPunct/>
        <w:spacing w:line="240" w:lineRule="auto"/>
        <w:textAlignment w:val="auto"/>
        <w:rPr>
          <w:rFonts w:ascii="Arial" w:hAnsi="Arial" w:cs="Arial"/>
          <w:sz w:val="20"/>
        </w:rPr>
      </w:pPr>
    </w:p>
    <w:p w14:paraId="615B0D0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Bodenmaterial und Baustoffe nach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sind hinsichtlich ihrer Lage im Bauwerk zu</w:t>
      </w:r>
    </w:p>
    <w:p w14:paraId="7D0E98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dokumentieren siehe Abschnitt 15 ZTV E-</w:t>
      </w:r>
      <w:proofErr w:type="spellStart"/>
      <w:r w:rsidRPr="00F832F5">
        <w:rPr>
          <w:rFonts w:ascii="Arial" w:hAnsi="Arial" w:cs="Arial"/>
          <w:sz w:val="20"/>
        </w:rPr>
        <w:t>StB</w:t>
      </w:r>
      <w:proofErr w:type="spellEnd"/>
      <w:r w:rsidRPr="00F832F5">
        <w:rPr>
          <w:rFonts w:ascii="Arial" w:hAnsi="Arial" w:cs="Arial"/>
          <w:sz w:val="20"/>
        </w:rPr>
        <w:t xml:space="preserve"> 17.</w:t>
      </w:r>
    </w:p>
    <w:p w14:paraId="340CE94E" w14:textId="77777777" w:rsidR="002A3E47" w:rsidRDefault="002A3E47" w:rsidP="00F832F5">
      <w:pPr>
        <w:overflowPunct/>
        <w:spacing w:line="240" w:lineRule="auto"/>
        <w:textAlignment w:val="auto"/>
        <w:rPr>
          <w:rFonts w:ascii="Arial" w:hAnsi="Arial" w:cs="Arial"/>
          <w:b/>
          <w:bCs/>
          <w:sz w:val="20"/>
        </w:rPr>
      </w:pPr>
    </w:p>
    <w:p w14:paraId="6E5F13E6"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t>Abschnitt 4.1 (Lösen und Laden)</w:t>
      </w:r>
    </w:p>
    <w:p w14:paraId="508B521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Einbau von Boden darf erst erfolgen, wenn die Eignungsprüfung, die Ergebnisse der</w:t>
      </w:r>
    </w:p>
    <w:p w14:paraId="0BD940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Probeverdichtung und die Arbeitsanweisung vorliegen.</w:t>
      </w:r>
    </w:p>
    <w:p w14:paraId="287F056A" w14:textId="77777777" w:rsidR="002A3E47" w:rsidRDefault="002A3E47" w:rsidP="00F832F5">
      <w:pPr>
        <w:overflowPunct/>
        <w:spacing w:line="240" w:lineRule="auto"/>
        <w:textAlignment w:val="auto"/>
        <w:rPr>
          <w:rFonts w:ascii="Arial" w:hAnsi="Arial" w:cs="Arial"/>
          <w:sz w:val="20"/>
        </w:rPr>
      </w:pPr>
    </w:p>
    <w:p w14:paraId="2BFF86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Mit der Abfuhr des Überschussbodens darf vom Auftragnehmer erst begonnen werden, wenn</w:t>
      </w:r>
    </w:p>
    <w:p w14:paraId="04E72C2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sichergestellt ist, dass im Zuge der Baumaßnahme noch in genügender Menge einbaufähiger Boden</w:t>
      </w:r>
    </w:p>
    <w:p w14:paraId="3394AA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die Herstellung der Auftragsstrecken gewonnen werden kann.</w:t>
      </w:r>
    </w:p>
    <w:p w14:paraId="695094E6" w14:textId="77777777" w:rsidR="002A3E47" w:rsidRDefault="002A3E47" w:rsidP="00F832F5">
      <w:pPr>
        <w:overflowPunct/>
        <w:spacing w:line="240" w:lineRule="auto"/>
        <w:textAlignment w:val="auto"/>
        <w:rPr>
          <w:rFonts w:ascii="Arial" w:hAnsi="Arial" w:cs="Arial"/>
          <w:b/>
          <w:bCs/>
          <w:sz w:val="20"/>
        </w:rPr>
      </w:pPr>
    </w:p>
    <w:p w14:paraId="536D29A0"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lastRenderedPageBreak/>
        <w:t>Abschnitt 4.3.2 (Anforderungen an das Verdichten)</w:t>
      </w:r>
    </w:p>
    <w:p w14:paraId="1DE2B27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wasserempfindlichem, gemischt- und feinkörnigen Boden, der nicht verfestigt oder</w:t>
      </w:r>
    </w:p>
    <w:p w14:paraId="1CE498A8" w14:textId="77777777" w:rsidR="00F832F5" w:rsidRPr="00F832F5" w:rsidRDefault="00F832F5" w:rsidP="00F832F5">
      <w:pPr>
        <w:overflowPunct/>
        <w:spacing w:line="240" w:lineRule="auto"/>
        <w:textAlignment w:val="auto"/>
        <w:rPr>
          <w:rFonts w:ascii="Arial" w:hAnsi="Arial" w:cs="Arial"/>
          <w:sz w:val="13"/>
          <w:szCs w:val="13"/>
        </w:rPr>
      </w:pPr>
      <w:r w:rsidRPr="00F832F5">
        <w:rPr>
          <w:rFonts w:ascii="Arial" w:hAnsi="Arial" w:cs="Arial"/>
          <w:sz w:val="20"/>
        </w:rPr>
        <w:t>qualifiziert verbessert wird, gilt die Anforderung an das 10 %-Höchstquantil für den Luftporenanteil n</w:t>
      </w:r>
      <w:r w:rsidRPr="00F832F5">
        <w:rPr>
          <w:rFonts w:ascii="Arial" w:hAnsi="Arial" w:cs="Arial"/>
          <w:sz w:val="13"/>
          <w:szCs w:val="13"/>
        </w:rPr>
        <w:t>a</w:t>
      </w:r>
    </w:p>
    <w:p w14:paraId="08C1255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8 Vol.-%.</w:t>
      </w:r>
    </w:p>
    <w:p w14:paraId="74C18E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veränderlich festen Gesteinen gilt die Anforderung an das 10 %-Höchstquantil für</w:t>
      </w:r>
    </w:p>
    <w:p w14:paraId="408F803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Luftporenanteil n</w:t>
      </w:r>
      <w:r w:rsidRPr="00F832F5">
        <w:rPr>
          <w:rFonts w:ascii="Arial" w:hAnsi="Arial" w:cs="Arial"/>
          <w:sz w:val="13"/>
          <w:szCs w:val="13"/>
        </w:rPr>
        <w:t xml:space="preserve">a </w:t>
      </w:r>
      <w:r w:rsidRPr="00F832F5">
        <w:rPr>
          <w:rFonts w:ascii="Arial" w:hAnsi="Arial" w:cs="Arial"/>
          <w:sz w:val="20"/>
        </w:rPr>
        <w:t>von 6 Vol.-%.</w:t>
      </w:r>
    </w:p>
    <w:p w14:paraId="5C37D8D0" w14:textId="77777777" w:rsidR="002A3E47" w:rsidRDefault="002A3E47" w:rsidP="00F832F5">
      <w:pPr>
        <w:rPr>
          <w:rFonts w:ascii="Arial" w:hAnsi="Arial" w:cs="Arial"/>
          <w:b/>
          <w:bCs/>
          <w:sz w:val="20"/>
        </w:rPr>
      </w:pPr>
    </w:p>
    <w:p w14:paraId="65857AED" w14:textId="77777777" w:rsidR="00F832F5" w:rsidRPr="002A3E47" w:rsidRDefault="00F832F5" w:rsidP="00F832F5">
      <w:pPr>
        <w:rPr>
          <w:rFonts w:ascii="Arial" w:hAnsi="Arial" w:cs="Arial"/>
          <w:sz w:val="22"/>
          <w:szCs w:val="22"/>
          <w:u w:val="single"/>
        </w:rPr>
      </w:pPr>
      <w:r w:rsidRPr="002A3E47">
        <w:rPr>
          <w:rFonts w:ascii="Arial" w:hAnsi="Arial" w:cs="Arial"/>
          <w:b/>
          <w:bCs/>
          <w:sz w:val="20"/>
          <w:u w:val="single"/>
        </w:rPr>
        <w:t>Abschnitt 4.7 (Bankett)</w:t>
      </w:r>
    </w:p>
    <w:p w14:paraId="4CC9CE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Gesteinskörnungen für Bankettbefestigungen müssen verwitterungsbeständig sein und dürfen keine</w:t>
      </w:r>
    </w:p>
    <w:p w14:paraId="74FE675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zerfallsempfindlichen Bestandteile enthalten.</w:t>
      </w:r>
    </w:p>
    <w:p w14:paraId="5ECFCF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Für den Nachweis der Verdichtung von Bankettbefestigungen mit dem statischen</w:t>
      </w:r>
    </w:p>
    <w:p w14:paraId="65685DA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als indirektes Prüfverfahren müssen der Verformungsmodul Ev2 ³ 80 MPa und</w:t>
      </w:r>
    </w:p>
    <w:p w14:paraId="6FDEF151" w14:textId="77777777" w:rsidR="002A3E47" w:rsidRDefault="002A3E47" w:rsidP="002A3E47">
      <w:pPr>
        <w:overflowPunct/>
        <w:spacing w:line="240" w:lineRule="auto"/>
        <w:textAlignment w:val="auto"/>
        <w:rPr>
          <w:rFonts w:ascii="Arial" w:hAnsi="Arial" w:cs="Arial"/>
          <w:sz w:val="20"/>
        </w:rPr>
      </w:pPr>
      <w:r w:rsidRPr="002A3E47">
        <w:rPr>
          <w:rFonts w:ascii="Arial" w:hAnsi="Arial" w:cs="Arial"/>
          <w:sz w:val="20"/>
        </w:rPr>
        <w:t>der Verh</w:t>
      </w:r>
      <w:r w:rsidR="00C66CE2">
        <w:rPr>
          <w:rFonts w:ascii="Arial" w:hAnsi="Arial" w:cs="Arial"/>
          <w:sz w:val="20"/>
        </w:rPr>
        <w:t>ä</w:t>
      </w:r>
      <w:r w:rsidRPr="002A3E47">
        <w:rPr>
          <w:rFonts w:ascii="Arial" w:hAnsi="Arial" w:cs="Arial"/>
          <w:sz w:val="20"/>
        </w:rPr>
        <w:t>ltniswert Ev2 /Ev1 ≤ 2,3 eingehalten werden.</w:t>
      </w:r>
    </w:p>
    <w:p w14:paraId="56DC9C19" w14:textId="77777777" w:rsidR="00C66CE2" w:rsidRPr="002A3E47" w:rsidRDefault="00C66CE2" w:rsidP="002A3E47">
      <w:pPr>
        <w:overflowPunct/>
        <w:spacing w:line="240" w:lineRule="auto"/>
        <w:textAlignment w:val="auto"/>
        <w:rPr>
          <w:rFonts w:ascii="Arial" w:hAnsi="Arial" w:cs="Arial"/>
          <w:sz w:val="20"/>
        </w:rPr>
      </w:pPr>
    </w:p>
    <w:p w14:paraId="685D45A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5 (Oberbodenarbeiten)</w:t>
      </w:r>
    </w:p>
    <w:p w14:paraId="5D46A21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Stark unterschiedliche Oberböden, z.B. von Acker-, Feuchtwiesen oder Waldflächen, sind getrennt zu</w:t>
      </w:r>
    </w:p>
    <w:p w14:paraId="79C609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lagern.</w:t>
      </w:r>
    </w:p>
    <w:p w14:paraId="3D57163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zur Wiederverwendung vorgesehenen Oberbodenmieten sind im Einvernehmen mit dem</w:t>
      </w:r>
    </w:p>
    <w:p w14:paraId="50FCF135"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Auftraggeber vor Beginn der </w:t>
      </w:r>
      <w:proofErr w:type="spellStart"/>
      <w:r w:rsidRPr="002A3E47">
        <w:rPr>
          <w:rFonts w:ascii="Arial" w:hAnsi="Arial" w:cs="Arial"/>
          <w:sz w:val="20"/>
        </w:rPr>
        <w:t>Oberbodenandeckung</w:t>
      </w:r>
      <w:proofErr w:type="spellEnd"/>
      <w:r w:rsidRPr="002A3E47">
        <w:rPr>
          <w:rFonts w:ascii="Arial" w:hAnsi="Arial" w:cs="Arial"/>
          <w:sz w:val="20"/>
        </w:rPr>
        <w:t xml:space="preserve"> festzulegen.</w:t>
      </w:r>
    </w:p>
    <w:p w14:paraId="12BE704C" w14:textId="77777777" w:rsidR="00C66CE2" w:rsidRDefault="00C66CE2" w:rsidP="002A3E47">
      <w:pPr>
        <w:overflowPunct/>
        <w:spacing w:line="240" w:lineRule="auto"/>
        <w:textAlignment w:val="auto"/>
        <w:rPr>
          <w:rFonts w:ascii="Arial" w:hAnsi="Arial" w:cs="Arial"/>
          <w:b/>
          <w:bCs/>
          <w:sz w:val="20"/>
        </w:rPr>
      </w:pPr>
    </w:p>
    <w:p w14:paraId="2EE6D89F"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6 (Böschungen)</w:t>
      </w:r>
    </w:p>
    <w:p w14:paraId="69110A6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Damm- und </w:t>
      </w:r>
      <w:proofErr w:type="spellStart"/>
      <w:r w:rsidRPr="002A3E47">
        <w:rPr>
          <w:rFonts w:ascii="Arial" w:hAnsi="Arial" w:cs="Arial"/>
          <w:sz w:val="20"/>
        </w:rPr>
        <w:t>Einschnittsböschungen</w:t>
      </w:r>
      <w:proofErr w:type="spellEnd"/>
      <w:r w:rsidRPr="002A3E47">
        <w:rPr>
          <w:rFonts w:ascii="Arial" w:hAnsi="Arial" w:cs="Arial"/>
          <w:sz w:val="20"/>
        </w:rPr>
        <w:t xml:space="preserve"> sind mit einer Plangenauigkeit von +/- 5,0 cm, ausgenommen</w:t>
      </w:r>
    </w:p>
    <w:p w14:paraId="4DC8E5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Fels, auszuführen.</w:t>
      </w:r>
    </w:p>
    <w:p w14:paraId="2F1B9E7B" w14:textId="77777777" w:rsidR="00C66CE2" w:rsidRDefault="00C66CE2" w:rsidP="002A3E47">
      <w:pPr>
        <w:overflowPunct/>
        <w:spacing w:line="240" w:lineRule="auto"/>
        <w:textAlignment w:val="auto"/>
        <w:rPr>
          <w:rFonts w:ascii="Arial" w:hAnsi="Arial" w:cs="Arial"/>
          <w:b/>
          <w:bCs/>
          <w:sz w:val="20"/>
        </w:rPr>
      </w:pPr>
    </w:p>
    <w:p w14:paraId="519B8E01"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12.4.2.2 (Bodenbehandlungen mit Bindemitteln)</w:t>
      </w:r>
    </w:p>
    <w:p w14:paraId="57A3947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Bodenverfestigungen mit Kalk sind nicht zugelassen.</w:t>
      </w:r>
    </w:p>
    <w:p w14:paraId="3983FD8A" w14:textId="77777777" w:rsidR="00C66CE2" w:rsidRDefault="00C66CE2" w:rsidP="002A3E47">
      <w:pPr>
        <w:overflowPunct/>
        <w:spacing w:line="240" w:lineRule="auto"/>
        <w:textAlignment w:val="auto"/>
        <w:rPr>
          <w:rFonts w:ascii="Arial" w:hAnsi="Arial" w:cs="Arial"/>
          <w:b/>
          <w:bCs/>
          <w:sz w:val="20"/>
        </w:rPr>
      </w:pPr>
    </w:p>
    <w:p w14:paraId="17A25C38"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 (Prüfung der erzielten Qualität)</w:t>
      </w:r>
    </w:p>
    <w:p w14:paraId="4AB895F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Sofern in der Leistungsbeschreibung nichts anderes festgelegt wird, gilt die Methode 3 als vereinbart.</w:t>
      </w:r>
    </w:p>
    <w:p w14:paraId="265D81A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Dabei ist grundsätzlich eine Probeverdichtung zur Festlegung der Arbeitsanweisung durchzuführen.</w:t>
      </w:r>
    </w:p>
    <w:p w14:paraId="6C44304B" w14:textId="77777777" w:rsidR="00C66CE2" w:rsidRDefault="00C66CE2" w:rsidP="002A3E47">
      <w:pPr>
        <w:overflowPunct/>
        <w:spacing w:line="240" w:lineRule="auto"/>
        <w:textAlignment w:val="auto"/>
        <w:rPr>
          <w:rFonts w:ascii="Arial" w:hAnsi="Arial" w:cs="Arial"/>
          <w:b/>
          <w:bCs/>
          <w:sz w:val="20"/>
          <w:u w:val="single"/>
        </w:rPr>
      </w:pPr>
    </w:p>
    <w:p w14:paraId="0EFDAFC6"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14.2.4 der ZTV E-</w:t>
      </w:r>
      <w:proofErr w:type="spellStart"/>
      <w:r w:rsidRPr="00C66CE2">
        <w:rPr>
          <w:rFonts w:ascii="Arial" w:hAnsi="Arial" w:cs="Arial"/>
          <w:b/>
          <w:bCs/>
          <w:sz w:val="20"/>
          <w:u w:val="single"/>
        </w:rPr>
        <w:t>StB</w:t>
      </w:r>
      <w:proofErr w:type="spellEnd"/>
      <w:r w:rsidRPr="00C66CE2">
        <w:rPr>
          <w:rFonts w:ascii="Arial" w:hAnsi="Arial" w:cs="Arial"/>
          <w:b/>
          <w:bCs/>
          <w:sz w:val="20"/>
          <w:u w:val="single"/>
        </w:rPr>
        <w:t xml:space="preserve"> 17 (Methode M3)</w:t>
      </w:r>
    </w:p>
    <w:p w14:paraId="354D0297"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Mindestanzahl der Eigenüberwachungsprüfungen in der "Zusammenstellung der Mindestanzahl</w:t>
      </w:r>
    </w:p>
    <w:p w14:paraId="6669358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der vom Auftragnehmer als Eigenüberwachungsprüfung vorzulegenden Verdichtungsnachweise" ist</w:t>
      </w:r>
    </w:p>
    <w:p w14:paraId="6D3700E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maßgebend für den Nachweis der Verdichtung und ersetzt die in Tabelle 9 der ZTVE-</w:t>
      </w:r>
      <w:proofErr w:type="spellStart"/>
      <w:r w:rsidRPr="002A3E47">
        <w:rPr>
          <w:rFonts w:ascii="Arial" w:hAnsi="Arial" w:cs="Arial"/>
          <w:sz w:val="20"/>
        </w:rPr>
        <w:t>StB</w:t>
      </w:r>
      <w:proofErr w:type="spellEnd"/>
      <w:r w:rsidRPr="002A3E47">
        <w:rPr>
          <w:rFonts w:ascii="Arial" w:hAnsi="Arial" w:cs="Arial"/>
          <w:sz w:val="20"/>
        </w:rPr>
        <w:t xml:space="preserve"> 17</w:t>
      </w:r>
    </w:p>
    <w:p w14:paraId="722AE36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vorgesehene Anzahl der Verdichtungsnachweise.</w:t>
      </w:r>
    </w:p>
    <w:p w14:paraId="7263C54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Wenn die vorgenannte Zusammenstellung nicht ausgefüllt wurde oder in der Leistungsbeschreibung</w:t>
      </w:r>
    </w:p>
    <w:p w14:paraId="7895332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nicht enthalten ist, gilt die in den ZTV E-</w:t>
      </w:r>
      <w:proofErr w:type="spellStart"/>
      <w:r w:rsidRPr="002A3E47">
        <w:rPr>
          <w:rFonts w:ascii="Arial" w:hAnsi="Arial" w:cs="Arial"/>
          <w:sz w:val="20"/>
        </w:rPr>
        <w:t>StB</w:t>
      </w:r>
      <w:proofErr w:type="spellEnd"/>
      <w:r w:rsidRPr="002A3E47">
        <w:rPr>
          <w:rFonts w:ascii="Arial" w:hAnsi="Arial" w:cs="Arial"/>
          <w:sz w:val="20"/>
        </w:rPr>
        <w:t xml:space="preserve"> vorgesehene Anzahl der Eigenüberwachungsprüfungen.</w:t>
      </w:r>
    </w:p>
    <w:p w14:paraId="0ED835B7" w14:textId="77777777" w:rsidR="00C66CE2" w:rsidRDefault="00C66CE2" w:rsidP="002A3E47">
      <w:pPr>
        <w:overflowPunct/>
        <w:spacing w:line="240" w:lineRule="auto"/>
        <w:textAlignment w:val="auto"/>
        <w:rPr>
          <w:rFonts w:ascii="Arial" w:hAnsi="Arial" w:cs="Arial"/>
          <w:b/>
          <w:bCs/>
          <w:sz w:val="20"/>
        </w:rPr>
      </w:pPr>
    </w:p>
    <w:p w14:paraId="1791592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14.3 (Prüfverfahren zur Ermittlung von Verdichtungskenngrößen)</w:t>
      </w:r>
    </w:p>
    <w:p w14:paraId="3E16762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ausreichende Verdichtung ist generell durch den Verdichtungsgrad </w:t>
      </w:r>
      <w:proofErr w:type="spellStart"/>
      <w:r w:rsidRPr="002A3E47">
        <w:rPr>
          <w:rFonts w:ascii="Arial" w:hAnsi="Arial" w:cs="Arial"/>
          <w:sz w:val="20"/>
        </w:rPr>
        <w:t>D</w:t>
      </w:r>
      <w:r w:rsidRPr="002A3E47">
        <w:rPr>
          <w:rFonts w:ascii="Arial" w:hAnsi="Arial" w:cs="Arial"/>
          <w:sz w:val="13"/>
          <w:szCs w:val="13"/>
        </w:rPr>
        <w:t>Pr</w:t>
      </w:r>
      <w:proofErr w:type="spellEnd"/>
      <w:r w:rsidRPr="002A3E47">
        <w:rPr>
          <w:rFonts w:ascii="Arial" w:hAnsi="Arial" w:cs="Arial"/>
          <w:sz w:val="13"/>
          <w:szCs w:val="13"/>
        </w:rPr>
        <w:t xml:space="preserve"> </w:t>
      </w:r>
      <w:r w:rsidRPr="002A3E47">
        <w:rPr>
          <w:rFonts w:ascii="Arial" w:hAnsi="Arial" w:cs="Arial"/>
          <w:sz w:val="20"/>
        </w:rPr>
        <w:t>nachzuweisen.</w:t>
      </w:r>
    </w:p>
    <w:p w14:paraId="7EBE899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Nur bei grobkörnigen Bodengruppen kann für den Nachweis der Verdichtung der statische</w:t>
      </w:r>
    </w:p>
    <w:p w14:paraId="6EB1F34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angewendet werden. Hierbei gelten die Richtwerte der Tabelle 10 sowie die</w:t>
      </w:r>
    </w:p>
    <w:p w14:paraId="3BCF8B5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Richtwerte für die Verhältniswerte E</w:t>
      </w:r>
      <w:r w:rsidRPr="002A3E47">
        <w:rPr>
          <w:rFonts w:ascii="Arial" w:hAnsi="Arial" w:cs="Arial"/>
          <w:sz w:val="13"/>
          <w:szCs w:val="13"/>
        </w:rPr>
        <w:t>V2</w:t>
      </w:r>
      <w:r w:rsidRPr="002A3E47">
        <w:rPr>
          <w:rFonts w:ascii="Arial" w:hAnsi="Arial" w:cs="Arial"/>
          <w:sz w:val="20"/>
        </w:rPr>
        <w:t>/E</w:t>
      </w:r>
      <w:r w:rsidRPr="002A3E47">
        <w:rPr>
          <w:rFonts w:ascii="Arial" w:hAnsi="Arial" w:cs="Arial"/>
          <w:sz w:val="13"/>
          <w:szCs w:val="13"/>
        </w:rPr>
        <w:t xml:space="preserve">V1 </w:t>
      </w:r>
      <w:r w:rsidRPr="002A3E47">
        <w:rPr>
          <w:rFonts w:ascii="Arial" w:hAnsi="Arial" w:cs="Arial"/>
          <w:sz w:val="20"/>
        </w:rPr>
        <w:t>als Vertragsbestandteil.</w:t>
      </w:r>
    </w:p>
    <w:p w14:paraId="242175A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32AA5FF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gelten die Richtwerte der Tabelle 11 für die Bodengruppen GW, GI, SW und SI</w:t>
      </w:r>
    </w:p>
    <w:p w14:paraId="4D30E664" w14:textId="77777777" w:rsidR="00A36575" w:rsidRDefault="002A3E47" w:rsidP="002A3E47">
      <w:pPr>
        <w:overflowPunct/>
        <w:spacing w:line="240" w:lineRule="auto"/>
        <w:textAlignment w:val="auto"/>
        <w:rPr>
          <w:rFonts w:ascii="Arial" w:hAnsi="Arial" w:cs="Arial"/>
          <w:sz w:val="20"/>
        </w:rPr>
      </w:pPr>
      <w:r w:rsidRPr="002A3E47">
        <w:rPr>
          <w:rFonts w:ascii="Arial" w:hAnsi="Arial" w:cs="Arial"/>
          <w:sz w:val="20"/>
        </w:rPr>
        <w:t>als Vertragsbestandteil.</w:t>
      </w:r>
    </w:p>
    <w:p w14:paraId="68036BB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Anwendung des dynamischen Plattendruckversuches ist der Prüfumfang zu verdoppeln.</w:t>
      </w:r>
    </w:p>
    <w:p w14:paraId="6648EA3B" w14:textId="77777777" w:rsidR="00A36575" w:rsidRDefault="00A36575" w:rsidP="002A3E47">
      <w:pPr>
        <w:overflowPunct/>
        <w:spacing w:line="240" w:lineRule="auto"/>
        <w:textAlignment w:val="auto"/>
        <w:rPr>
          <w:rFonts w:ascii="Arial" w:hAnsi="Arial" w:cs="Arial"/>
          <w:sz w:val="20"/>
        </w:rPr>
      </w:pPr>
    </w:p>
    <w:p w14:paraId="164EB89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Bodenaustausch mit Material der Körnung 0/100 bzw. 0/200 mit mehr als 35 M.-% Körner &gt; 63</w:t>
      </w:r>
    </w:p>
    <w:p w14:paraId="650C6C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mm sind die erforderlichen Einbauparameter zur Erzielung einer ausreichenden Verdichtung in</w:t>
      </w:r>
    </w:p>
    <w:p w14:paraId="28BB5B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Probefeldern zu ermitteln und in einer Arbeitsanweisung festzulegen.</w:t>
      </w:r>
    </w:p>
    <w:p w14:paraId="36A1AA5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Es ist entsprechend dem „Merkblatt </w:t>
      </w:r>
      <w:proofErr w:type="spellStart"/>
      <w:r w:rsidRPr="002A3E47">
        <w:rPr>
          <w:rFonts w:ascii="Arial" w:hAnsi="Arial" w:cs="Arial"/>
          <w:sz w:val="20"/>
        </w:rPr>
        <w:t>uber</w:t>
      </w:r>
      <w:proofErr w:type="spellEnd"/>
      <w:r w:rsidRPr="002A3E47">
        <w:rPr>
          <w:rFonts w:ascii="Arial" w:hAnsi="Arial" w:cs="Arial"/>
          <w:sz w:val="20"/>
        </w:rPr>
        <w:t xml:space="preserve"> das Bauen mit und in Fels“, Ausgabe 2015 (FGSV 532),</w:t>
      </w:r>
    </w:p>
    <w:p w14:paraId="7311900B" w14:textId="77777777" w:rsidR="002A3E47" w:rsidRPr="002A3E47" w:rsidRDefault="002A3E47" w:rsidP="002A3E47">
      <w:pPr>
        <w:overflowPunct/>
        <w:spacing w:line="240" w:lineRule="auto"/>
        <w:textAlignment w:val="auto"/>
        <w:rPr>
          <w:rFonts w:ascii="Arial" w:hAnsi="Arial" w:cs="Arial"/>
          <w:i/>
          <w:iCs/>
          <w:sz w:val="20"/>
        </w:rPr>
      </w:pPr>
      <w:r w:rsidRPr="002A3E47">
        <w:rPr>
          <w:rFonts w:ascii="Arial" w:hAnsi="Arial" w:cs="Arial"/>
          <w:sz w:val="20"/>
        </w:rPr>
        <w:t>Abschnitt 6.3 vorzugehen</w:t>
      </w:r>
      <w:r w:rsidRPr="002A3E47">
        <w:rPr>
          <w:rFonts w:ascii="Arial" w:hAnsi="Arial" w:cs="Arial"/>
          <w:i/>
          <w:iCs/>
          <w:sz w:val="20"/>
        </w:rPr>
        <w:t>.</w:t>
      </w:r>
    </w:p>
    <w:p w14:paraId="03CFE32C" w14:textId="77777777" w:rsidR="00A36575" w:rsidRDefault="00A36575" w:rsidP="002A3E47">
      <w:pPr>
        <w:overflowPunct/>
        <w:spacing w:line="240" w:lineRule="auto"/>
        <w:textAlignment w:val="auto"/>
        <w:rPr>
          <w:rFonts w:ascii="Arial" w:hAnsi="Arial" w:cs="Arial"/>
          <w:b/>
          <w:bCs/>
          <w:sz w:val="20"/>
        </w:rPr>
      </w:pPr>
    </w:p>
    <w:p w14:paraId="594AB51F" w14:textId="77777777" w:rsidR="002A3E47" w:rsidRPr="00A36575" w:rsidRDefault="002A3E47" w:rsidP="002A3E47">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14.4 (Prüfen des Verformungsmoduls, …)</w:t>
      </w:r>
    </w:p>
    <w:p w14:paraId="221351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5A2CB8F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gilt:</w:t>
      </w:r>
    </w:p>
    <w:p w14:paraId="00C173D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45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25 MPa.</w:t>
      </w:r>
    </w:p>
    <w:p w14:paraId="1884CB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70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35 MPa.</w:t>
      </w:r>
    </w:p>
    <w:p w14:paraId="397A1EE7" w14:textId="77777777" w:rsidR="00F832F5" w:rsidRPr="002A3E47" w:rsidRDefault="002A3E47" w:rsidP="002A3E47">
      <w:pPr>
        <w:rPr>
          <w:rFonts w:ascii="Arial" w:hAnsi="Arial" w:cs="Arial"/>
          <w:sz w:val="22"/>
          <w:szCs w:val="22"/>
        </w:rPr>
      </w:pPr>
      <w:r w:rsidRPr="002A3E47">
        <w:rPr>
          <w:rFonts w:ascii="Arial" w:hAnsi="Arial" w:cs="Arial"/>
          <w:sz w:val="20"/>
        </w:rPr>
        <w:t>- Der Prüfumfang ist zu verdoppeln.</w:t>
      </w:r>
    </w:p>
    <w:p w14:paraId="1D0055C8" w14:textId="77777777" w:rsidR="00F832F5" w:rsidRDefault="00F832F5" w:rsidP="00C91C66">
      <w:pPr>
        <w:rPr>
          <w:rFonts w:ascii="Arial" w:hAnsi="Arial" w:cs="Arial"/>
          <w:sz w:val="22"/>
          <w:szCs w:val="22"/>
        </w:rPr>
      </w:pPr>
    </w:p>
    <w:p w14:paraId="30E78AF6" w14:textId="77777777" w:rsidR="00A36575" w:rsidRPr="00A36575" w:rsidRDefault="00A36575">
      <w:pPr>
        <w:rPr>
          <w:rFonts w:ascii="Arial" w:hAnsi="Arial" w:cs="Arial"/>
          <w:caps/>
          <w:szCs w:val="24"/>
        </w:rPr>
      </w:pPr>
    </w:p>
    <w:p w14:paraId="3DCAC6C6" w14:textId="77777777" w:rsidR="00D43CAB" w:rsidRPr="00A06210" w:rsidRDefault="00793D35">
      <w:pPr>
        <w:rPr>
          <w:rFonts w:ascii="Arial" w:hAnsi="Arial" w:cs="Arial"/>
          <w:b/>
          <w:caps/>
          <w:szCs w:val="24"/>
        </w:rPr>
      </w:pPr>
      <w:r w:rsidRPr="00A06210">
        <w:rPr>
          <w:rFonts w:ascii="Arial" w:hAnsi="Arial" w:cs="Arial"/>
          <w:b/>
          <w:caps/>
          <w:szCs w:val="24"/>
        </w:rPr>
        <w:lastRenderedPageBreak/>
        <w:t>7.3</w:t>
      </w:r>
      <w:r w:rsidRPr="00A06210">
        <w:rPr>
          <w:rFonts w:ascii="Arial" w:hAnsi="Arial" w:cs="Arial"/>
          <w:b/>
          <w:caps/>
          <w:szCs w:val="24"/>
        </w:rPr>
        <w:tab/>
      </w:r>
      <w:r w:rsidRPr="00A06210">
        <w:rPr>
          <w:rFonts w:ascii="Arial" w:hAnsi="Arial" w:cs="Arial"/>
          <w:b/>
          <w:caps/>
          <w:szCs w:val="24"/>
        </w:rPr>
        <w:tab/>
      </w:r>
      <w:r w:rsidR="006528F5" w:rsidRPr="00A06210">
        <w:rPr>
          <w:rFonts w:ascii="Arial" w:hAnsi="Arial" w:cs="Arial"/>
          <w:b/>
          <w:caps/>
          <w:szCs w:val="24"/>
        </w:rPr>
        <w:t>Ergänzungen zu den ZTV EW-StB 91</w:t>
      </w:r>
    </w:p>
    <w:p w14:paraId="273877BE" w14:textId="77777777" w:rsidR="00D43CAB" w:rsidRDefault="00D43CAB">
      <w:pPr>
        <w:rPr>
          <w:rFonts w:ascii="Arial" w:hAnsi="Arial" w:cs="Arial"/>
          <w:sz w:val="22"/>
          <w:szCs w:val="22"/>
        </w:rPr>
      </w:pPr>
    </w:p>
    <w:p w14:paraId="3C567762"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1.6.5.2</w:t>
      </w:r>
    </w:p>
    <w:p w14:paraId="5C2ECFC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Dichtheitsprüfung ist nur in Anwesenheit des Auftraggebers durchzuführen.</w:t>
      </w:r>
    </w:p>
    <w:p w14:paraId="0AE50133" w14:textId="77777777" w:rsidR="00A36575" w:rsidRPr="00A36575" w:rsidRDefault="00A36575" w:rsidP="00A36575">
      <w:pPr>
        <w:rPr>
          <w:rFonts w:ascii="Arial" w:hAnsi="Arial" w:cs="Arial"/>
          <w:sz w:val="22"/>
          <w:szCs w:val="22"/>
        </w:rPr>
      </w:pPr>
      <w:r w:rsidRPr="00A36575">
        <w:rPr>
          <w:rFonts w:ascii="Arial" w:hAnsi="Arial" w:cs="Arial"/>
          <w:sz w:val="20"/>
        </w:rPr>
        <w:t>Ergänzend zur Dichtheitsprüfung nach DIN EN 1610 gilt das Arbeitspapier DWA-A 139</w:t>
      </w:r>
    </w:p>
    <w:p w14:paraId="0E6BAC17" w14:textId="77777777" w:rsidR="00A36575" w:rsidRDefault="00A36575">
      <w:pPr>
        <w:rPr>
          <w:rFonts w:ascii="Arial" w:hAnsi="Arial" w:cs="Arial"/>
          <w:sz w:val="22"/>
          <w:szCs w:val="22"/>
        </w:rPr>
      </w:pPr>
    </w:p>
    <w:p w14:paraId="53B5A86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7.1 und 10.1</w:t>
      </w:r>
    </w:p>
    <w:p w14:paraId="7B0B2EAB" w14:textId="77777777" w:rsidR="00A36575" w:rsidRPr="00A36575" w:rsidRDefault="00A36575" w:rsidP="00A36575">
      <w:pPr>
        <w:rPr>
          <w:rFonts w:ascii="Arial" w:hAnsi="Arial" w:cs="Arial"/>
          <w:sz w:val="22"/>
          <w:szCs w:val="22"/>
        </w:rPr>
      </w:pPr>
      <w:r w:rsidRPr="00A36575">
        <w:rPr>
          <w:rFonts w:ascii="Arial" w:hAnsi="Arial" w:cs="Arial"/>
          <w:sz w:val="20"/>
        </w:rPr>
        <w:t>Bei der statischen Berechnung ist ein Böschungswinkel von Null (Dammleitung) zu Grunde zu legen.</w:t>
      </w:r>
    </w:p>
    <w:p w14:paraId="770A447D" w14:textId="77777777" w:rsidR="00A36575" w:rsidRDefault="00A36575">
      <w:pPr>
        <w:rPr>
          <w:rFonts w:ascii="Arial" w:hAnsi="Arial" w:cs="Arial"/>
          <w:sz w:val="22"/>
          <w:szCs w:val="22"/>
        </w:rPr>
      </w:pPr>
    </w:p>
    <w:p w14:paraId="5FF25EAD" w14:textId="77777777" w:rsidR="00677A9E" w:rsidRPr="00A06210" w:rsidRDefault="00677A9E">
      <w:pPr>
        <w:rPr>
          <w:rFonts w:ascii="Arial" w:hAnsi="Arial" w:cs="Arial"/>
          <w:sz w:val="22"/>
          <w:szCs w:val="22"/>
        </w:rPr>
      </w:pPr>
    </w:p>
    <w:p w14:paraId="70270902" w14:textId="77777777" w:rsidR="003416D8" w:rsidRPr="00A06210" w:rsidRDefault="00793D35">
      <w:pPr>
        <w:rPr>
          <w:rFonts w:ascii="Arial" w:hAnsi="Arial" w:cs="Arial"/>
          <w:b/>
          <w:caps/>
          <w:szCs w:val="24"/>
        </w:rPr>
      </w:pPr>
      <w:r w:rsidRPr="00A06210">
        <w:rPr>
          <w:rFonts w:ascii="Arial" w:hAnsi="Arial" w:cs="Arial"/>
          <w:b/>
          <w:caps/>
          <w:szCs w:val="24"/>
        </w:rPr>
        <w:t>7.4</w:t>
      </w:r>
      <w:r w:rsidRPr="00A06210">
        <w:rPr>
          <w:rFonts w:ascii="Arial" w:hAnsi="Arial" w:cs="Arial"/>
          <w:b/>
          <w:caps/>
          <w:szCs w:val="24"/>
        </w:rPr>
        <w:tab/>
      </w:r>
      <w:r w:rsidRPr="00A06210">
        <w:rPr>
          <w:rFonts w:ascii="Arial" w:hAnsi="Arial" w:cs="Arial"/>
          <w:b/>
          <w:caps/>
          <w:szCs w:val="24"/>
        </w:rPr>
        <w:tab/>
        <w:t xml:space="preserve">Ergänzungen zu den ZTV La-StB </w:t>
      </w:r>
      <w:r w:rsidR="00A36575">
        <w:rPr>
          <w:rFonts w:ascii="Arial" w:hAnsi="Arial" w:cs="Arial"/>
          <w:b/>
          <w:caps/>
          <w:szCs w:val="24"/>
        </w:rPr>
        <w:t>18</w:t>
      </w:r>
    </w:p>
    <w:p w14:paraId="24917CBA" w14:textId="77777777" w:rsidR="003416D8" w:rsidRPr="00A06210" w:rsidRDefault="003416D8">
      <w:pPr>
        <w:rPr>
          <w:rFonts w:ascii="Arial" w:hAnsi="Arial" w:cs="Arial"/>
          <w:sz w:val="22"/>
          <w:szCs w:val="22"/>
        </w:rPr>
      </w:pPr>
    </w:p>
    <w:p w14:paraId="7C6AADBB"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4.4.1 Pflanzzeit</w:t>
      </w:r>
    </w:p>
    <w:p w14:paraId="2397C7A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Abweichend sind bei Frühjahrspflanzungen die Pflanzarbeiten spätestens bis zum 31. März zu</w:t>
      </w:r>
    </w:p>
    <w:p w14:paraId="10D45C0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beenden.</w:t>
      </w:r>
    </w:p>
    <w:p w14:paraId="3DDADE52" w14:textId="77777777" w:rsidR="00A36575" w:rsidRDefault="00A36575" w:rsidP="00A36575">
      <w:pPr>
        <w:overflowPunct/>
        <w:spacing w:line="240" w:lineRule="auto"/>
        <w:textAlignment w:val="auto"/>
        <w:rPr>
          <w:rFonts w:ascii="Arial" w:hAnsi="Arial" w:cs="Arial"/>
          <w:b/>
          <w:bCs/>
          <w:sz w:val="20"/>
          <w:u w:val="single"/>
        </w:rPr>
      </w:pPr>
    </w:p>
    <w:p w14:paraId="108FB39A"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6.4.5 (Verweigerung der Abnahme)</w:t>
      </w:r>
    </w:p>
    <w:p w14:paraId="73E9DD2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Unabhängig von der Art der Bepflanzung wird die Abnahme bei Gesamtausfällen &gt; 25 % immer</w:t>
      </w:r>
    </w:p>
    <w:p w14:paraId="6DD71D6D" w14:textId="77777777" w:rsidR="0045413C" w:rsidRDefault="00A36575" w:rsidP="00A36575">
      <w:pPr>
        <w:rPr>
          <w:rFonts w:ascii="Arial" w:hAnsi="Arial" w:cs="Arial"/>
          <w:sz w:val="20"/>
        </w:rPr>
      </w:pPr>
      <w:r w:rsidRPr="00A36575">
        <w:rPr>
          <w:rFonts w:ascii="Arial" w:hAnsi="Arial" w:cs="Arial"/>
          <w:sz w:val="20"/>
        </w:rPr>
        <w:t>verweigert. Diese Regelung gilt auch für Lose und Abschnitte.</w:t>
      </w:r>
    </w:p>
    <w:p w14:paraId="7090D834" w14:textId="77777777" w:rsidR="00A36575" w:rsidRDefault="00A36575" w:rsidP="00A36575">
      <w:pPr>
        <w:rPr>
          <w:rFonts w:ascii="Arial" w:hAnsi="Arial" w:cs="Arial"/>
          <w:sz w:val="20"/>
        </w:rPr>
      </w:pPr>
    </w:p>
    <w:p w14:paraId="7FC33B99" w14:textId="77777777" w:rsidR="00A36575" w:rsidRDefault="00A36575" w:rsidP="00A36575">
      <w:pPr>
        <w:rPr>
          <w:rFonts w:ascii="Arial" w:hAnsi="Arial" w:cs="Arial"/>
          <w:sz w:val="20"/>
        </w:rPr>
      </w:pPr>
    </w:p>
    <w:p w14:paraId="7FD24E65" w14:textId="77777777" w:rsidR="00EB5250" w:rsidRPr="00A06210" w:rsidRDefault="00EB5250" w:rsidP="00EB5250">
      <w:pPr>
        <w:rPr>
          <w:rFonts w:ascii="Arial" w:hAnsi="Arial" w:cs="Arial"/>
          <w:b/>
          <w:caps/>
          <w:szCs w:val="24"/>
        </w:rPr>
      </w:pPr>
      <w:r w:rsidRPr="00A06210">
        <w:rPr>
          <w:rFonts w:ascii="Arial" w:hAnsi="Arial" w:cs="Arial"/>
          <w:b/>
          <w:caps/>
          <w:szCs w:val="24"/>
        </w:rPr>
        <w:t>7.5</w:t>
      </w:r>
      <w:r w:rsidRPr="00A06210">
        <w:rPr>
          <w:rFonts w:ascii="Arial" w:hAnsi="Arial" w:cs="Arial"/>
          <w:b/>
          <w:caps/>
          <w:szCs w:val="24"/>
        </w:rPr>
        <w:tab/>
      </w:r>
      <w:r w:rsidRPr="00A06210">
        <w:rPr>
          <w:rFonts w:ascii="Arial" w:hAnsi="Arial" w:cs="Arial"/>
          <w:b/>
          <w:caps/>
          <w:szCs w:val="24"/>
        </w:rPr>
        <w:tab/>
        <w:t>Ergänzungen zu den ZTV SoB-StB 04/07</w:t>
      </w:r>
    </w:p>
    <w:p w14:paraId="42167599" w14:textId="77777777" w:rsidR="00EB5250" w:rsidRPr="002563F6" w:rsidRDefault="00EB5250" w:rsidP="00EB5250">
      <w:pPr>
        <w:rPr>
          <w:rFonts w:ascii="Arial" w:hAnsi="Arial" w:cs="Arial"/>
          <w:sz w:val="22"/>
          <w:szCs w:val="22"/>
        </w:rPr>
      </w:pPr>
    </w:p>
    <w:p w14:paraId="72AA40A0"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087E365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6CF8213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061E30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4F32386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54AB82DD" w14:textId="77777777" w:rsidR="00A36575" w:rsidRDefault="00A36575" w:rsidP="00A36575">
      <w:pPr>
        <w:overflowPunct/>
        <w:spacing w:line="240" w:lineRule="auto"/>
        <w:textAlignment w:val="auto"/>
        <w:rPr>
          <w:rFonts w:ascii="Arial" w:hAnsi="Arial" w:cs="Arial"/>
          <w:b/>
          <w:bCs/>
          <w:sz w:val="20"/>
        </w:rPr>
      </w:pPr>
    </w:p>
    <w:p w14:paraId="52C84D3F"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2.3.3 (Frostschutzschicht - Herstellen)</w:t>
      </w:r>
    </w:p>
    <w:p w14:paraId="6948587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kleineren Flächen und bei schwieriger Profilgestaltung sowie bei zahlreichen Einbauten darf das</w:t>
      </w:r>
    </w:p>
    <w:p w14:paraId="1777446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Baustoffgemisch auch ohne Fertiger eingebaut werden.</w:t>
      </w:r>
    </w:p>
    <w:p w14:paraId="55889FA0" w14:textId="77777777" w:rsidR="00A36575" w:rsidRDefault="00A36575" w:rsidP="00A36575">
      <w:pPr>
        <w:overflowPunct/>
        <w:spacing w:line="240" w:lineRule="auto"/>
        <w:textAlignment w:val="auto"/>
        <w:rPr>
          <w:rFonts w:ascii="Arial" w:hAnsi="Arial" w:cs="Arial"/>
          <w:b/>
          <w:bCs/>
          <w:sz w:val="20"/>
          <w:u w:val="single"/>
        </w:rPr>
      </w:pPr>
    </w:p>
    <w:p w14:paraId="7560A66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17DC78C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0011A5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3FFEB03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28BA3D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0BD1000A" w14:textId="77777777" w:rsidR="00A36575" w:rsidRDefault="00A36575" w:rsidP="00A36575">
      <w:pPr>
        <w:overflowPunct/>
        <w:spacing w:line="240" w:lineRule="auto"/>
        <w:textAlignment w:val="auto"/>
        <w:rPr>
          <w:rFonts w:ascii="Arial" w:hAnsi="Arial" w:cs="Arial"/>
          <w:b/>
          <w:bCs/>
          <w:sz w:val="20"/>
          <w:u w:val="single"/>
        </w:rPr>
      </w:pPr>
    </w:p>
    <w:p w14:paraId="6BFB3EA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3.3 (Eigenüberwachungsprüfungen)</w:t>
      </w:r>
    </w:p>
    <w:p w14:paraId="209F36E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Mindestanzahl der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fungen in der „Zusammenstellung der Mindestanzahl</w:t>
      </w:r>
    </w:p>
    <w:p w14:paraId="170B0D06"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vom Auftragnehmer als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 vorzulegende Verdichtungsnachweise“ ist</w:t>
      </w:r>
    </w:p>
    <w:p w14:paraId="1DFF5A6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maßgebend für den Verdichtungsnachweis. Wenn die vorgenannte Zusammenstellung nicht</w:t>
      </w:r>
    </w:p>
    <w:p w14:paraId="683ADB6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 xml:space="preserve">ausgefüllt wurde oder in der Leistungsbeschreibung nicht enthalten ist, gilt die in den ZTV </w:t>
      </w:r>
      <w:proofErr w:type="spellStart"/>
      <w:r w:rsidRPr="00A36575">
        <w:rPr>
          <w:rFonts w:ascii="Arial" w:hAnsi="Arial" w:cs="Arial"/>
          <w:sz w:val="20"/>
        </w:rPr>
        <w:t>SoB-StB</w:t>
      </w:r>
      <w:proofErr w:type="spellEnd"/>
    </w:p>
    <w:p w14:paraId="34FF158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vorgesehene Anzahl der Eigenüberwachungsprüfungen.</w:t>
      </w:r>
    </w:p>
    <w:p w14:paraId="38E95DC4" w14:textId="77777777" w:rsidR="00A36575" w:rsidRDefault="00A36575" w:rsidP="00A36575">
      <w:pPr>
        <w:overflowPunct/>
        <w:spacing w:line="240" w:lineRule="auto"/>
        <w:textAlignment w:val="auto"/>
        <w:rPr>
          <w:rFonts w:ascii="Arial" w:hAnsi="Arial" w:cs="Arial"/>
          <w:sz w:val="20"/>
        </w:rPr>
      </w:pPr>
    </w:p>
    <w:p w14:paraId="6BBF08D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geplante Durchführung der Eigenüberwachungsprüfungen zum Nachweis der Verdichtung ist</w:t>
      </w:r>
    </w:p>
    <w:p w14:paraId="1AC3C5E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dem AG rechtzeitig vor der Durchführung der Versuche bekannt zu geben. Zur Ausführung der</w:t>
      </w:r>
    </w:p>
    <w:p w14:paraId="638BEAA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Versuche muss ein in den Untersuchungsmethoden der Bodenmechanik geschulter Techniker oder</w:t>
      </w:r>
    </w:p>
    <w:p w14:paraId="09B5402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Baustoffprüfer (Fachrichtung Boden) des AN zur Verfügung stehen.</w:t>
      </w:r>
    </w:p>
    <w:p w14:paraId="096A5F2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Ergebnisse der Eigenüberwachungsprüfungen mit dem dazu gehörigen Versuchsprotokoll sind</w:t>
      </w:r>
    </w:p>
    <w:p w14:paraId="50D105E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unverzüglich nach Durchführung der Versuche dem AG zu übergeben. Die Unterlagen sind dem AG</w:t>
      </w:r>
    </w:p>
    <w:p w14:paraId="7DDB50B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laufend, mindestens jedoch bei jeder 3. Abschlagsrechnung in 3-facher Ausfertigung vorzulegen.</w:t>
      </w:r>
    </w:p>
    <w:p w14:paraId="61B5783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Außerdem ist dem Auftraggeber eine Liste über die durchgeführten Versuche entsprechend Anlage</w:t>
      </w:r>
    </w:p>
    <w:p w14:paraId="09D1C51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 vorzulegen.</w:t>
      </w:r>
    </w:p>
    <w:p w14:paraId="4F83383B" w14:textId="77777777" w:rsidR="00A36575" w:rsidRDefault="00A36575" w:rsidP="00A36575">
      <w:pPr>
        <w:overflowPunct/>
        <w:spacing w:line="240" w:lineRule="auto"/>
        <w:textAlignment w:val="auto"/>
        <w:rPr>
          <w:rFonts w:ascii="Arial" w:hAnsi="Arial" w:cs="Arial"/>
          <w:sz w:val="20"/>
        </w:rPr>
      </w:pPr>
    </w:p>
    <w:p w14:paraId="78111BB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Tragschichten ohne Bindemittel aus gebrochenen Gesteinskörnungen kann für den Nachweis des</w:t>
      </w:r>
    </w:p>
    <w:p w14:paraId="4360B4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Verdichtungszustandes als indirektes Prüfverfahren ersatzweise der statische Plattendruckversuch</w:t>
      </w:r>
    </w:p>
    <w:p w14:paraId="6FF143E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 werden.</w:t>
      </w:r>
    </w:p>
    <w:p w14:paraId="15C82BD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dynamische Plattendruckversuch mit dem mittelschweren Fallgewichtsgerät wird bei</w:t>
      </w:r>
    </w:p>
    <w:p w14:paraId="3B46FFC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Baumaßnahmen ab einer Größe von 2.500 m² zugelassen, sofern bei jeder Baumaßnahme eine</w:t>
      </w:r>
    </w:p>
    <w:p w14:paraId="2DCEFD8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Korrelation mit einem statischen Plattendruckversuch im Beisein des Auftraggebers vorgenommen</w:t>
      </w:r>
    </w:p>
    <w:p w14:paraId="78E149D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lastRenderedPageBreak/>
        <w:t>wird. Dabei ist der Mittelwert aus vier Einzelversuchen zu bilden, auffällige Ausreißer sind zu verwerfen.</w:t>
      </w:r>
    </w:p>
    <w:p w14:paraId="75DB55A2" w14:textId="77777777" w:rsidR="00A36575" w:rsidRDefault="00A36575" w:rsidP="00A36575">
      <w:pPr>
        <w:overflowPunct/>
        <w:spacing w:line="240" w:lineRule="auto"/>
        <w:textAlignment w:val="auto"/>
        <w:rPr>
          <w:rFonts w:ascii="Arial" w:hAnsi="Arial" w:cs="Arial"/>
          <w:sz w:val="20"/>
        </w:rPr>
      </w:pPr>
    </w:p>
    <w:p w14:paraId="7A712A73"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Baumaßnahmen unter 2.500 m² gelten die nachfolgend aufgeführten Zuordnungswerte für den</w:t>
      </w:r>
    </w:p>
    <w:p w14:paraId="62766EB1" w14:textId="77777777" w:rsidR="00220ECA" w:rsidRPr="00A36575" w:rsidRDefault="00A36575" w:rsidP="00A36575">
      <w:pPr>
        <w:jc w:val="both"/>
        <w:rPr>
          <w:rFonts w:ascii="Arial" w:hAnsi="Arial" w:cs="Arial"/>
          <w:sz w:val="22"/>
          <w:szCs w:val="22"/>
        </w:rPr>
      </w:pPr>
      <w:r w:rsidRPr="00A36575">
        <w:rPr>
          <w:rFonts w:ascii="Arial" w:hAnsi="Arial" w:cs="Arial"/>
          <w:sz w:val="20"/>
        </w:rPr>
        <w:t>E</w:t>
      </w:r>
      <w:r w:rsidRPr="00A36575">
        <w:rPr>
          <w:rFonts w:ascii="Arial" w:hAnsi="Arial" w:cs="Arial"/>
          <w:sz w:val="13"/>
          <w:szCs w:val="13"/>
        </w:rPr>
        <w:t>vd1,5</w:t>
      </w:r>
      <w:r w:rsidRPr="00A36575">
        <w:rPr>
          <w:rFonts w:ascii="Arial" w:hAnsi="Arial" w:cs="Arial"/>
          <w:sz w:val="20"/>
        </w:rPr>
        <w:t>-Wert:</w:t>
      </w:r>
    </w:p>
    <w:p w14:paraId="7481724F" w14:textId="77777777" w:rsidR="001E0BD6" w:rsidRPr="00A06210" w:rsidRDefault="001E0BD6" w:rsidP="00917968">
      <w:pPr>
        <w:jc w:val="both"/>
        <w:rPr>
          <w:rFonts w:ascii="Arial" w:hAnsi="Arial" w:cs="Arial"/>
          <w:sz w:val="22"/>
          <w:szCs w:val="22"/>
        </w:rPr>
      </w:pPr>
    </w:p>
    <w:tbl>
      <w:tblPr>
        <w:tblW w:w="6570" w:type="dxa"/>
        <w:tblInd w:w="14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99"/>
        <w:gridCol w:w="3171"/>
      </w:tblGrid>
      <w:tr w:rsidR="00131574" w:rsidRPr="00A06210" w14:paraId="419E098F" w14:textId="77777777" w:rsidTr="00131574">
        <w:tc>
          <w:tcPr>
            <w:tcW w:w="3399" w:type="dxa"/>
            <w:tcBorders>
              <w:top w:val="double" w:sz="4" w:space="0" w:color="auto"/>
              <w:left w:val="double" w:sz="4" w:space="0" w:color="auto"/>
              <w:bottom w:val="single" w:sz="4" w:space="0" w:color="auto"/>
              <w:right w:val="single" w:sz="4" w:space="0" w:color="auto"/>
            </w:tcBorders>
            <w:vAlign w:val="center"/>
            <w:hideMark/>
          </w:tcPr>
          <w:p w14:paraId="250B4420" w14:textId="77777777" w:rsidR="00917968" w:rsidRPr="00A06210" w:rsidRDefault="00917968">
            <w:pPr>
              <w:jc w:val="center"/>
              <w:rPr>
                <w:rFonts w:ascii="Arial" w:hAnsi="Arial" w:cs="Arial"/>
                <w:sz w:val="22"/>
                <w:szCs w:val="22"/>
              </w:rPr>
            </w:pPr>
            <w:r w:rsidRPr="00A06210">
              <w:rPr>
                <w:rFonts w:ascii="Arial" w:hAnsi="Arial" w:cs="Arial"/>
                <w:sz w:val="22"/>
                <w:szCs w:val="22"/>
              </w:rPr>
              <w:t>Ev2</w:t>
            </w:r>
          </w:p>
          <w:p w14:paraId="3C414A2E"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c>
          <w:tcPr>
            <w:tcW w:w="3171" w:type="dxa"/>
            <w:tcBorders>
              <w:top w:val="double" w:sz="4" w:space="0" w:color="auto"/>
              <w:left w:val="single" w:sz="4" w:space="0" w:color="auto"/>
              <w:bottom w:val="single" w:sz="4" w:space="0" w:color="auto"/>
              <w:right w:val="double" w:sz="4" w:space="0" w:color="auto"/>
            </w:tcBorders>
            <w:vAlign w:val="center"/>
            <w:hideMark/>
          </w:tcPr>
          <w:p w14:paraId="2FC79649" w14:textId="77777777" w:rsidR="00917968" w:rsidRPr="00A06210" w:rsidRDefault="00917968">
            <w:pPr>
              <w:jc w:val="center"/>
              <w:rPr>
                <w:rFonts w:ascii="Arial" w:hAnsi="Arial" w:cs="Arial"/>
                <w:sz w:val="22"/>
                <w:szCs w:val="22"/>
              </w:rPr>
            </w:pPr>
            <w:r w:rsidRPr="00A06210">
              <w:rPr>
                <w:rFonts w:ascii="Arial" w:hAnsi="Arial" w:cs="Arial"/>
                <w:sz w:val="22"/>
                <w:szCs w:val="22"/>
              </w:rPr>
              <w:t>Evd1,5</w:t>
            </w:r>
          </w:p>
          <w:p w14:paraId="16DD449D"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r>
      <w:tr w:rsidR="00131574" w:rsidRPr="00A06210" w14:paraId="11665499" w14:textId="77777777" w:rsidTr="00131574">
        <w:tc>
          <w:tcPr>
            <w:tcW w:w="3399" w:type="dxa"/>
            <w:tcBorders>
              <w:top w:val="single" w:sz="4" w:space="0" w:color="auto"/>
              <w:left w:val="double" w:sz="4" w:space="0" w:color="auto"/>
              <w:bottom w:val="double" w:sz="4" w:space="0" w:color="auto"/>
              <w:right w:val="single" w:sz="4" w:space="0" w:color="auto"/>
            </w:tcBorders>
            <w:vAlign w:val="center"/>
            <w:hideMark/>
          </w:tcPr>
          <w:p w14:paraId="66E19A93" w14:textId="77777777" w:rsidR="00917968" w:rsidRPr="00A06210" w:rsidRDefault="00917968">
            <w:pPr>
              <w:jc w:val="center"/>
              <w:rPr>
                <w:rFonts w:ascii="Arial" w:hAnsi="Arial" w:cs="Arial"/>
                <w:sz w:val="22"/>
                <w:szCs w:val="22"/>
              </w:rPr>
            </w:pPr>
            <w:r w:rsidRPr="00A06210">
              <w:rPr>
                <w:rFonts w:ascii="Arial" w:hAnsi="Arial" w:cs="Arial"/>
                <w:sz w:val="22"/>
                <w:szCs w:val="22"/>
              </w:rPr>
              <w:t>≥      100</w:t>
            </w:r>
          </w:p>
          <w:p w14:paraId="77F3DB41" w14:textId="77777777" w:rsidR="00917968" w:rsidRPr="00A06210" w:rsidRDefault="00917968">
            <w:pPr>
              <w:jc w:val="center"/>
              <w:rPr>
                <w:rFonts w:ascii="Arial" w:hAnsi="Arial" w:cs="Arial"/>
                <w:sz w:val="22"/>
                <w:szCs w:val="22"/>
              </w:rPr>
            </w:pPr>
            <w:r w:rsidRPr="00A06210">
              <w:rPr>
                <w:rFonts w:ascii="Arial" w:hAnsi="Arial" w:cs="Arial"/>
                <w:sz w:val="22"/>
                <w:szCs w:val="22"/>
              </w:rPr>
              <w:t>≥      120</w:t>
            </w:r>
          </w:p>
          <w:p w14:paraId="612F555B" w14:textId="77777777" w:rsidR="00131574" w:rsidRPr="00A06210" w:rsidRDefault="002563F6" w:rsidP="002563F6">
            <w:pPr>
              <w:jc w:val="center"/>
              <w:rPr>
                <w:rFonts w:ascii="Arial" w:hAnsi="Arial" w:cs="Arial"/>
                <w:sz w:val="22"/>
                <w:szCs w:val="22"/>
              </w:rPr>
            </w:pPr>
            <w:r>
              <w:rPr>
                <w:rFonts w:ascii="Arial" w:hAnsi="Arial" w:cs="Arial"/>
                <w:sz w:val="22"/>
                <w:szCs w:val="22"/>
              </w:rPr>
              <w:t>≥      150</w:t>
            </w:r>
          </w:p>
        </w:tc>
        <w:tc>
          <w:tcPr>
            <w:tcW w:w="3171" w:type="dxa"/>
            <w:tcBorders>
              <w:top w:val="single" w:sz="4" w:space="0" w:color="auto"/>
              <w:left w:val="single" w:sz="4" w:space="0" w:color="auto"/>
              <w:bottom w:val="double" w:sz="4" w:space="0" w:color="auto"/>
              <w:right w:val="double" w:sz="4" w:space="0" w:color="auto"/>
            </w:tcBorders>
            <w:vAlign w:val="center"/>
            <w:hideMark/>
          </w:tcPr>
          <w:p w14:paraId="6FEA70ED" w14:textId="77777777" w:rsidR="00917968" w:rsidRPr="00A06210" w:rsidRDefault="00917968">
            <w:pPr>
              <w:jc w:val="center"/>
              <w:rPr>
                <w:rFonts w:ascii="Arial" w:hAnsi="Arial" w:cs="Arial"/>
                <w:sz w:val="22"/>
                <w:szCs w:val="22"/>
              </w:rPr>
            </w:pPr>
            <w:r w:rsidRPr="00A06210">
              <w:rPr>
                <w:rFonts w:ascii="Arial" w:hAnsi="Arial" w:cs="Arial"/>
                <w:sz w:val="22"/>
                <w:szCs w:val="22"/>
              </w:rPr>
              <w:t>≥     50</w:t>
            </w:r>
          </w:p>
          <w:p w14:paraId="0FFB3162" w14:textId="77777777" w:rsidR="00917968" w:rsidRPr="00A06210" w:rsidRDefault="00917968">
            <w:pPr>
              <w:jc w:val="center"/>
              <w:rPr>
                <w:rFonts w:ascii="Arial" w:hAnsi="Arial" w:cs="Arial"/>
                <w:sz w:val="22"/>
                <w:szCs w:val="22"/>
              </w:rPr>
            </w:pPr>
            <w:r w:rsidRPr="00A06210">
              <w:rPr>
                <w:rFonts w:ascii="Arial" w:hAnsi="Arial" w:cs="Arial"/>
                <w:sz w:val="22"/>
                <w:szCs w:val="22"/>
              </w:rPr>
              <w:t>≥     55</w:t>
            </w:r>
          </w:p>
          <w:p w14:paraId="32A224B0" w14:textId="77777777" w:rsidR="00131574" w:rsidRPr="00A06210" w:rsidRDefault="002563F6" w:rsidP="002563F6">
            <w:pPr>
              <w:jc w:val="center"/>
              <w:rPr>
                <w:rFonts w:ascii="Arial" w:hAnsi="Arial" w:cs="Arial"/>
                <w:sz w:val="22"/>
                <w:szCs w:val="22"/>
              </w:rPr>
            </w:pPr>
            <w:r>
              <w:rPr>
                <w:rFonts w:ascii="Arial" w:hAnsi="Arial" w:cs="Arial"/>
                <w:sz w:val="22"/>
                <w:szCs w:val="22"/>
              </w:rPr>
              <w:t>≥     65</w:t>
            </w:r>
          </w:p>
        </w:tc>
      </w:tr>
    </w:tbl>
    <w:p w14:paraId="1DC83133" w14:textId="77777777" w:rsidR="00917968" w:rsidRPr="00A06210" w:rsidRDefault="00917968" w:rsidP="00917968">
      <w:pPr>
        <w:ind w:left="851"/>
        <w:jc w:val="both"/>
        <w:rPr>
          <w:rFonts w:ascii="Arial" w:hAnsi="Arial" w:cs="Arial"/>
          <w:sz w:val="22"/>
          <w:szCs w:val="22"/>
        </w:rPr>
      </w:pPr>
    </w:p>
    <w:p w14:paraId="24142D2C"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Es ist ein Gerät zu verwenden, bei dem mittels verlängerter Führungsstange und/oder erhöhtem Fallgewicht eine 1,5fache Stoßbelastung gegenüber dem Gerät nach TP BF-StB Teil B 8.3 erreicht wird. Da derzeit keine Prüfvorschrift für derartige Geräte existiert, sind nur Geräte von Herstellern des </w:t>
      </w:r>
      <w:r w:rsidR="00BE7467" w:rsidRPr="00A06210">
        <w:rPr>
          <w:rFonts w:ascii="Arial" w:hAnsi="Arial" w:cs="Arial"/>
          <w:sz w:val="22"/>
          <w:szCs w:val="22"/>
        </w:rPr>
        <w:t>leichten</w:t>
      </w:r>
      <w:r w:rsidRPr="00A06210">
        <w:rPr>
          <w:rFonts w:ascii="Arial" w:hAnsi="Arial" w:cs="Arial"/>
          <w:sz w:val="22"/>
          <w:szCs w:val="22"/>
        </w:rPr>
        <w:t xml:space="preserve"> Fallgewichtsgerätes zu verwenden. Die Geräteausführung (Plattengeometrie, Belastungsvorrichtung, Messtechnik) hat den Angaben der TP BF-StB Teil B 8.3 zu entsprechen. Die Geräte sind jährlich in Anlehnung an die TP BF-StB Teil B 8.3 zu kalibrieren. Ein entsprechender Nachweis ist dem AG vorzulegen.</w:t>
      </w:r>
    </w:p>
    <w:p w14:paraId="3515BAF1"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Zum Nachweis des Verdichtungszustandes sind anstelle </w:t>
      </w:r>
      <w:r w:rsidRPr="003F1481">
        <w:rPr>
          <w:rFonts w:ascii="Arial" w:hAnsi="Arial" w:cs="Arial"/>
          <w:b/>
          <w:sz w:val="22"/>
          <w:szCs w:val="22"/>
        </w:rPr>
        <w:t>eines</w:t>
      </w:r>
      <w:r w:rsidRPr="00A06210">
        <w:rPr>
          <w:rFonts w:ascii="Arial" w:hAnsi="Arial" w:cs="Arial"/>
          <w:sz w:val="22"/>
          <w:szCs w:val="22"/>
        </w:rPr>
        <w:t xml:space="preserve"> statischen Plattendruckversuches </w:t>
      </w:r>
      <w:r w:rsidRPr="003F1481">
        <w:rPr>
          <w:rFonts w:ascii="Arial" w:hAnsi="Arial" w:cs="Arial"/>
          <w:b/>
          <w:sz w:val="22"/>
          <w:szCs w:val="22"/>
        </w:rPr>
        <w:t>drei</w:t>
      </w:r>
      <w:r w:rsidRPr="00A06210">
        <w:rPr>
          <w:rFonts w:ascii="Arial" w:hAnsi="Arial" w:cs="Arial"/>
          <w:sz w:val="22"/>
          <w:szCs w:val="22"/>
        </w:rPr>
        <w:t xml:space="preserve"> dynamische Plattendruckversuche auf der Fläche verteilt (nicht unmittelbar nebeneinander) durchzu</w:t>
      </w:r>
      <w:r w:rsidR="00190D92" w:rsidRPr="00A06210">
        <w:rPr>
          <w:rFonts w:ascii="Arial" w:hAnsi="Arial" w:cs="Arial"/>
          <w:sz w:val="22"/>
          <w:szCs w:val="22"/>
        </w:rPr>
        <w:t>führen.</w:t>
      </w:r>
    </w:p>
    <w:p w14:paraId="1DB16DBE" w14:textId="77777777" w:rsidR="00EB5250" w:rsidRPr="00A06210" w:rsidRDefault="00EB5250" w:rsidP="00EB5250">
      <w:pPr>
        <w:rPr>
          <w:rFonts w:ascii="Arial" w:hAnsi="Arial" w:cs="Arial"/>
          <w:sz w:val="22"/>
          <w:szCs w:val="22"/>
        </w:rPr>
      </w:pPr>
    </w:p>
    <w:p w14:paraId="3ACBE2B9" w14:textId="77777777" w:rsidR="003260AB" w:rsidRPr="00A06210" w:rsidRDefault="003260AB">
      <w:pPr>
        <w:rPr>
          <w:rFonts w:ascii="Arial" w:hAnsi="Arial" w:cs="Arial"/>
          <w:bCs/>
          <w:sz w:val="22"/>
          <w:szCs w:val="22"/>
        </w:rPr>
      </w:pPr>
    </w:p>
    <w:p w14:paraId="3AC59EBC" w14:textId="77777777" w:rsidR="00917968" w:rsidRPr="00A06210" w:rsidRDefault="00223AA0" w:rsidP="00917968">
      <w:pPr>
        <w:rPr>
          <w:rFonts w:ascii="Arial" w:hAnsi="Arial" w:cs="Arial"/>
          <w:b/>
          <w:szCs w:val="24"/>
        </w:rPr>
      </w:pPr>
      <w:r w:rsidRPr="00A06210">
        <w:rPr>
          <w:rFonts w:ascii="Arial" w:hAnsi="Arial" w:cs="Arial"/>
          <w:b/>
          <w:szCs w:val="24"/>
        </w:rPr>
        <w:t>7.6</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Asphalt-StB 07</w:t>
      </w:r>
      <w:r w:rsidR="00883A82" w:rsidRPr="00A06210">
        <w:rPr>
          <w:rFonts w:ascii="Arial" w:hAnsi="Arial" w:cs="Arial"/>
          <w:b/>
          <w:caps/>
          <w:szCs w:val="24"/>
        </w:rPr>
        <w:t>/13</w:t>
      </w:r>
    </w:p>
    <w:p w14:paraId="4A676FBB" w14:textId="77777777" w:rsidR="00223AA0" w:rsidRDefault="00223AA0" w:rsidP="00917968">
      <w:pPr>
        <w:rPr>
          <w:rFonts w:ascii="Arial" w:hAnsi="Arial" w:cs="Arial"/>
          <w:sz w:val="22"/>
          <w:szCs w:val="22"/>
        </w:rPr>
      </w:pPr>
    </w:p>
    <w:p w14:paraId="7D36462D"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1.3 (Baugrundsätze)</w:t>
      </w:r>
    </w:p>
    <w:p w14:paraId="262F26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die Asphalttragschicht einlagig ausgeschrieben ist, wird bei einem zweilagigen Einbau ein ggf.</w:t>
      </w:r>
    </w:p>
    <w:p w14:paraId="79D5BA1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erforderliches Reinigen der Oberfläche der ersten Lage und/oder ein Ansprühen vor dem Einbau der</w:t>
      </w:r>
    </w:p>
    <w:p w14:paraId="1750EDDB"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zweiten Lage nicht gesondert vergütet.</w:t>
      </w:r>
    </w:p>
    <w:p w14:paraId="16C1BACF" w14:textId="77777777" w:rsidR="003F1481" w:rsidRDefault="003F1481" w:rsidP="003F1481">
      <w:pPr>
        <w:overflowPunct/>
        <w:spacing w:line="240" w:lineRule="auto"/>
        <w:textAlignment w:val="auto"/>
        <w:rPr>
          <w:rFonts w:ascii="Arial" w:hAnsi="Arial" w:cs="Arial"/>
          <w:b/>
          <w:bCs/>
          <w:sz w:val="20"/>
          <w:u w:val="single"/>
        </w:rPr>
      </w:pPr>
    </w:p>
    <w:p w14:paraId="21285F48"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2.1 (Gesteinskörnungen)</w:t>
      </w:r>
    </w:p>
    <w:p w14:paraId="24DC1CF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Feine und grobe Gesteinskörnungen aus Kalkstein sind in Deckschichten und als </w:t>
      </w:r>
      <w:proofErr w:type="spellStart"/>
      <w:r w:rsidRPr="003F1481">
        <w:rPr>
          <w:rFonts w:ascii="Arial" w:hAnsi="Arial" w:cs="Arial"/>
          <w:sz w:val="20"/>
        </w:rPr>
        <w:t>Abstreumaterial</w:t>
      </w:r>
      <w:proofErr w:type="spellEnd"/>
      <w:r w:rsidRPr="003F1481">
        <w:rPr>
          <w:rFonts w:ascii="Arial" w:hAnsi="Arial" w:cs="Arial"/>
          <w:sz w:val="20"/>
        </w:rPr>
        <w:t xml:space="preserve"> für</w:t>
      </w:r>
    </w:p>
    <w:p w14:paraId="2B4FA7A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Fahrbahnen (außer Rad- und Gehwege) nicht zugelassen.</w:t>
      </w:r>
    </w:p>
    <w:p w14:paraId="29DF00B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Hiervon ausgenommen sind feine und grobe Gesteinskörnungen aus Alpiner Moräne.</w:t>
      </w:r>
    </w:p>
    <w:p w14:paraId="6B2C3B6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Feine Gesteinskörnungen aus Grauwacke mit einem Gehalt an Feinanteilen &gt; 12,0 M.-% sind in Deck</w:t>
      </w:r>
      <w:r>
        <w:rPr>
          <w:rFonts w:ascii="Arial" w:hAnsi="Arial" w:cs="Arial"/>
          <w:sz w:val="20"/>
        </w:rPr>
        <w:t xml:space="preserve">- </w:t>
      </w:r>
      <w:r w:rsidRPr="003F1481">
        <w:rPr>
          <w:rFonts w:ascii="Arial" w:hAnsi="Arial" w:cs="Arial"/>
          <w:sz w:val="20"/>
        </w:rPr>
        <w:t>und</w:t>
      </w:r>
      <w:r>
        <w:rPr>
          <w:rFonts w:ascii="Arial" w:hAnsi="Arial" w:cs="Arial"/>
          <w:sz w:val="20"/>
        </w:rPr>
        <w:t xml:space="preserve"> </w:t>
      </w:r>
      <w:r w:rsidRPr="003F1481">
        <w:rPr>
          <w:rFonts w:ascii="Arial" w:hAnsi="Arial" w:cs="Arial"/>
          <w:sz w:val="20"/>
        </w:rPr>
        <w:t>Binderschichten nicht zugelassen.</w:t>
      </w:r>
    </w:p>
    <w:p w14:paraId="1AF00270" w14:textId="77777777" w:rsidR="003F1481" w:rsidRDefault="003F1481" w:rsidP="003F1481">
      <w:pPr>
        <w:overflowPunct/>
        <w:spacing w:line="240" w:lineRule="auto"/>
        <w:textAlignment w:val="auto"/>
        <w:rPr>
          <w:rFonts w:ascii="Arial" w:hAnsi="Arial" w:cs="Arial"/>
          <w:sz w:val="20"/>
        </w:rPr>
      </w:pPr>
    </w:p>
    <w:p w14:paraId="049A4DB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Für Deckschichten und Asphaltbinderschichten ist Kalksteinfüller zu verwenden. Für Deckschichten</w:t>
      </w:r>
    </w:p>
    <w:p w14:paraId="2EA3525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Walzasphalt und Asphaltbinderschichten ist in Kombination mit groben Gesteinskörnungen aus</w:t>
      </w:r>
    </w:p>
    <w:p w14:paraId="4A99F78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Diabas die Verwendung von Diabas-Füller zugelassen.</w:t>
      </w:r>
    </w:p>
    <w:p w14:paraId="0FB97A18"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Abstreumaterial</w:t>
      </w:r>
      <w:proofErr w:type="spellEnd"/>
      <w:r w:rsidRPr="003F1481">
        <w:rPr>
          <w:rFonts w:ascii="Arial" w:hAnsi="Arial" w:cs="Arial"/>
          <w:sz w:val="20"/>
        </w:rPr>
        <w:t xml:space="preserve"> für Gussasphalt muss der Kategorie FI15 (Anforderung an die </w:t>
      </w:r>
      <w:proofErr w:type="spellStart"/>
      <w:r w:rsidRPr="003F1481">
        <w:rPr>
          <w:rFonts w:ascii="Arial" w:hAnsi="Arial" w:cs="Arial"/>
          <w:sz w:val="20"/>
        </w:rPr>
        <w:t>Plattigkeitskennzahl</w:t>
      </w:r>
      <w:proofErr w:type="spellEnd"/>
      <w:r w:rsidRPr="003F1481">
        <w:rPr>
          <w:rFonts w:ascii="Arial" w:hAnsi="Arial" w:cs="Arial"/>
          <w:sz w:val="20"/>
        </w:rPr>
        <w:t>)</w:t>
      </w:r>
    </w:p>
    <w:p w14:paraId="598D96D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entsprechen. Die Prüfung der Lieferkörnung erfolgt nach den TP Gestein-</w:t>
      </w:r>
      <w:proofErr w:type="spellStart"/>
      <w:r w:rsidRPr="003F1481">
        <w:rPr>
          <w:rFonts w:ascii="Arial" w:hAnsi="Arial" w:cs="Arial"/>
          <w:sz w:val="20"/>
        </w:rPr>
        <w:t>StB</w:t>
      </w:r>
      <w:proofErr w:type="spellEnd"/>
      <w:r w:rsidRPr="003F1481">
        <w:rPr>
          <w:rFonts w:ascii="Arial" w:hAnsi="Arial" w:cs="Arial"/>
          <w:sz w:val="20"/>
        </w:rPr>
        <w:t>, Teil 4.3.3.</w:t>
      </w:r>
    </w:p>
    <w:p w14:paraId="27E10283" w14:textId="77777777" w:rsidR="003F1481" w:rsidRDefault="003F1481" w:rsidP="003F1481">
      <w:pPr>
        <w:overflowPunct/>
        <w:spacing w:line="240" w:lineRule="auto"/>
        <w:textAlignment w:val="auto"/>
        <w:rPr>
          <w:rFonts w:ascii="Arial" w:hAnsi="Arial" w:cs="Arial"/>
          <w:sz w:val="20"/>
        </w:rPr>
      </w:pPr>
    </w:p>
    <w:p w14:paraId="7E2A22D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Gesteinskörnungen für Asphaltbinder AC 16 B S für Verkehrsflächenbefestigungen der</w:t>
      </w:r>
    </w:p>
    <w:p w14:paraId="3187AEB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 Bk3,2 müssen in Bezug auf den Widerstand gegen Zertrümmerung der Kategorie</w:t>
      </w:r>
    </w:p>
    <w:p w14:paraId="3D46218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SZ</w:t>
      </w:r>
      <w:r w:rsidRPr="003F1481">
        <w:rPr>
          <w:rFonts w:ascii="Arial" w:hAnsi="Arial" w:cs="Arial"/>
          <w:sz w:val="13"/>
          <w:szCs w:val="13"/>
        </w:rPr>
        <w:t xml:space="preserve">18 </w:t>
      </w:r>
      <w:r w:rsidRPr="003F1481">
        <w:rPr>
          <w:rFonts w:ascii="Arial" w:hAnsi="Arial" w:cs="Arial"/>
          <w:sz w:val="20"/>
        </w:rPr>
        <w:t>bzw. der Kategorie LA</w:t>
      </w:r>
      <w:r w:rsidRPr="003F1481">
        <w:rPr>
          <w:rFonts w:ascii="Arial" w:hAnsi="Arial" w:cs="Arial"/>
          <w:sz w:val="13"/>
          <w:szCs w:val="13"/>
        </w:rPr>
        <w:t xml:space="preserve">20 </w:t>
      </w:r>
      <w:r w:rsidRPr="003F1481">
        <w:rPr>
          <w:rFonts w:ascii="Arial" w:hAnsi="Arial" w:cs="Arial"/>
          <w:sz w:val="20"/>
        </w:rPr>
        <w:t>entsprechen.</w:t>
      </w:r>
    </w:p>
    <w:p w14:paraId="46804434" w14:textId="77777777" w:rsidR="003F1481" w:rsidRDefault="003F1481" w:rsidP="003F1481">
      <w:pPr>
        <w:overflowPunct/>
        <w:spacing w:line="240" w:lineRule="auto"/>
        <w:textAlignment w:val="auto"/>
        <w:rPr>
          <w:rFonts w:ascii="Arial" w:hAnsi="Arial" w:cs="Arial"/>
          <w:b/>
          <w:bCs/>
          <w:sz w:val="20"/>
          <w:u w:val="single"/>
        </w:rPr>
      </w:pPr>
    </w:p>
    <w:p w14:paraId="41C55FC6"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2.3.1 (Asphaltmischgut – Allgemeines)</w:t>
      </w:r>
    </w:p>
    <w:p w14:paraId="4BF8037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Verwendung von sauren Gesteinen (z.B. Grauwacke, Quarzit) in Verbindung mit</w:t>
      </w:r>
    </w:p>
    <w:p w14:paraId="04A9286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Straßenbaubitumen ist bei Asphaltbinderschichten und Deckschichten aus Walzasphalt 1,5 M.-%</w:t>
      </w:r>
    </w:p>
    <w:p w14:paraId="688082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Kalkhydrat als </w:t>
      </w:r>
      <w:proofErr w:type="spellStart"/>
      <w:r w:rsidRPr="003F1481">
        <w:rPr>
          <w:rFonts w:ascii="Arial" w:hAnsi="Arial" w:cs="Arial"/>
          <w:sz w:val="20"/>
        </w:rPr>
        <w:t>Haftverbesserer</w:t>
      </w:r>
      <w:proofErr w:type="spellEnd"/>
      <w:r w:rsidRPr="003F1481">
        <w:rPr>
          <w:rFonts w:ascii="Arial" w:hAnsi="Arial" w:cs="Arial"/>
          <w:sz w:val="20"/>
        </w:rPr>
        <w:t xml:space="preserve"> zuzugeben. Bei der Verwendung von polymermodifiziertem Bitumen in</w:t>
      </w:r>
    </w:p>
    <w:p w14:paraId="2514110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Verbindung mit sauren Gesteinen ist ein </w:t>
      </w:r>
      <w:proofErr w:type="spellStart"/>
      <w:r w:rsidRPr="003F1481">
        <w:rPr>
          <w:rFonts w:ascii="Arial" w:hAnsi="Arial" w:cs="Arial"/>
          <w:sz w:val="20"/>
        </w:rPr>
        <w:t>Haftverbesserer</w:t>
      </w:r>
      <w:proofErr w:type="spellEnd"/>
      <w:r w:rsidRPr="003F1481">
        <w:rPr>
          <w:rFonts w:ascii="Arial" w:hAnsi="Arial" w:cs="Arial"/>
          <w:sz w:val="20"/>
        </w:rPr>
        <w:t xml:space="preserve"> nicht erforderlich. Für Asphaltdeckschichten</w:t>
      </w:r>
    </w:p>
    <w:p w14:paraId="0DDEFF5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Offenporigem Asphalt gilt hiervon abweichend, dass grundsätzlich bei der Verwendung von sauren</w:t>
      </w:r>
      <w:r>
        <w:rPr>
          <w:rFonts w:ascii="Arial" w:hAnsi="Arial" w:cs="Arial"/>
          <w:sz w:val="20"/>
        </w:rPr>
        <w:t xml:space="preserve"> </w:t>
      </w:r>
      <w:r w:rsidRPr="003F1481">
        <w:rPr>
          <w:rFonts w:ascii="Arial" w:hAnsi="Arial" w:cs="Arial"/>
          <w:sz w:val="20"/>
        </w:rPr>
        <w:t xml:space="preserve">Gesteinen bzw. Gesteinskörnungen mit </w:t>
      </w:r>
      <w:proofErr w:type="spellStart"/>
      <w:r w:rsidRPr="003F1481">
        <w:rPr>
          <w:rFonts w:ascii="Arial" w:hAnsi="Arial" w:cs="Arial"/>
          <w:sz w:val="20"/>
        </w:rPr>
        <w:t>quarzitischen</w:t>
      </w:r>
      <w:proofErr w:type="spellEnd"/>
      <w:r w:rsidRPr="003F1481">
        <w:rPr>
          <w:rFonts w:ascii="Arial" w:hAnsi="Arial" w:cs="Arial"/>
          <w:sz w:val="20"/>
        </w:rPr>
        <w:t xml:space="preserve"> Bestandteilen gebrauchsfertige Bindemittel mit</w:t>
      </w:r>
      <w:r>
        <w:rPr>
          <w:rFonts w:ascii="Arial" w:hAnsi="Arial" w:cs="Arial"/>
          <w:sz w:val="20"/>
        </w:rPr>
        <w:t xml:space="preserve"> </w:t>
      </w:r>
      <w:r w:rsidRPr="003F1481">
        <w:rPr>
          <w:rFonts w:ascii="Arial" w:hAnsi="Arial" w:cs="Arial"/>
          <w:sz w:val="20"/>
        </w:rPr>
        <w:t xml:space="preserve">werksseitig zugegebenen </w:t>
      </w:r>
      <w:proofErr w:type="spellStart"/>
      <w:r w:rsidRPr="003F1481">
        <w:rPr>
          <w:rFonts w:ascii="Arial" w:hAnsi="Arial" w:cs="Arial"/>
          <w:sz w:val="20"/>
        </w:rPr>
        <w:t>Haftverbesserern</w:t>
      </w:r>
      <w:proofErr w:type="spellEnd"/>
      <w:r w:rsidRPr="003F1481">
        <w:rPr>
          <w:rFonts w:ascii="Arial" w:hAnsi="Arial" w:cs="Arial"/>
          <w:sz w:val="20"/>
        </w:rPr>
        <w:t xml:space="preserve"> einzusetzen sind. Kalkhydrat ist für den Einsatz in</w:t>
      </w:r>
    </w:p>
    <w:p w14:paraId="3EF631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Asphaltdeckschichten aus Offenporigem Asphalt ausgeschlossen.</w:t>
      </w:r>
    </w:p>
    <w:p w14:paraId="05C3A885" w14:textId="77777777" w:rsidR="003F1481" w:rsidRDefault="003F1481" w:rsidP="003F1481">
      <w:pPr>
        <w:overflowPunct/>
        <w:spacing w:line="240" w:lineRule="auto"/>
        <w:textAlignment w:val="auto"/>
        <w:rPr>
          <w:rFonts w:ascii="Arial" w:hAnsi="Arial" w:cs="Arial"/>
          <w:sz w:val="20"/>
        </w:rPr>
      </w:pPr>
    </w:p>
    <w:p w14:paraId="3E24BB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 darf in Deckschichten aus Gussasphalt nicht verwendet werden.</w:t>
      </w:r>
    </w:p>
    <w:p w14:paraId="2227C4A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 xml:space="preserve">Asphaltgranulat darf in Deckschichten aus Asphaltbeton bis zu einer maximalen </w:t>
      </w:r>
      <w:proofErr w:type="spellStart"/>
      <w:r w:rsidRPr="003F1481">
        <w:rPr>
          <w:rFonts w:ascii="Arial" w:hAnsi="Arial" w:cs="Arial"/>
          <w:sz w:val="20"/>
        </w:rPr>
        <w:t>Zugabemenge</w:t>
      </w:r>
      <w:proofErr w:type="spellEnd"/>
      <w:r w:rsidRPr="003F1481">
        <w:rPr>
          <w:rFonts w:ascii="Arial" w:hAnsi="Arial" w:cs="Arial"/>
          <w:sz w:val="20"/>
        </w:rPr>
        <w:t xml:space="preserve"> von 20</w:t>
      </w:r>
      <w:r w:rsidR="002563F6">
        <w:rPr>
          <w:rFonts w:ascii="Arial" w:hAnsi="Arial" w:cs="Arial"/>
          <w:sz w:val="20"/>
        </w:rPr>
        <w:t> </w:t>
      </w:r>
      <w:r w:rsidRPr="003F1481">
        <w:rPr>
          <w:rFonts w:ascii="Arial" w:hAnsi="Arial" w:cs="Arial"/>
          <w:sz w:val="20"/>
        </w:rPr>
        <w:t>M.-% verwendet werden.</w:t>
      </w:r>
    </w:p>
    <w:p w14:paraId="6AB0DF1C" w14:textId="77777777" w:rsidR="003F1481" w:rsidRPr="003F1481" w:rsidRDefault="003F1481" w:rsidP="003F1481">
      <w:pPr>
        <w:overflowPunct/>
        <w:spacing w:line="240" w:lineRule="auto"/>
        <w:textAlignment w:val="auto"/>
        <w:rPr>
          <w:rFonts w:ascii="Arial" w:hAnsi="Arial" w:cs="Arial"/>
          <w:sz w:val="20"/>
        </w:rPr>
      </w:pPr>
    </w:p>
    <w:p w14:paraId="1E6C333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2.3.2 (Eignungsnachweis)</w:t>
      </w:r>
    </w:p>
    <w:p w14:paraId="37F5194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hat dem Auftraggeber den Eignungsnachweis spätestens 7 Arbeitstage vor Beginn</w:t>
      </w:r>
      <w:r>
        <w:rPr>
          <w:rFonts w:ascii="Arial" w:hAnsi="Arial" w:cs="Arial"/>
          <w:sz w:val="20"/>
        </w:rPr>
        <w:t xml:space="preserve"> </w:t>
      </w:r>
      <w:r w:rsidRPr="003F1481">
        <w:rPr>
          <w:rFonts w:ascii="Arial" w:hAnsi="Arial" w:cs="Arial"/>
          <w:sz w:val="20"/>
        </w:rPr>
        <w:t>der Herstellung des Asphaltmischgutes vorzulegen.</w:t>
      </w:r>
    </w:p>
    <w:p w14:paraId="50D8566B" w14:textId="77777777" w:rsidR="003F1481" w:rsidRPr="003F1481" w:rsidRDefault="003F1481" w:rsidP="003F1481">
      <w:pPr>
        <w:overflowPunct/>
        <w:spacing w:line="240" w:lineRule="auto"/>
        <w:textAlignment w:val="auto"/>
        <w:rPr>
          <w:rFonts w:ascii="Arial" w:hAnsi="Arial" w:cs="Arial"/>
          <w:sz w:val="20"/>
        </w:rPr>
      </w:pPr>
    </w:p>
    <w:p w14:paraId="1678309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Verwendung von Asphaltgranulat ist dem AG mit dem Eignungsnachweis die Klassifizierung des</w:t>
      </w:r>
    </w:p>
    <w:p w14:paraId="1BED1C6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Asphaltgranulates nach TL AG-StB und die Ermittlung der </w:t>
      </w:r>
      <w:proofErr w:type="spellStart"/>
      <w:r w:rsidRPr="003F1481">
        <w:rPr>
          <w:rFonts w:ascii="Arial" w:hAnsi="Arial" w:cs="Arial"/>
          <w:sz w:val="20"/>
        </w:rPr>
        <w:t>Zugabemenge</w:t>
      </w:r>
      <w:proofErr w:type="spellEnd"/>
      <w:r w:rsidRPr="003F1481">
        <w:rPr>
          <w:rFonts w:ascii="Arial" w:hAnsi="Arial" w:cs="Arial"/>
          <w:sz w:val="20"/>
        </w:rPr>
        <w:t xml:space="preserve"> gemäß TL Asphalt-</w:t>
      </w:r>
      <w:proofErr w:type="spellStart"/>
      <w:r w:rsidRPr="003F1481">
        <w:rPr>
          <w:rFonts w:ascii="Arial" w:hAnsi="Arial" w:cs="Arial"/>
          <w:sz w:val="20"/>
        </w:rPr>
        <w:t>StB</w:t>
      </w:r>
      <w:proofErr w:type="spellEnd"/>
    </w:p>
    <w:p w14:paraId="72664A9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vorzulegen.</w:t>
      </w:r>
    </w:p>
    <w:p w14:paraId="59487A24" w14:textId="77777777" w:rsidR="003F1481" w:rsidRDefault="003F1481" w:rsidP="003F1481">
      <w:pPr>
        <w:rPr>
          <w:rFonts w:ascii="Arial" w:hAnsi="Arial" w:cs="Arial"/>
          <w:sz w:val="20"/>
        </w:rPr>
      </w:pPr>
    </w:p>
    <w:p w14:paraId="4C829783" w14:textId="77777777" w:rsidR="003F1481" w:rsidRPr="003F1481" w:rsidRDefault="003F1481" w:rsidP="003F1481">
      <w:pPr>
        <w:rPr>
          <w:rFonts w:ascii="Arial" w:hAnsi="Arial" w:cs="Arial"/>
          <w:sz w:val="22"/>
          <w:szCs w:val="22"/>
        </w:rPr>
      </w:pPr>
      <w:r w:rsidRPr="003F1481">
        <w:rPr>
          <w:rFonts w:ascii="Arial" w:hAnsi="Arial" w:cs="Arial"/>
          <w:sz w:val="20"/>
        </w:rPr>
        <w:t>Die Bezeichnung und Beschreibung der Gesteinskörnungen gemäß der TL Gestein-</w:t>
      </w:r>
      <w:proofErr w:type="spellStart"/>
      <w:r w:rsidRPr="003F1481">
        <w:rPr>
          <w:rFonts w:ascii="Arial" w:hAnsi="Arial" w:cs="Arial"/>
          <w:sz w:val="20"/>
        </w:rPr>
        <w:t>StB</w:t>
      </w:r>
      <w:proofErr w:type="spellEnd"/>
      <w:r w:rsidRPr="003F1481">
        <w:rPr>
          <w:rFonts w:ascii="Arial" w:hAnsi="Arial" w:cs="Arial"/>
          <w:sz w:val="20"/>
        </w:rPr>
        <w:t xml:space="preserve"> 04 (Ausgabe</w:t>
      </w:r>
    </w:p>
    <w:p w14:paraId="48FB4DA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2004/ Fassung 2018) ist auf Verlangen vorzulegen. Hierbei ist die Identifizierbarkeit anhand folgender</w:t>
      </w:r>
    </w:p>
    <w:p w14:paraId="6BDF3AC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Angaben zu gewährleisten:</w:t>
      </w:r>
    </w:p>
    <w:p w14:paraId="6DDE3A0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Vorkommen und Hersteller – bei Zwischenlagerung sind sowohl das Vorkommen als auch</w:t>
      </w:r>
    </w:p>
    <w:p w14:paraId="01653407"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das Lager anzugeben,</w:t>
      </w:r>
    </w:p>
    <w:p w14:paraId="2289B26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Art der Gesteinskörnung,</w:t>
      </w:r>
    </w:p>
    <w:p w14:paraId="178E0CA9"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Korngruppe/Lieferkörnung,</w:t>
      </w:r>
    </w:p>
    <w:p w14:paraId="3F887C4F"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Anforderungskategorien bzw. angegebene Werte.</w:t>
      </w:r>
    </w:p>
    <w:p w14:paraId="7215BAC6" w14:textId="77777777" w:rsidR="003F1481" w:rsidRDefault="003F1481" w:rsidP="003F1481">
      <w:pPr>
        <w:overflowPunct/>
        <w:spacing w:line="240" w:lineRule="auto"/>
        <w:textAlignment w:val="auto"/>
        <w:rPr>
          <w:rFonts w:ascii="Arial" w:hAnsi="Arial" w:cs="Arial"/>
          <w:sz w:val="20"/>
        </w:rPr>
      </w:pPr>
    </w:p>
    <w:p w14:paraId="46AB3EC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muss an Asphaltmischgut für Deck- und Asphaltbinderschichten für Straßen der</w:t>
      </w:r>
    </w:p>
    <w:p w14:paraId="32954ED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Belastungsklassen Bk100 bis Bk3,2 weitergehende Prüfungen durchführen und im Eignungsnachweis</w:t>
      </w:r>
    </w:p>
    <w:p w14:paraId="24FF289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angeben:</w:t>
      </w:r>
    </w:p>
    <w:p w14:paraId="6BC4D41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xml:space="preserve">- Für </w:t>
      </w:r>
      <w:proofErr w:type="spellStart"/>
      <w:r w:rsidRPr="003F1481">
        <w:rPr>
          <w:rFonts w:ascii="Arial" w:hAnsi="Arial" w:cs="Arial"/>
          <w:sz w:val="20"/>
        </w:rPr>
        <w:t>Splittmastixasphalt</w:t>
      </w:r>
      <w:proofErr w:type="spellEnd"/>
      <w:r w:rsidRPr="003F1481">
        <w:rPr>
          <w:rFonts w:ascii="Arial" w:hAnsi="Arial" w:cs="Arial"/>
          <w:sz w:val="20"/>
        </w:rPr>
        <w:t xml:space="preserve"> und Asphaltbeton für Asphaltdeckschichten sowie für</w:t>
      </w:r>
    </w:p>
    <w:p w14:paraId="790948C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Asphaltbinder ist der Spurbildungsversuch durchzuführen.</w:t>
      </w:r>
    </w:p>
    <w:p w14:paraId="7439CCA3"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ist die dynamische Stempeleindringtiefe zu prüfen.</w:t>
      </w:r>
    </w:p>
    <w:p w14:paraId="686C7B07"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mit viskositätsveränderten Bindemitteln bzw. mit</w:t>
      </w:r>
    </w:p>
    <w:p w14:paraId="24B8B873"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viskositätsverändernden Zusätzen sind Prüfungen gemäß Anhang 2 des Merkblattes für</w:t>
      </w:r>
    </w:p>
    <w:p w14:paraId="5D88E5BF"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Temperaturabsenkung von Asphalt, Ausgabe 2011 (Bezugsquelle: FGSV) durchzuführen.</w:t>
      </w:r>
    </w:p>
    <w:p w14:paraId="67E2C5A6" w14:textId="77777777" w:rsidR="003F1481" w:rsidRDefault="003F1481" w:rsidP="003F1481">
      <w:pPr>
        <w:overflowPunct/>
        <w:spacing w:line="240" w:lineRule="auto"/>
        <w:textAlignment w:val="auto"/>
        <w:rPr>
          <w:rFonts w:ascii="Arial" w:hAnsi="Arial" w:cs="Arial"/>
          <w:sz w:val="20"/>
        </w:rPr>
      </w:pPr>
    </w:p>
    <w:p w14:paraId="01C555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Eignungsnachweis muss Angaben zu den Bitumeneigenschaften „</w:t>
      </w:r>
      <w:proofErr w:type="spellStart"/>
      <w:r w:rsidRPr="003F1481">
        <w:rPr>
          <w:rFonts w:ascii="Arial" w:hAnsi="Arial" w:cs="Arial"/>
          <w:sz w:val="20"/>
        </w:rPr>
        <w:t>Aquisteifigkeitstemperatur</w:t>
      </w:r>
      <w:proofErr w:type="spellEnd"/>
      <w:r w:rsidRPr="003F1481">
        <w:rPr>
          <w:rFonts w:ascii="Arial" w:hAnsi="Arial" w:cs="Arial"/>
          <w:sz w:val="20"/>
        </w:rPr>
        <w:t>“ und</w:t>
      </w:r>
    </w:p>
    <w:p w14:paraId="0A6A6A6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„Phasenwinkel“ des zum Einsatz kommenden Frischbindemittels enthalten. Je nach Bitumensorte</w:t>
      </w:r>
    </w:p>
    <w:p w14:paraId="2F8088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müssen diese Eigenschaften innerhalb der Sortenspannen der im Abschnitt 3.5.1 enthaltenen</w:t>
      </w:r>
    </w:p>
    <w:p w14:paraId="71129E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Tabellen „Ve</w:t>
      </w:r>
      <w:r w:rsidR="002563F6">
        <w:rPr>
          <w:rFonts w:ascii="Arial" w:hAnsi="Arial" w:cs="Arial"/>
          <w:sz w:val="20"/>
        </w:rPr>
        <w:t>rformungseigenschaften von Straß</w:t>
      </w:r>
      <w:r w:rsidRPr="003F1481">
        <w:rPr>
          <w:rFonts w:ascii="Arial" w:hAnsi="Arial" w:cs="Arial"/>
          <w:sz w:val="20"/>
        </w:rPr>
        <w:t>enbaubitumen“ bzw. „Verformungseigenschaften von</w:t>
      </w:r>
    </w:p>
    <w:p w14:paraId="7247E8C7"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Elastomermodifizierten</w:t>
      </w:r>
      <w:proofErr w:type="spellEnd"/>
      <w:r w:rsidRPr="003F1481">
        <w:rPr>
          <w:rFonts w:ascii="Arial" w:hAnsi="Arial" w:cs="Arial"/>
          <w:sz w:val="20"/>
        </w:rPr>
        <w:t xml:space="preserve"> Bitumen (</w:t>
      </w:r>
      <w:proofErr w:type="spellStart"/>
      <w:r w:rsidRPr="003F1481">
        <w:rPr>
          <w:rFonts w:ascii="Arial" w:hAnsi="Arial" w:cs="Arial"/>
          <w:sz w:val="20"/>
        </w:rPr>
        <w:t>PmB</w:t>
      </w:r>
      <w:proofErr w:type="spellEnd"/>
      <w:r w:rsidRPr="003F1481">
        <w:rPr>
          <w:rFonts w:ascii="Arial" w:hAnsi="Arial" w:cs="Arial"/>
          <w:sz w:val="20"/>
        </w:rPr>
        <w:t xml:space="preserve"> A)“ liegen.</w:t>
      </w:r>
    </w:p>
    <w:p w14:paraId="4BBA0BA9" w14:textId="77777777" w:rsidR="003F1481" w:rsidRDefault="003F1481" w:rsidP="003F1481">
      <w:pPr>
        <w:overflowPunct/>
        <w:spacing w:line="240" w:lineRule="auto"/>
        <w:textAlignment w:val="auto"/>
        <w:rPr>
          <w:rFonts w:ascii="Arial" w:hAnsi="Arial" w:cs="Arial"/>
          <w:b/>
          <w:bCs/>
          <w:sz w:val="20"/>
        </w:rPr>
      </w:pPr>
    </w:p>
    <w:p w14:paraId="3B5E257E"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3.1 (Ausführung - Allgemeines)</w:t>
      </w:r>
    </w:p>
    <w:p w14:paraId="25D117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Deckschichten sind grundsätzlich mit gestaffelt fahrenden </w:t>
      </w:r>
      <w:proofErr w:type="spellStart"/>
      <w:r w:rsidRPr="003F1481">
        <w:rPr>
          <w:rFonts w:ascii="Arial" w:hAnsi="Arial" w:cs="Arial"/>
          <w:sz w:val="20"/>
        </w:rPr>
        <w:t>Fertigern</w:t>
      </w:r>
      <w:proofErr w:type="spellEnd"/>
      <w:r w:rsidRPr="003F1481">
        <w:rPr>
          <w:rFonts w:ascii="Arial" w:hAnsi="Arial" w:cs="Arial"/>
          <w:sz w:val="20"/>
        </w:rPr>
        <w:t xml:space="preserve"> heiß an heiß oder mit einem</w:t>
      </w:r>
    </w:p>
    <w:p w14:paraId="617059D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Fertiger in ganzer Fahrbahnbreite einzubauen. Ist dies nicht möglich, sind die Arbeitsnähte unmittelbar</w:t>
      </w:r>
    </w:p>
    <w:p w14:paraId="2E32C68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neben der späteren Längsmarkierung herzustellen, sofern nicht zwingende Gründe dagegen sprechen.</w:t>
      </w:r>
    </w:p>
    <w:p w14:paraId="6CF6D878" w14:textId="77777777" w:rsidR="003F1481" w:rsidRPr="003F1481" w:rsidRDefault="003F1481" w:rsidP="003F1481">
      <w:pPr>
        <w:overflowPunct/>
        <w:spacing w:line="240" w:lineRule="auto"/>
        <w:textAlignment w:val="auto"/>
        <w:rPr>
          <w:rFonts w:ascii="Arial" w:hAnsi="Arial" w:cs="Arial"/>
          <w:sz w:val="20"/>
        </w:rPr>
      </w:pPr>
    </w:p>
    <w:p w14:paraId="54DB72F9"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3.4.3 (Herstellen von Asphalttragschichten - Baustoffgemische)</w:t>
      </w:r>
    </w:p>
    <w:p w14:paraId="01D68C3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1. Absatz von Abschnitt 3.4.3 gilt nicht für Asphalttragschichtmischgut, das als Unterlage für eine</w:t>
      </w:r>
    </w:p>
    <w:p w14:paraId="1ECD874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Betonfahrbahndecke dient.</w:t>
      </w:r>
    </w:p>
    <w:p w14:paraId="4DCA6C5B" w14:textId="77777777" w:rsidR="003F1481" w:rsidRDefault="003F1481" w:rsidP="003F1481">
      <w:pPr>
        <w:overflowPunct/>
        <w:spacing w:line="240" w:lineRule="auto"/>
        <w:textAlignment w:val="auto"/>
        <w:rPr>
          <w:rFonts w:ascii="Arial" w:hAnsi="Arial" w:cs="Arial"/>
          <w:b/>
          <w:bCs/>
          <w:sz w:val="20"/>
        </w:rPr>
      </w:pPr>
    </w:p>
    <w:p w14:paraId="69ABC2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3.9.5 (Herstellen von Asphaltdeckschichtenaus Gussasphalt – Bearbeiten der</w:t>
      </w:r>
    </w:p>
    <w:p w14:paraId="7D4591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Oberfläche)</w:t>
      </w:r>
    </w:p>
    <w:p w14:paraId="70DFD1E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Die Temperatur des </w:t>
      </w:r>
      <w:proofErr w:type="spellStart"/>
      <w:r w:rsidRPr="003F1481">
        <w:rPr>
          <w:rFonts w:ascii="Arial" w:hAnsi="Arial" w:cs="Arial"/>
          <w:sz w:val="20"/>
        </w:rPr>
        <w:t>Abstreumaterials</w:t>
      </w:r>
      <w:proofErr w:type="spellEnd"/>
      <w:r w:rsidRPr="003F1481">
        <w:rPr>
          <w:rFonts w:ascii="Arial" w:hAnsi="Arial" w:cs="Arial"/>
          <w:sz w:val="20"/>
        </w:rPr>
        <w:t xml:space="preserve"> für das Verfahren A muss zum Zeitpunkt der Verarbeitung</w:t>
      </w:r>
    </w:p>
    <w:p w14:paraId="558461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mindestens 120 °C, die für das Verfahren B mindestens 150 °C betragen.</w:t>
      </w:r>
    </w:p>
    <w:p w14:paraId="5295FE2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Das </w:t>
      </w:r>
      <w:proofErr w:type="spellStart"/>
      <w:r w:rsidRPr="003F1481">
        <w:rPr>
          <w:rFonts w:ascii="Arial" w:hAnsi="Arial" w:cs="Arial"/>
          <w:sz w:val="20"/>
        </w:rPr>
        <w:t>Abstreumaterial</w:t>
      </w:r>
      <w:proofErr w:type="spellEnd"/>
      <w:r w:rsidRPr="003F1481">
        <w:rPr>
          <w:rFonts w:ascii="Arial" w:hAnsi="Arial" w:cs="Arial"/>
          <w:sz w:val="20"/>
        </w:rPr>
        <w:t xml:space="preserve"> für die Verfahren A und B muss am Tag des Einbaues bis zum Zeitpunkt der</w:t>
      </w:r>
    </w:p>
    <w:p w14:paraId="5F44BC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Übergabe in die Einbaubohle in thermoisolierten Fahrzeugen auf der Baustelle vorgehalten werden.</w:t>
      </w:r>
    </w:p>
    <w:p w14:paraId="6AF0C3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Herstellung einer gewalzten Oberflächenstruktur (Verfahren A) ist sicherzustellen, dass die</w:t>
      </w:r>
    </w:p>
    <w:p w14:paraId="319A3C5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Gummiradwalzen bis auf wenige Meter an den </w:t>
      </w:r>
      <w:proofErr w:type="spellStart"/>
      <w:r w:rsidRPr="003F1481">
        <w:rPr>
          <w:rFonts w:ascii="Arial" w:hAnsi="Arial" w:cs="Arial"/>
          <w:sz w:val="20"/>
        </w:rPr>
        <w:t>Splittstreuer</w:t>
      </w:r>
      <w:proofErr w:type="spellEnd"/>
      <w:r w:rsidRPr="003F1481">
        <w:rPr>
          <w:rFonts w:ascii="Arial" w:hAnsi="Arial" w:cs="Arial"/>
          <w:sz w:val="20"/>
        </w:rPr>
        <w:t xml:space="preserve"> heranfahren.</w:t>
      </w:r>
    </w:p>
    <w:p w14:paraId="0508866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Glattmantelwalzen sind bei einer Mindesttemperatur von 100 °C der eingebauten Schicht einzusetzen.</w:t>
      </w:r>
    </w:p>
    <w:p w14:paraId="3319FABC" w14:textId="77777777" w:rsidR="007A1DC5" w:rsidRPr="007A1DC5" w:rsidRDefault="007A1DC5" w:rsidP="003F1481">
      <w:pPr>
        <w:overflowPunct/>
        <w:spacing w:line="240" w:lineRule="auto"/>
        <w:textAlignment w:val="auto"/>
        <w:rPr>
          <w:rFonts w:ascii="Arial" w:hAnsi="Arial" w:cs="Arial"/>
          <w:bCs/>
          <w:sz w:val="20"/>
        </w:rPr>
      </w:pPr>
    </w:p>
    <w:p w14:paraId="06B4D0CC"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4.2.5 (Ebenheit)</w:t>
      </w:r>
    </w:p>
    <w:p w14:paraId="61BAD50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für den Einbau der Deckschicht ein Beschicker gefordert ist und auch die darunter liegende</w:t>
      </w:r>
    </w:p>
    <w:p w14:paraId="578C8E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Asphaltbinderschicht erneuert bzw. hergestellt wird, gilt für die Unebenheit innerhalb einer 4 m langen</w:t>
      </w:r>
    </w:p>
    <w:p w14:paraId="463318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Messstrecke abweichend von Tabelle 25 der ZTV Asphalt-</w:t>
      </w:r>
      <w:proofErr w:type="spellStart"/>
      <w:r w:rsidRPr="003F1481">
        <w:rPr>
          <w:rFonts w:ascii="Arial" w:hAnsi="Arial" w:cs="Arial"/>
          <w:sz w:val="20"/>
        </w:rPr>
        <w:t>StB</w:t>
      </w:r>
      <w:proofErr w:type="spellEnd"/>
      <w:r w:rsidRPr="003F1481">
        <w:rPr>
          <w:rFonts w:ascii="Arial" w:hAnsi="Arial" w:cs="Arial"/>
          <w:sz w:val="20"/>
        </w:rPr>
        <w:t xml:space="preserve"> 07/13 für Asphaltdeckschichten aus</w:t>
      </w:r>
    </w:p>
    <w:p w14:paraId="313C661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AC D und SMA der Grenzwert ≤ 3 mm.</w:t>
      </w:r>
    </w:p>
    <w:p w14:paraId="75262493" w14:textId="77777777" w:rsidR="007A1DC5" w:rsidRPr="003F1481" w:rsidRDefault="007A1DC5" w:rsidP="003F1481">
      <w:pPr>
        <w:overflowPunct/>
        <w:spacing w:line="240" w:lineRule="auto"/>
        <w:textAlignment w:val="auto"/>
        <w:rPr>
          <w:rFonts w:ascii="Arial" w:hAnsi="Arial" w:cs="Arial"/>
          <w:sz w:val="20"/>
        </w:rPr>
      </w:pPr>
    </w:p>
    <w:p w14:paraId="5356048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4.2.6 (Griffigkeit)</w:t>
      </w:r>
    </w:p>
    <w:p w14:paraId="25F882E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Die Griffigkeitsmessungen erfolgen auf zweibahnigen Straßen bei einer Messgeschwindigkeit von 80</w:t>
      </w:r>
    </w:p>
    <w:p w14:paraId="49C2221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km/h. Auf einbahnigen Straßen ist die Messgeschwindigkeit i. d. R. 60 km/h.</w:t>
      </w:r>
    </w:p>
    <w:p w14:paraId="37A3C9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Die Messgeschwindigkeit kann innerhalb einer Baumaßnahme aufgrund der Streckencharakteristik</w:t>
      </w:r>
    </w:p>
    <w:p w14:paraId="216567CC"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unterschritten werden (z. B. enge Kurven). Sie wird in diesen Fällen auf volle 100-m-Abschnitte konstant</w:t>
      </w:r>
      <w:r w:rsidR="007A1DC5">
        <w:rPr>
          <w:rFonts w:ascii="Arial" w:hAnsi="Arial" w:cs="Arial"/>
          <w:sz w:val="20"/>
        </w:rPr>
        <w:t xml:space="preserve"> </w:t>
      </w:r>
      <w:r w:rsidRPr="003F1481">
        <w:rPr>
          <w:rFonts w:ascii="Arial" w:hAnsi="Arial" w:cs="Arial"/>
          <w:sz w:val="20"/>
        </w:rPr>
        <w:t>gehalten, damit eine 100-m-Mittelwertbildung möglich ist.</w:t>
      </w:r>
    </w:p>
    <w:p w14:paraId="4A4BAFB0" w14:textId="77777777" w:rsidR="007A1DC5" w:rsidRPr="003F1481" w:rsidRDefault="007A1DC5" w:rsidP="003F1481">
      <w:pPr>
        <w:overflowPunct/>
        <w:spacing w:line="240" w:lineRule="auto"/>
        <w:textAlignment w:val="auto"/>
        <w:rPr>
          <w:rFonts w:ascii="Arial" w:hAnsi="Arial" w:cs="Arial"/>
          <w:sz w:val="20"/>
        </w:rPr>
      </w:pPr>
    </w:p>
    <w:p w14:paraId="549FBDB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5.</w:t>
      </w:r>
      <w:r w:rsidR="007A1DC5" w:rsidRPr="007A1DC5">
        <w:rPr>
          <w:rFonts w:ascii="Arial" w:hAnsi="Arial" w:cs="Arial"/>
          <w:b/>
          <w:bCs/>
          <w:sz w:val="20"/>
          <w:u w:val="single"/>
        </w:rPr>
        <w:t>2 (Eigenüberwachungsprüfungen)</w:t>
      </w:r>
    </w:p>
    <w:p w14:paraId="0F3DF9F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Die Protokolle aller Eigenüberwachungsprüfungen im Zuge des Einbaus von Asphaltdeckschichtmischgut</w:t>
      </w:r>
      <w:r w:rsidR="007A1DC5">
        <w:rPr>
          <w:rFonts w:ascii="Arial" w:hAnsi="Arial" w:cs="Arial"/>
          <w:sz w:val="20"/>
        </w:rPr>
        <w:t xml:space="preserve"> </w:t>
      </w:r>
      <w:r w:rsidRPr="003F1481">
        <w:rPr>
          <w:rFonts w:ascii="Arial" w:hAnsi="Arial" w:cs="Arial"/>
          <w:sz w:val="20"/>
        </w:rPr>
        <w:t>sind dem Auftraggeber innerhalb von 7 Arbeitstagen nach Einbau vorzulegen.</w:t>
      </w:r>
    </w:p>
    <w:p w14:paraId="57AB1C18" w14:textId="77777777" w:rsidR="007A1DC5" w:rsidRPr="003F1481" w:rsidRDefault="007A1DC5" w:rsidP="003F1481">
      <w:pPr>
        <w:overflowPunct/>
        <w:spacing w:line="240" w:lineRule="auto"/>
        <w:textAlignment w:val="auto"/>
        <w:rPr>
          <w:rFonts w:ascii="Arial" w:hAnsi="Arial" w:cs="Arial"/>
          <w:sz w:val="20"/>
        </w:rPr>
      </w:pPr>
    </w:p>
    <w:p w14:paraId="5A61BABB"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6.1 (Behandlung von Mängeln)</w:t>
      </w:r>
    </w:p>
    <w:p w14:paraId="724574FE" w14:textId="77777777" w:rsidR="003F1481" w:rsidRPr="007E3950" w:rsidRDefault="003F1481" w:rsidP="003F1481">
      <w:pPr>
        <w:rPr>
          <w:rFonts w:ascii="Arial" w:hAnsi="Arial" w:cs="Arial"/>
          <w:sz w:val="22"/>
          <w:szCs w:val="22"/>
        </w:rPr>
      </w:pPr>
      <w:r w:rsidRPr="007E3950">
        <w:rPr>
          <w:rFonts w:ascii="Arial" w:hAnsi="Arial" w:cs="Arial"/>
          <w:sz w:val="20"/>
        </w:rPr>
        <w:t>Nach der Durchführung einer griffigkeitsverbessernden Maßnahme werden in einem jährlichen</w:t>
      </w:r>
    </w:p>
    <w:p w14:paraId="6DA6250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Zyklus, bis zum Zeitpunkt der Verjährungsfrist für Mängelansprüche, SKM-Messungen vom AG</w:t>
      </w:r>
    </w:p>
    <w:p w14:paraId="19E7D8B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durchgeführt, um den Wirkungsgrad der durchgeführten griffigkeitsverbessernden Maßnahme zu</w:t>
      </w:r>
    </w:p>
    <w:p w14:paraId="6E717D2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dokumentieren. Die Kosten für diese SKM-Messungen trägt der AN.</w:t>
      </w:r>
    </w:p>
    <w:p w14:paraId="12DA51FA" w14:textId="77777777" w:rsidR="007E3950" w:rsidRPr="007E3950" w:rsidRDefault="007E3950" w:rsidP="007E3950">
      <w:pPr>
        <w:overflowPunct/>
        <w:spacing w:line="240" w:lineRule="auto"/>
        <w:textAlignment w:val="auto"/>
        <w:rPr>
          <w:rFonts w:ascii="Arial" w:hAnsi="Arial" w:cs="Arial"/>
          <w:sz w:val="20"/>
        </w:rPr>
      </w:pPr>
    </w:p>
    <w:p w14:paraId="5C87A861"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7.2.2 (Einbaudicke)</w:t>
      </w:r>
    </w:p>
    <w:p w14:paraId="5B5372C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bei kleineren Baumaßnahmen, für die die Ermittlung der Einbaudicke an Bohrkernen erfolgt,</w:t>
      </w:r>
    </w:p>
    <w:p w14:paraId="2B67C29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einem Bohrabstand von 50 Metern keine 20 Bohrkerne anfallen, ist die hierbei erreichbare Anzahl</w:t>
      </w:r>
    </w:p>
    <w:p w14:paraId="46A1FE5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zugrunde zu legen, mindestens jedoch 3 Bohrkerne.</w:t>
      </w:r>
    </w:p>
    <w:p w14:paraId="4FA637E0" w14:textId="77777777" w:rsidR="007E3950" w:rsidRDefault="007E3950" w:rsidP="007E3950">
      <w:pPr>
        <w:overflowPunct/>
        <w:spacing w:line="240" w:lineRule="auto"/>
        <w:textAlignment w:val="auto"/>
        <w:rPr>
          <w:rFonts w:ascii="Arial" w:hAnsi="Arial" w:cs="Arial"/>
          <w:sz w:val="20"/>
        </w:rPr>
      </w:pPr>
    </w:p>
    <w:p w14:paraId="36BA6D0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Einbaudicke von Gussasphaltdeckschichten mit gewalzter Oberflächenstruktur nach Verfahren A</w:t>
      </w:r>
    </w:p>
    <w:p w14:paraId="28F5B1E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ZTV Asphalt-</w:t>
      </w:r>
      <w:proofErr w:type="spellStart"/>
      <w:r w:rsidRPr="007E3950">
        <w:rPr>
          <w:rFonts w:ascii="Arial" w:hAnsi="Arial" w:cs="Arial"/>
          <w:sz w:val="20"/>
        </w:rPr>
        <w:t>StB</w:t>
      </w:r>
      <w:proofErr w:type="spellEnd"/>
      <w:r w:rsidRPr="007E3950">
        <w:rPr>
          <w:rFonts w:ascii="Arial" w:hAnsi="Arial" w:cs="Arial"/>
          <w:sz w:val="20"/>
        </w:rPr>
        <w:t xml:space="preserve"> 07/13 wird beim Aufmaß über die obersten </w:t>
      </w:r>
      <w:proofErr w:type="spellStart"/>
      <w:r w:rsidRPr="007E3950">
        <w:rPr>
          <w:rFonts w:ascii="Arial" w:hAnsi="Arial" w:cs="Arial"/>
          <w:sz w:val="20"/>
        </w:rPr>
        <w:t>Splittspitzen</w:t>
      </w:r>
      <w:proofErr w:type="spellEnd"/>
      <w:r w:rsidRPr="007E3950">
        <w:rPr>
          <w:rFonts w:ascii="Arial" w:hAnsi="Arial" w:cs="Arial"/>
          <w:sz w:val="20"/>
        </w:rPr>
        <w:t xml:space="preserve"> gemessen.</w:t>
      </w:r>
    </w:p>
    <w:p w14:paraId="74B60D1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vorhandene </w:t>
      </w:r>
      <w:proofErr w:type="spellStart"/>
      <w:r w:rsidRPr="007E3950">
        <w:rPr>
          <w:rFonts w:ascii="Arial" w:hAnsi="Arial" w:cs="Arial"/>
          <w:sz w:val="20"/>
        </w:rPr>
        <w:t>Rautiefe</w:t>
      </w:r>
      <w:proofErr w:type="spellEnd"/>
      <w:r w:rsidRPr="007E3950">
        <w:rPr>
          <w:rFonts w:ascii="Arial" w:hAnsi="Arial" w:cs="Arial"/>
          <w:sz w:val="20"/>
        </w:rPr>
        <w:t xml:space="preserve"> wird durch Reduzierung der gemessenen Einbaudicke um 2 mm</w:t>
      </w:r>
    </w:p>
    <w:p w14:paraId="0721B5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berücksichtigt. In Ausnahmefällen kann der Auftragnehmer in Anwesenheit des Auftraggebers die</w:t>
      </w:r>
    </w:p>
    <w:p w14:paraId="332E7141" w14:textId="77777777" w:rsidR="007E3950" w:rsidRPr="007E3950" w:rsidRDefault="007E3950" w:rsidP="007E3950">
      <w:pPr>
        <w:overflowPunct/>
        <w:spacing w:line="240" w:lineRule="auto"/>
        <w:textAlignment w:val="auto"/>
        <w:rPr>
          <w:rFonts w:ascii="Arial" w:hAnsi="Arial" w:cs="Arial"/>
          <w:sz w:val="20"/>
        </w:rPr>
      </w:pPr>
      <w:proofErr w:type="spellStart"/>
      <w:r w:rsidRPr="007E3950">
        <w:rPr>
          <w:rFonts w:ascii="Arial" w:hAnsi="Arial" w:cs="Arial"/>
          <w:sz w:val="20"/>
        </w:rPr>
        <w:t>Rautiefe</w:t>
      </w:r>
      <w:proofErr w:type="spellEnd"/>
      <w:r w:rsidRPr="007E3950">
        <w:rPr>
          <w:rFonts w:ascii="Arial" w:hAnsi="Arial" w:cs="Arial"/>
          <w:sz w:val="20"/>
        </w:rPr>
        <w:t xml:space="preserve"> mit dem Sandflächenverfahren vor Ort nachweisen.</w:t>
      </w:r>
    </w:p>
    <w:p w14:paraId="17BBA24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Gussasphaltdeckschichten mit Oberflächenstruktur nach Verfahren B der ZTV Asphalt-</w:t>
      </w:r>
      <w:proofErr w:type="spellStart"/>
      <w:r w:rsidRPr="007E3950">
        <w:rPr>
          <w:rFonts w:ascii="Arial" w:hAnsi="Arial" w:cs="Arial"/>
          <w:sz w:val="20"/>
        </w:rPr>
        <w:t>StB</w:t>
      </w:r>
      <w:proofErr w:type="spellEnd"/>
      <w:r w:rsidRPr="007E3950">
        <w:rPr>
          <w:rFonts w:ascii="Arial" w:hAnsi="Arial" w:cs="Arial"/>
          <w:sz w:val="20"/>
        </w:rPr>
        <w:t xml:space="preserve"> 07/13</w:t>
      </w:r>
    </w:p>
    <w:p w14:paraId="144D6B9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wird bei der Ermittlung der Einbaudicke keine </w:t>
      </w:r>
      <w:proofErr w:type="spellStart"/>
      <w:r w:rsidRPr="007E3950">
        <w:rPr>
          <w:rFonts w:ascii="Arial" w:hAnsi="Arial" w:cs="Arial"/>
          <w:sz w:val="20"/>
        </w:rPr>
        <w:t>Rautiefe</w:t>
      </w:r>
      <w:proofErr w:type="spellEnd"/>
      <w:r w:rsidRPr="007E3950">
        <w:rPr>
          <w:rFonts w:ascii="Arial" w:hAnsi="Arial" w:cs="Arial"/>
          <w:sz w:val="20"/>
        </w:rPr>
        <w:t xml:space="preserve"> abgezogen.</w:t>
      </w:r>
    </w:p>
    <w:p w14:paraId="7924511F" w14:textId="77777777" w:rsidR="007E3950" w:rsidRPr="007E3950" w:rsidRDefault="007E3950" w:rsidP="007E3950">
      <w:pPr>
        <w:overflowPunct/>
        <w:spacing w:line="240" w:lineRule="auto"/>
        <w:textAlignment w:val="auto"/>
        <w:rPr>
          <w:rFonts w:ascii="Arial" w:hAnsi="Arial" w:cs="Arial"/>
          <w:sz w:val="20"/>
        </w:rPr>
      </w:pPr>
    </w:p>
    <w:p w14:paraId="0148FBF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7.3.2 (Abrechnung nach Einbaumenge)</w:t>
      </w:r>
    </w:p>
    <w:p w14:paraId="67F7D7C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Wird nach der Leistungsbeschreibung ein flächenbezogene Einbaumenge (kg/m</w:t>
      </w:r>
      <w:r w:rsidRPr="007E3950">
        <w:rPr>
          <w:rFonts w:ascii="Arial" w:hAnsi="Arial" w:cs="Arial"/>
          <w:sz w:val="13"/>
          <w:szCs w:val="13"/>
        </w:rPr>
        <w:t>2</w:t>
      </w:r>
      <w:r w:rsidRPr="007E3950">
        <w:rPr>
          <w:rFonts w:ascii="Arial" w:hAnsi="Arial" w:cs="Arial"/>
          <w:sz w:val="20"/>
        </w:rPr>
        <w:t>) für einzelne</w:t>
      </w:r>
    </w:p>
    <w:p w14:paraId="2A1DAFF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Schichten gefordert, so sind die erreichten Einbaugewichte der Einzelschichten mit Wiegescheinen</w:t>
      </w:r>
    </w:p>
    <w:p w14:paraId="4FF5087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Zusammen mit den Wiegescheinen ist eine Zusammenstellung der Wiegescheine für</w:t>
      </w:r>
    </w:p>
    <w:p w14:paraId="0651FC9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je 3.000 m</w:t>
      </w:r>
      <w:r w:rsidRPr="007E3950">
        <w:rPr>
          <w:rFonts w:ascii="Arial" w:hAnsi="Arial" w:cs="Arial"/>
          <w:sz w:val="13"/>
          <w:szCs w:val="13"/>
        </w:rPr>
        <w:t xml:space="preserve">2 </w:t>
      </w:r>
      <w:r w:rsidRPr="007E3950">
        <w:rPr>
          <w:rFonts w:ascii="Arial" w:hAnsi="Arial" w:cs="Arial"/>
          <w:sz w:val="20"/>
        </w:rPr>
        <w:t>Einbaufläche oder für eine Tagesleistung zu übergeben, aus der ersichtlich ist, in welchen</w:t>
      </w:r>
    </w:p>
    <w:p w14:paraId="125329E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Teilabschnitten das Mischgut der Einzelschicht eingebaut wurde.</w:t>
      </w:r>
    </w:p>
    <w:p w14:paraId="1B7A8976" w14:textId="77777777" w:rsidR="007E3950" w:rsidRDefault="007E3950" w:rsidP="007E3950">
      <w:pPr>
        <w:overflowPunct/>
        <w:spacing w:line="240" w:lineRule="auto"/>
        <w:textAlignment w:val="auto"/>
        <w:rPr>
          <w:rFonts w:ascii="Arial" w:hAnsi="Arial" w:cs="Arial"/>
          <w:sz w:val="20"/>
        </w:rPr>
      </w:pPr>
    </w:p>
    <w:p w14:paraId="46F83C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Leistungspositionen, die nach flächenbezogenem Einbaugewicht abgerechnet werden, beziehen sich</w:t>
      </w:r>
    </w:p>
    <w:p w14:paraId="3C43278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auf eine Mischgutrohdichte von ca. 2,5 g/cm³. Der Einsatz von höheren Mischgutrohdichten kann zu</w:t>
      </w:r>
    </w:p>
    <w:p w14:paraId="77501F9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Fehlmengen führen. Diese Fehlmengen sind vom AN auszugleichen und werden nicht gesondert</w:t>
      </w:r>
    </w:p>
    <w:p w14:paraId="57D8AA83" w14:textId="77777777" w:rsidR="003F1481" w:rsidRPr="007E3950" w:rsidRDefault="007E3950" w:rsidP="007E3950">
      <w:pPr>
        <w:rPr>
          <w:rFonts w:ascii="Arial" w:hAnsi="Arial" w:cs="Arial"/>
          <w:sz w:val="22"/>
          <w:szCs w:val="22"/>
        </w:rPr>
      </w:pPr>
      <w:r w:rsidRPr="007E3950">
        <w:rPr>
          <w:rFonts w:ascii="Arial" w:hAnsi="Arial" w:cs="Arial"/>
          <w:sz w:val="20"/>
        </w:rPr>
        <w:t>vergütet.</w:t>
      </w:r>
    </w:p>
    <w:p w14:paraId="2E124885" w14:textId="77777777" w:rsidR="003F1481" w:rsidRDefault="003F1481" w:rsidP="00917968">
      <w:pPr>
        <w:rPr>
          <w:rFonts w:ascii="Arial" w:hAnsi="Arial" w:cs="Arial"/>
          <w:sz w:val="22"/>
          <w:szCs w:val="22"/>
        </w:rPr>
      </w:pPr>
    </w:p>
    <w:p w14:paraId="0E74E37F" w14:textId="77777777" w:rsidR="00223AA0" w:rsidRPr="00A06210" w:rsidRDefault="00223AA0">
      <w:pPr>
        <w:rPr>
          <w:rFonts w:ascii="Arial" w:hAnsi="Arial" w:cs="Arial"/>
          <w:bCs/>
          <w:sz w:val="22"/>
          <w:szCs w:val="22"/>
        </w:rPr>
      </w:pPr>
    </w:p>
    <w:p w14:paraId="3548360F" w14:textId="77777777" w:rsidR="00223AA0" w:rsidRPr="00A06210" w:rsidRDefault="00D9746F">
      <w:pPr>
        <w:rPr>
          <w:rFonts w:ascii="Arial" w:hAnsi="Arial" w:cs="Arial"/>
          <w:b/>
          <w:bCs/>
          <w:caps/>
          <w:szCs w:val="24"/>
        </w:rPr>
      </w:pPr>
      <w:r w:rsidRPr="00A06210">
        <w:rPr>
          <w:rFonts w:ascii="Arial" w:hAnsi="Arial" w:cs="Arial"/>
          <w:b/>
          <w:bCs/>
          <w:caps/>
          <w:szCs w:val="24"/>
        </w:rPr>
        <w:t>7.7</w:t>
      </w:r>
      <w:r w:rsidR="00223AA0" w:rsidRPr="00A06210">
        <w:rPr>
          <w:rFonts w:ascii="Arial" w:hAnsi="Arial" w:cs="Arial"/>
          <w:b/>
          <w:bCs/>
          <w:caps/>
          <w:szCs w:val="24"/>
        </w:rPr>
        <w:tab/>
      </w:r>
      <w:r w:rsidR="00A6148D" w:rsidRPr="00A06210">
        <w:rPr>
          <w:rFonts w:ascii="Arial" w:hAnsi="Arial" w:cs="Arial"/>
          <w:b/>
          <w:bCs/>
          <w:caps/>
          <w:szCs w:val="24"/>
        </w:rPr>
        <w:tab/>
      </w:r>
      <w:r w:rsidR="00223AA0" w:rsidRPr="00A06210">
        <w:rPr>
          <w:rFonts w:ascii="Arial" w:hAnsi="Arial" w:cs="Arial"/>
          <w:b/>
          <w:bCs/>
          <w:szCs w:val="24"/>
        </w:rPr>
        <w:t>Ergä</w:t>
      </w:r>
      <w:r w:rsidR="00D70CD4" w:rsidRPr="00A06210">
        <w:rPr>
          <w:rFonts w:ascii="Arial" w:hAnsi="Arial" w:cs="Arial"/>
          <w:b/>
          <w:bCs/>
          <w:szCs w:val="24"/>
        </w:rPr>
        <w:t>nzungen zur der ZTV Beton-</w:t>
      </w:r>
      <w:proofErr w:type="spellStart"/>
      <w:r w:rsidR="00D70CD4" w:rsidRPr="00A06210">
        <w:rPr>
          <w:rFonts w:ascii="Arial" w:hAnsi="Arial" w:cs="Arial"/>
          <w:b/>
          <w:bCs/>
          <w:szCs w:val="24"/>
        </w:rPr>
        <w:t>StB</w:t>
      </w:r>
      <w:proofErr w:type="spellEnd"/>
      <w:r w:rsidR="00D70CD4" w:rsidRPr="00A06210">
        <w:rPr>
          <w:rFonts w:ascii="Arial" w:hAnsi="Arial" w:cs="Arial"/>
          <w:b/>
          <w:bCs/>
          <w:szCs w:val="24"/>
        </w:rPr>
        <w:t xml:space="preserve"> 09/13</w:t>
      </w:r>
    </w:p>
    <w:p w14:paraId="2E4EBCC2" w14:textId="77777777" w:rsidR="00D70CD4" w:rsidRDefault="00D70CD4" w:rsidP="007E3950">
      <w:pPr>
        <w:rPr>
          <w:rFonts w:ascii="Arial" w:hAnsi="Arial" w:cs="Arial"/>
          <w:sz w:val="22"/>
          <w:szCs w:val="22"/>
        </w:rPr>
      </w:pPr>
    </w:p>
    <w:p w14:paraId="1DAC3A1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1.3.2 (Unterlage)</w:t>
      </w:r>
    </w:p>
    <w:p w14:paraId="733E49F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Hochdruckreinigungsgeräte zum Reinigen der Unterlage mit einer Wasch-/Sauganlage</w:t>
      </w:r>
    </w:p>
    <w:p w14:paraId="37A97E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gefordert sind, muss entweder die Sauganlage unmittelbar in die Hochdruckreinigungseinheit</w:t>
      </w:r>
    </w:p>
    <w:p w14:paraId="7C74221F"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integriert sein (z.B. „</w:t>
      </w:r>
      <w:proofErr w:type="spellStart"/>
      <w:r w:rsidRPr="007E3950">
        <w:rPr>
          <w:rFonts w:ascii="Arial" w:hAnsi="Arial" w:cs="Arial"/>
          <w:sz w:val="20"/>
        </w:rPr>
        <w:t>Drehjet</w:t>
      </w:r>
      <w:proofErr w:type="spellEnd"/>
      <w:r w:rsidRPr="007E3950">
        <w:rPr>
          <w:rFonts w:ascii="Arial" w:hAnsi="Arial" w:cs="Arial"/>
          <w:sz w:val="20"/>
        </w:rPr>
        <w:t>“-Verfahren) oder in Fahrtrichtung die letzte Einheit darstellen.</w:t>
      </w:r>
    </w:p>
    <w:p w14:paraId="0E4DF08F" w14:textId="77777777" w:rsidR="007E3950" w:rsidRPr="007E3950" w:rsidRDefault="007E3950" w:rsidP="007E3950">
      <w:pPr>
        <w:overflowPunct/>
        <w:spacing w:line="240" w:lineRule="auto"/>
        <w:textAlignment w:val="auto"/>
        <w:rPr>
          <w:rFonts w:ascii="Arial" w:hAnsi="Arial" w:cs="Arial"/>
          <w:sz w:val="20"/>
        </w:rPr>
      </w:pPr>
    </w:p>
    <w:p w14:paraId="5F1243A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3.2.1 (Fräsen der Unterlage)</w:t>
      </w:r>
    </w:p>
    <w:p w14:paraId="5AB9AC10"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w:t>
      </w:r>
      <w:r>
        <w:rPr>
          <w:rFonts w:ascii="Arial" w:hAnsi="Arial" w:cs="Arial"/>
          <w:sz w:val="20"/>
        </w:rPr>
        <w:t>e Katalognummer 005 „Asphalt 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200AD893"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„Asphaltbauweis</w:t>
      </w:r>
      <w:r>
        <w:rPr>
          <w:rFonts w:ascii="Arial" w:hAnsi="Arial" w:cs="Arial"/>
          <w:sz w:val="20"/>
        </w:rPr>
        <w:t>en“, bezeichnet ein „Standardfrä</w:t>
      </w:r>
      <w:r w:rsidRPr="007E3950">
        <w:rPr>
          <w:rFonts w:ascii="Arial" w:hAnsi="Arial" w:cs="Arial"/>
          <w:sz w:val="20"/>
        </w:rPr>
        <w:t>sen“ und ist mit</w:t>
      </w:r>
    </w:p>
    <w:p w14:paraId="5B23556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einer Fräswalze durchzuführen, die einen Schnittlinienabstand von 15 mm erzeugt.</w:t>
      </w:r>
    </w:p>
    <w:p w14:paraId="7590D7CA" w14:textId="77777777" w:rsidR="007E3950" w:rsidRDefault="007E3950" w:rsidP="007E3950">
      <w:pPr>
        <w:overflowPunct/>
        <w:spacing w:line="240" w:lineRule="auto"/>
        <w:textAlignment w:val="auto"/>
        <w:rPr>
          <w:rFonts w:ascii="Arial" w:hAnsi="Arial" w:cs="Arial"/>
          <w:sz w:val="20"/>
        </w:rPr>
      </w:pPr>
    </w:p>
    <w:p w14:paraId="50B34C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Ka</w:t>
      </w:r>
      <w:r>
        <w:rPr>
          <w:rFonts w:ascii="Arial" w:hAnsi="Arial" w:cs="Arial"/>
          <w:sz w:val="20"/>
        </w:rPr>
        <w:t>talognummer 008 „Asphalt feinfrä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097C6FA0"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t>
      </w:r>
      <w:r>
        <w:rPr>
          <w:rFonts w:ascii="Arial" w:hAnsi="Arial" w:cs="Arial"/>
          <w:sz w:val="20"/>
        </w:rPr>
        <w:t>weisen“, bezeichnet ein „Feinfrä</w:t>
      </w:r>
      <w:r w:rsidRPr="007E3950">
        <w:rPr>
          <w:rFonts w:ascii="Arial" w:hAnsi="Arial" w:cs="Arial"/>
          <w:sz w:val="20"/>
        </w:rPr>
        <w:t>sen“ und ist mit einer</w:t>
      </w:r>
    </w:p>
    <w:p w14:paraId="05D2F43E"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Fräswalze durchzuführen, die einen Schnittlinienabstand von max. 8 mm erzeugt.</w:t>
      </w:r>
    </w:p>
    <w:p w14:paraId="08F09AF6" w14:textId="77777777" w:rsidR="007E3950" w:rsidRPr="007E3950" w:rsidRDefault="007E3950" w:rsidP="007E3950">
      <w:pPr>
        <w:overflowPunct/>
        <w:spacing w:line="240" w:lineRule="auto"/>
        <w:textAlignment w:val="auto"/>
        <w:rPr>
          <w:rFonts w:ascii="Arial" w:hAnsi="Arial" w:cs="Arial"/>
          <w:sz w:val="20"/>
        </w:rPr>
      </w:pPr>
    </w:p>
    <w:p w14:paraId="117577D5"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4.2 (Grenzwerte und Toleranzen – Asphaltschichten)</w:t>
      </w:r>
    </w:p>
    <w:p w14:paraId="6282DD2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Grundsätzlich darf bei der Prüfung des Schichtenverbundes zwischen einer Asphaltschicht und einer</w:t>
      </w:r>
    </w:p>
    <w:p w14:paraId="516AF28A" w14:textId="77777777" w:rsidR="007E3950" w:rsidRPr="007E3950" w:rsidRDefault="007E3950" w:rsidP="007E3950">
      <w:pPr>
        <w:rPr>
          <w:rFonts w:ascii="Arial" w:hAnsi="Arial" w:cs="Arial"/>
          <w:sz w:val="22"/>
          <w:szCs w:val="22"/>
        </w:rPr>
      </w:pPr>
      <w:r w:rsidRPr="007E3950">
        <w:rPr>
          <w:rFonts w:ascii="Arial" w:hAnsi="Arial" w:cs="Arial"/>
          <w:sz w:val="20"/>
        </w:rPr>
        <w:t>gefrästen Unterlage die maximale Scherkraft den Wert von 12 kN nicht unterschreiten.</w:t>
      </w:r>
    </w:p>
    <w:p w14:paraId="0EE77C04" w14:textId="77777777" w:rsidR="007E3950" w:rsidRDefault="007E3950" w:rsidP="00223AA0">
      <w:pPr>
        <w:rPr>
          <w:rFonts w:ascii="Arial" w:hAnsi="Arial" w:cs="Arial"/>
          <w:sz w:val="22"/>
          <w:szCs w:val="22"/>
        </w:rPr>
      </w:pPr>
    </w:p>
    <w:p w14:paraId="618D5DCC" w14:textId="77777777" w:rsidR="007E3950" w:rsidRPr="00A06210" w:rsidRDefault="007E3950" w:rsidP="00223AA0">
      <w:pPr>
        <w:rPr>
          <w:rFonts w:ascii="Arial" w:hAnsi="Arial" w:cs="Arial"/>
          <w:sz w:val="22"/>
          <w:szCs w:val="22"/>
        </w:rPr>
      </w:pPr>
    </w:p>
    <w:p w14:paraId="07544BBB" w14:textId="77777777" w:rsidR="009A7B77" w:rsidRPr="00A06210" w:rsidRDefault="009A7B77" w:rsidP="009A7B77">
      <w:pPr>
        <w:rPr>
          <w:rFonts w:ascii="Arial" w:hAnsi="Arial" w:cs="Arial"/>
          <w:b/>
          <w:caps/>
          <w:szCs w:val="24"/>
        </w:rPr>
      </w:pPr>
      <w:r w:rsidRPr="00A06210">
        <w:rPr>
          <w:rFonts w:ascii="Arial" w:hAnsi="Arial" w:cs="Arial"/>
          <w:b/>
          <w:szCs w:val="24"/>
        </w:rPr>
        <w:t>7.8</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Beton- StB 07</w:t>
      </w:r>
    </w:p>
    <w:p w14:paraId="47E9F8A2" w14:textId="77777777" w:rsidR="007E3950" w:rsidRDefault="007E3950" w:rsidP="007E3950">
      <w:pPr>
        <w:overflowPunct/>
        <w:spacing w:line="240" w:lineRule="auto"/>
        <w:textAlignment w:val="auto"/>
        <w:rPr>
          <w:rFonts w:ascii="Arial" w:hAnsi="Arial" w:cs="Arial"/>
          <w:b/>
          <w:bCs/>
          <w:sz w:val="20"/>
        </w:rPr>
      </w:pPr>
    </w:p>
    <w:p w14:paraId="75F4456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 (Tragschichten mit hydraulischen Bindemitteln</w:t>
      </w:r>
    </w:p>
    <w:p w14:paraId="371859F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Verwertung von pechhaltigen Straßenausbaustoffen in Tragschichten mit hydraulischen</w:t>
      </w:r>
    </w:p>
    <w:p w14:paraId="3C410E43"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Bindemitteln ist nicht zugelassen.</w:t>
      </w:r>
    </w:p>
    <w:p w14:paraId="26CCE188" w14:textId="77777777" w:rsidR="007E3950" w:rsidRPr="007E3950" w:rsidRDefault="007E3950" w:rsidP="007E3950">
      <w:pPr>
        <w:overflowPunct/>
        <w:spacing w:line="240" w:lineRule="auto"/>
        <w:textAlignment w:val="auto"/>
        <w:rPr>
          <w:rFonts w:ascii="Arial" w:hAnsi="Arial" w:cs="Arial"/>
          <w:sz w:val="20"/>
        </w:rPr>
      </w:pPr>
    </w:p>
    <w:p w14:paraId="1CF4D2EF"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2.2.5.1 und 2.3.3.1 (Eigenüberwachungsprüfungen)</w:t>
      </w:r>
    </w:p>
    <w:p w14:paraId="774CDAF6"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Die Mindestanzahl der Eigenüberwachungsprü</w:t>
      </w:r>
      <w:r w:rsidRPr="007E3950">
        <w:rPr>
          <w:rFonts w:ascii="Arial" w:hAnsi="Arial" w:cs="Arial"/>
          <w:sz w:val="20"/>
        </w:rPr>
        <w:t>fungen in der „Zusammenstellung der Mindestanzahl</w:t>
      </w:r>
    </w:p>
    <w:p w14:paraId="5A78FBC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vom Auftragnehmer als Eigenüberwachungsprüfung vorzulegende Verdichtungsnachweise“ ist</w:t>
      </w:r>
    </w:p>
    <w:p w14:paraId="6E6047E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maßgebend für den Verdichtungsnachweis. Wenn die vorgenannte Zusammenstellung nicht</w:t>
      </w:r>
    </w:p>
    <w:p w14:paraId="7EB43D3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ausgefüllt wurde oder in der Leistungsbeschreibung nicht enthalten ist, gilt die in den ZTV Beton-</w:t>
      </w:r>
      <w:proofErr w:type="spellStart"/>
      <w:r w:rsidRPr="007E3950">
        <w:rPr>
          <w:rFonts w:ascii="Arial" w:hAnsi="Arial" w:cs="Arial"/>
          <w:sz w:val="20"/>
        </w:rPr>
        <w:t>StB</w:t>
      </w:r>
      <w:proofErr w:type="spellEnd"/>
    </w:p>
    <w:p w14:paraId="639E4DF6" w14:textId="77777777" w:rsidR="009A7B77" w:rsidRPr="007E3950" w:rsidRDefault="007E3950" w:rsidP="007E3950">
      <w:pPr>
        <w:rPr>
          <w:rFonts w:ascii="Arial" w:hAnsi="Arial" w:cs="Arial"/>
          <w:sz w:val="22"/>
          <w:szCs w:val="22"/>
        </w:rPr>
      </w:pPr>
      <w:r w:rsidRPr="007E3950">
        <w:rPr>
          <w:rFonts w:ascii="Arial" w:hAnsi="Arial" w:cs="Arial"/>
          <w:sz w:val="20"/>
        </w:rPr>
        <w:t>vorgesehene Anzahl der Eigenüberwachungsprüfungen.</w:t>
      </w:r>
    </w:p>
    <w:p w14:paraId="4B21B97F" w14:textId="77777777" w:rsidR="007E3950" w:rsidRPr="007E3950" w:rsidRDefault="007E3950" w:rsidP="007E3950">
      <w:pPr>
        <w:rPr>
          <w:rFonts w:ascii="Arial" w:hAnsi="Arial" w:cs="Arial"/>
          <w:sz w:val="22"/>
          <w:szCs w:val="22"/>
        </w:rPr>
      </w:pPr>
    </w:p>
    <w:p w14:paraId="67D622E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 (Baustoffe, Beton)</w:t>
      </w:r>
    </w:p>
    <w:p w14:paraId="1D0551E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Rezyklierte Gesteinskörnungen sind als Zuschlag für Fahrbahndecken aus Beton nicht zugelassen.</w:t>
      </w:r>
    </w:p>
    <w:p w14:paraId="7024EDC7"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Hiervon ausgenommen sind Gesteinskörnungen aus aufbereitetem Gleisschotter.</w:t>
      </w:r>
    </w:p>
    <w:p w14:paraId="53C2CEB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Kalkstein ist als Zuschlag für den Oberbeton, bei einschichtiger Bauweise für den gesamten Beton,</w:t>
      </w:r>
    </w:p>
    <w:p w14:paraId="73816A8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nicht zugelassen. Hiervon ausgenommen sind feine und grobe Gesteinskörnungen aus Alpiner</w:t>
      </w:r>
    </w:p>
    <w:p w14:paraId="46E14072"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Moräne.</w:t>
      </w:r>
    </w:p>
    <w:p w14:paraId="4A722942" w14:textId="77777777" w:rsidR="007E3950" w:rsidRPr="007E3950" w:rsidRDefault="007E3950" w:rsidP="007E3950">
      <w:pPr>
        <w:overflowPunct/>
        <w:spacing w:line="240" w:lineRule="auto"/>
        <w:textAlignment w:val="auto"/>
        <w:rPr>
          <w:rFonts w:ascii="Arial" w:hAnsi="Arial" w:cs="Arial"/>
          <w:sz w:val="20"/>
        </w:rPr>
      </w:pPr>
    </w:p>
    <w:p w14:paraId="18A5ACA2"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 (Herstellen der Betondecke)</w:t>
      </w:r>
    </w:p>
    <w:p w14:paraId="26DC8CA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Mehraufwand für das Herstellen von Handfeldern im Bereich von Aufweitungen oder Verengungen</w:t>
      </w:r>
      <w:r>
        <w:rPr>
          <w:rFonts w:ascii="Arial" w:hAnsi="Arial" w:cs="Arial"/>
          <w:sz w:val="20"/>
        </w:rPr>
        <w:t xml:space="preserve"> </w:t>
      </w:r>
      <w:r w:rsidRPr="007E3950">
        <w:rPr>
          <w:rFonts w:ascii="Arial" w:hAnsi="Arial" w:cs="Arial"/>
          <w:sz w:val="20"/>
        </w:rPr>
        <w:t>der Randstreifen, der Stand- und Mehrzweckstreifen sowie der Fahrstreifen und evtl. das Herstellen</w:t>
      </w:r>
      <w:r>
        <w:rPr>
          <w:rFonts w:ascii="Arial" w:hAnsi="Arial" w:cs="Arial"/>
          <w:sz w:val="20"/>
        </w:rPr>
        <w:t xml:space="preserve"> </w:t>
      </w:r>
      <w:r w:rsidRPr="007E3950">
        <w:rPr>
          <w:rFonts w:ascii="Arial" w:hAnsi="Arial" w:cs="Arial"/>
          <w:sz w:val="20"/>
        </w:rPr>
        <w:t>der Felder am Anfang und Ende der Baustrecke von Hand, wird nicht gesondert vergütet.</w:t>
      </w:r>
    </w:p>
    <w:p w14:paraId="760CDFA5"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 Beschleunigungs- und Verzögerungsstreifen sind keine Längsfugen zulässig.</w:t>
      </w:r>
    </w:p>
    <w:p w14:paraId="66ECBC3E" w14:textId="77777777" w:rsidR="007E3950" w:rsidRPr="007E3950" w:rsidRDefault="007E3950" w:rsidP="007E3950">
      <w:pPr>
        <w:overflowPunct/>
        <w:spacing w:line="240" w:lineRule="auto"/>
        <w:textAlignment w:val="auto"/>
        <w:rPr>
          <w:rFonts w:ascii="Arial" w:hAnsi="Arial" w:cs="Arial"/>
          <w:sz w:val="20"/>
        </w:rPr>
      </w:pPr>
    </w:p>
    <w:p w14:paraId="22FE87B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3.3.1.6.1 (Entfernen des Oberflächenmörtels)</w:t>
      </w:r>
    </w:p>
    <w:p w14:paraId="19AA491C"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mittlere </w:t>
      </w:r>
      <w:proofErr w:type="spellStart"/>
      <w:r w:rsidRPr="007E3950">
        <w:rPr>
          <w:rFonts w:ascii="Arial" w:hAnsi="Arial" w:cs="Arial"/>
          <w:sz w:val="20"/>
        </w:rPr>
        <w:t>Rautiefe</w:t>
      </w:r>
      <w:proofErr w:type="spellEnd"/>
      <w:r w:rsidRPr="007E3950">
        <w:rPr>
          <w:rFonts w:ascii="Arial" w:hAnsi="Arial" w:cs="Arial"/>
          <w:sz w:val="20"/>
        </w:rPr>
        <w:t xml:space="preserve"> der Betonoberfläche muss zwischen 0,6 mm und 1,1 mm betragen.</w:t>
      </w:r>
    </w:p>
    <w:p w14:paraId="34C37CC8" w14:textId="77777777" w:rsidR="007E3950" w:rsidRPr="007E3950" w:rsidRDefault="007E3950" w:rsidP="007E3950">
      <w:pPr>
        <w:overflowPunct/>
        <w:spacing w:line="240" w:lineRule="auto"/>
        <w:textAlignment w:val="auto"/>
        <w:rPr>
          <w:rFonts w:ascii="Arial" w:hAnsi="Arial" w:cs="Arial"/>
          <w:sz w:val="20"/>
        </w:rPr>
      </w:pPr>
    </w:p>
    <w:p w14:paraId="4A96D4A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3.3.2 (Herstellen der Fugenkerben)</w:t>
      </w:r>
    </w:p>
    <w:p w14:paraId="1769F0C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der Verwendung von heiß verarbeitbaren Fugenmassen ist der Fugenspalt (Kammerschnitt)</w:t>
      </w:r>
    </w:p>
    <w:p w14:paraId="5645D1E9"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möglichst spät (mind. 14 Tage) nach dem Kerbschnitt herzustellen.</w:t>
      </w:r>
    </w:p>
    <w:p w14:paraId="4F92C185" w14:textId="77777777" w:rsidR="007E3950" w:rsidRPr="007E3950" w:rsidRDefault="007E3950" w:rsidP="007E3950">
      <w:pPr>
        <w:overflowPunct/>
        <w:spacing w:line="240" w:lineRule="auto"/>
        <w:textAlignment w:val="auto"/>
        <w:rPr>
          <w:rFonts w:ascii="Arial" w:hAnsi="Arial" w:cs="Arial"/>
          <w:sz w:val="20"/>
        </w:rPr>
      </w:pPr>
    </w:p>
    <w:p w14:paraId="4C16D80B"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3.5.1 (Eigenüberwachungsprüfungen)</w:t>
      </w:r>
    </w:p>
    <w:p w14:paraId="236AF7D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Zementgehalt ist dem Auftraggeber im Rahmen der Eigenüberwachungsprüfungen</w:t>
      </w:r>
    </w:p>
    <w:p w14:paraId="59B29E6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Bei Bezug des Betons aus Transportbetonwerken kann dies anhand der Angaben auf</w:t>
      </w:r>
    </w:p>
    <w:p w14:paraId="347421E6" w14:textId="77777777" w:rsidR="007E3950" w:rsidRPr="007E3950" w:rsidRDefault="007E3950" w:rsidP="007E3950">
      <w:pPr>
        <w:tabs>
          <w:tab w:val="center" w:pos="4535"/>
        </w:tabs>
        <w:rPr>
          <w:rFonts w:ascii="Arial" w:hAnsi="Arial" w:cs="Arial"/>
          <w:sz w:val="22"/>
          <w:szCs w:val="22"/>
        </w:rPr>
      </w:pPr>
      <w:r w:rsidRPr="007E3950">
        <w:rPr>
          <w:rFonts w:ascii="Arial" w:hAnsi="Arial" w:cs="Arial"/>
          <w:sz w:val="20"/>
        </w:rPr>
        <w:t>den ausgedruckten Lieferscheinen erfolgen.</w:t>
      </w:r>
    </w:p>
    <w:p w14:paraId="664542C7" w14:textId="77777777" w:rsidR="009A7B77" w:rsidRDefault="009A7B77" w:rsidP="00223AA0">
      <w:pPr>
        <w:rPr>
          <w:rFonts w:ascii="Arial" w:hAnsi="Arial" w:cs="Arial"/>
          <w:sz w:val="22"/>
          <w:szCs w:val="22"/>
        </w:rPr>
      </w:pPr>
    </w:p>
    <w:p w14:paraId="0A1FBE6A" w14:textId="77777777" w:rsidR="007E3950" w:rsidRPr="00A06210" w:rsidRDefault="007E3950" w:rsidP="00223AA0">
      <w:pPr>
        <w:rPr>
          <w:rFonts w:ascii="Arial" w:hAnsi="Arial" w:cs="Arial"/>
          <w:sz w:val="22"/>
          <w:szCs w:val="22"/>
        </w:rPr>
      </w:pPr>
    </w:p>
    <w:p w14:paraId="7ED88E1E" w14:textId="77777777" w:rsidR="00223AA0" w:rsidRPr="00A06210" w:rsidRDefault="001202CE" w:rsidP="00223AA0">
      <w:pPr>
        <w:rPr>
          <w:rFonts w:ascii="Arial" w:hAnsi="Arial" w:cs="Arial"/>
          <w:b/>
          <w:szCs w:val="24"/>
        </w:rPr>
      </w:pPr>
      <w:bookmarkStart w:id="0" w:name="_Toc81633852"/>
      <w:r w:rsidRPr="00A06210">
        <w:rPr>
          <w:rFonts w:ascii="Arial" w:hAnsi="Arial" w:cs="Arial"/>
          <w:b/>
          <w:szCs w:val="24"/>
        </w:rPr>
        <w:t>7.</w:t>
      </w:r>
      <w:r w:rsidR="00D70CD4" w:rsidRPr="00A06210">
        <w:rPr>
          <w:rFonts w:ascii="Arial" w:hAnsi="Arial" w:cs="Arial"/>
          <w:b/>
          <w:szCs w:val="24"/>
        </w:rPr>
        <w:t>9</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der ZTV-ING, </w:t>
      </w:r>
      <w:bookmarkEnd w:id="0"/>
      <w:r w:rsidR="007E3950" w:rsidRPr="007E3950">
        <w:rPr>
          <w:rFonts w:ascii="Arial" w:hAnsi="Arial" w:cs="Arial"/>
          <w:b/>
          <w:sz w:val="20"/>
        </w:rPr>
        <w:t>Ausgabe März 2021</w:t>
      </w:r>
    </w:p>
    <w:p w14:paraId="54D11C25" w14:textId="77777777" w:rsidR="00924A9A" w:rsidRDefault="003B139B" w:rsidP="003B139B">
      <w:pPr>
        <w:rPr>
          <w:rFonts w:ascii="Arial" w:hAnsi="Arial" w:cs="Arial"/>
          <w:sz w:val="20"/>
        </w:rPr>
      </w:pPr>
      <w:r w:rsidRPr="003B139B">
        <w:rPr>
          <w:rFonts w:ascii="Arial" w:hAnsi="Arial" w:cs="Arial"/>
          <w:sz w:val="20"/>
        </w:rPr>
        <w:t>Der in Anlage 1 zum ARS 11/2022 vom 01.06.2022 des BMVI aufgeführte Stand der jeweiligen Teile und Abschnitte, die Liste der Hinweise zu den ZTV-ING, Anlage 2 zum ARS 11/2022 vom 01.06.2022 des BMVI und die Anlage 3 zum ARS 11/2022 vom 01.06.2022 des BMVI mit den wesentlichen Änderungen in den ZTV-ING Ausgabe 2022/01 ist zu beachten.</w:t>
      </w:r>
    </w:p>
    <w:p w14:paraId="75318C08" w14:textId="77777777" w:rsidR="003B139B" w:rsidRDefault="003B139B" w:rsidP="003B139B">
      <w:pPr>
        <w:rPr>
          <w:rFonts w:ascii="Arial" w:hAnsi="Arial" w:cs="Arial"/>
          <w:sz w:val="20"/>
        </w:rPr>
      </w:pPr>
    </w:p>
    <w:p w14:paraId="08D611E2" w14:textId="77777777" w:rsidR="003B139B" w:rsidRPr="003B139B" w:rsidRDefault="003B139B" w:rsidP="003B139B">
      <w:pPr>
        <w:rPr>
          <w:rFonts w:ascii="Arial" w:hAnsi="Arial" w:cs="Arial"/>
          <w:b/>
          <w:sz w:val="20"/>
        </w:rPr>
      </w:pPr>
      <w:r w:rsidRPr="003B139B">
        <w:rPr>
          <w:rFonts w:ascii="Arial" w:hAnsi="Arial" w:cs="Arial"/>
          <w:b/>
          <w:sz w:val="20"/>
        </w:rPr>
        <w:t>ZTV-ING Teil 3, Abschnitt 2</w:t>
      </w:r>
    </w:p>
    <w:p w14:paraId="1778D210" w14:textId="77777777" w:rsidR="003B139B" w:rsidRPr="003B139B" w:rsidRDefault="003B139B" w:rsidP="003B139B">
      <w:pPr>
        <w:rPr>
          <w:rFonts w:ascii="Arial" w:hAnsi="Arial" w:cs="Arial"/>
          <w:sz w:val="20"/>
          <w:u w:val="single"/>
        </w:rPr>
      </w:pPr>
      <w:r w:rsidRPr="003B139B">
        <w:rPr>
          <w:rFonts w:ascii="Arial" w:hAnsi="Arial" w:cs="Arial"/>
          <w:sz w:val="20"/>
          <w:u w:val="single"/>
        </w:rPr>
        <w:t>Nr. 5.1 (3) Allgemeine Anforderungen</w:t>
      </w:r>
    </w:p>
    <w:p w14:paraId="111F63D1" w14:textId="77777777" w:rsidR="003B139B" w:rsidRPr="003B139B" w:rsidRDefault="003B139B" w:rsidP="003B139B">
      <w:pPr>
        <w:rPr>
          <w:rFonts w:ascii="Arial" w:hAnsi="Arial" w:cs="Arial"/>
          <w:sz w:val="20"/>
        </w:rPr>
      </w:pPr>
      <w:r w:rsidRPr="003B139B">
        <w:rPr>
          <w:rFonts w:ascii="Arial" w:hAnsi="Arial" w:cs="Arial"/>
          <w:sz w:val="20"/>
        </w:rPr>
        <w:t>Die folgende Regelung aus ARS 22/2012 ist beim Neubau, Umbau, Instandsetzungen und</w:t>
      </w:r>
    </w:p>
    <w:p w14:paraId="7C44FEA5" w14:textId="77777777" w:rsidR="003B139B" w:rsidRPr="003B139B" w:rsidRDefault="003B139B" w:rsidP="003B139B">
      <w:pPr>
        <w:rPr>
          <w:rFonts w:ascii="Arial" w:hAnsi="Arial" w:cs="Arial"/>
          <w:sz w:val="20"/>
        </w:rPr>
      </w:pPr>
      <w:r w:rsidRPr="003B139B">
        <w:rPr>
          <w:rFonts w:ascii="Arial" w:hAnsi="Arial" w:cs="Arial"/>
          <w:sz w:val="20"/>
        </w:rPr>
        <w:t>Verstärkungen (z.B. Schubverstärkungen, interne / externe Vorspannung,…) von Brücken</w:t>
      </w:r>
    </w:p>
    <w:p w14:paraId="7DEA0935" w14:textId="77777777" w:rsidR="003B139B" w:rsidRPr="003B139B" w:rsidRDefault="003B139B" w:rsidP="003B139B">
      <w:pPr>
        <w:rPr>
          <w:rFonts w:ascii="Arial" w:hAnsi="Arial" w:cs="Arial"/>
          <w:sz w:val="20"/>
        </w:rPr>
      </w:pPr>
      <w:r w:rsidRPr="003B139B">
        <w:rPr>
          <w:rFonts w:ascii="Arial" w:hAnsi="Arial" w:cs="Arial"/>
          <w:sz w:val="20"/>
        </w:rPr>
        <w:t>anzuwenden:</w:t>
      </w:r>
    </w:p>
    <w:p w14:paraId="16702D78" w14:textId="77777777" w:rsidR="003B139B" w:rsidRPr="003B139B" w:rsidRDefault="003B139B" w:rsidP="003B139B">
      <w:pPr>
        <w:rPr>
          <w:rFonts w:ascii="Arial" w:hAnsi="Arial" w:cs="Arial"/>
          <w:sz w:val="20"/>
        </w:rPr>
      </w:pPr>
      <w:r w:rsidRPr="003B139B">
        <w:rPr>
          <w:rFonts w:ascii="Arial" w:hAnsi="Arial" w:cs="Arial"/>
          <w:sz w:val="20"/>
        </w:rPr>
        <w:t>Es d</w:t>
      </w:r>
      <w:r>
        <w:rPr>
          <w:rFonts w:ascii="Arial" w:hAnsi="Arial" w:cs="Arial"/>
          <w:sz w:val="20"/>
        </w:rPr>
        <w:t>ü</w:t>
      </w:r>
      <w:r w:rsidRPr="003B139B">
        <w:rPr>
          <w:rFonts w:ascii="Arial" w:hAnsi="Arial" w:cs="Arial"/>
          <w:sz w:val="20"/>
        </w:rPr>
        <w:t>rfen nur Spannst</w:t>
      </w:r>
      <w:r>
        <w:rPr>
          <w:rFonts w:ascii="Arial" w:hAnsi="Arial" w:cs="Arial"/>
          <w:sz w:val="20"/>
        </w:rPr>
        <w:t>ä</w:t>
      </w:r>
      <w:r w:rsidRPr="003B139B">
        <w:rPr>
          <w:rFonts w:ascii="Arial" w:hAnsi="Arial" w:cs="Arial"/>
          <w:sz w:val="20"/>
        </w:rPr>
        <w:t>hle verwendet werden, die der Klasse 1 nach E DIN EN 1992-2/NA, Tabelle</w:t>
      </w:r>
    </w:p>
    <w:p w14:paraId="688D07C5" w14:textId="77777777" w:rsidR="003B139B" w:rsidRPr="003B139B" w:rsidRDefault="003B139B" w:rsidP="003B139B">
      <w:pPr>
        <w:rPr>
          <w:rFonts w:ascii="Arial" w:hAnsi="Arial" w:cs="Arial"/>
          <w:sz w:val="20"/>
        </w:rPr>
      </w:pPr>
      <w:r w:rsidRPr="003B139B">
        <w:rPr>
          <w:rFonts w:ascii="Arial" w:hAnsi="Arial" w:cs="Arial"/>
          <w:sz w:val="20"/>
        </w:rPr>
        <w:t>6.4 DE „Parameter der Ermüdungsfestigkeitskurven (Wöhlerlinien) für Spannstahl“ entsprechen. Die</w:t>
      </w:r>
    </w:p>
    <w:p w14:paraId="056FECBB" w14:textId="77777777" w:rsidR="003B139B" w:rsidRPr="003B139B" w:rsidRDefault="003B139B" w:rsidP="003B139B">
      <w:pPr>
        <w:rPr>
          <w:rFonts w:ascii="Arial" w:hAnsi="Arial" w:cs="Arial"/>
          <w:sz w:val="20"/>
        </w:rPr>
      </w:pPr>
      <w:r w:rsidRPr="003B139B">
        <w:rPr>
          <w:rFonts w:ascii="Arial" w:hAnsi="Arial" w:cs="Arial"/>
          <w:sz w:val="20"/>
        </w:rPr>
        <w:t>Werte f</w:t>
      </w:r>
      <w:r>
        <w:rPr>
          <w:rFonts w:ascii="Arial" w:hAnsi="Arial" w:cs="Arial"/>
          <w:sz w:val="20"/>
        </w:rPr>
        <w:t>ü</w:t>
      </w:r>
      <w:r w:rsidRPr="003B139B">
        <w:rPr>
          <w:rFonts w:ascii="Arial" w:hAnsi="Arial" w:cs="Arial"/>
          <w:sz w:val="20"/>
        </w:rPr>
        <w:t>r Klasse 1 sind durch eine allgemeine bauaufsichtliche Zulassung f</w:t>
      </w:r>
      <w:r>
        <w:rPr>
          <w:rFonts w:ascii="Arial" w:hAnsi="Arial" w:cs="Arial"/>
          <w:sz w:val="20"/>
        </w:rPr>
        <w:t>ü</w:t>
      </w:r>
      <w:r w:rsidRPr="003B139B">
        <w:rPr>
          <w:rFonts w:ascii="Arial" w:hAnsi="Arial" w:cs="Arial"/>
          <w:sz w:val="20"/>
        </w:rPr>
        <w:t>r den Spannstahl</w:t>
      </w:r>
    </w:p>
    <w:p w14:paraId="31D98572" w14:textId="77777777" w:rsidR="003B139B" w:rsidRDefault="003B139B" w:rsidP="003B139B">
      <w:pPr>
        <w:rPr>
          <w:rFonts w:ascii="Arial" w:hAnsi="Arial" w:cs="Arial"/>
          <w:sz w:val="20"/>
        </w:rPr>
      </w:pPr>
      <w:r w:rsidRPr="003B139B">
        <w:rPr>
          <w:rFonts w:ascii="Arial" w:hAnsi="Arial" w:cs="Arial"/>
          <w:sz w:val="20"/>
        </w:rPr>
        <w:t>nachzuweisen.</w:t>
      </w:r>
    </w:p>
    <w:p w14:paraId="00E13325" w14:textId="77777777" w:rsidR="003B139B" w:rsidRPr="003B139B" w:rsidRDefault="003B139B" w:rsidP="003B139B">
      <w:pPr>
        <w:rPr>
          <w:rFonts w:ascii="Arial" w:hAnsi="Arial" w:cs="Arial"/>
          <w:sz w:val="20"/>
        </w:rPr>
      </w:pPr>
    </w:p>
    <w:p w14:paraId="5A73C5EA" w14:textId="77777777" w:rsidR="003B139B" w:rsidRPr="003B139B" w:rsidRDefault="003B139B" w:rsidP="003B139B">
      <w:pPr>
        <w:rPr>
          <w:rFonts w:ascii="Arial" w:hAnsi="Arial" w:cs="Arial"/>
          <w:b/>
          <w:sz w:val="20"/>
        </w:rPr>
      </w:pPr>
      <w:r w:rsidRPr="003B139B">
        <w:rPr>
          <w:rFonts w:ascii="Arial" w:hAnsi="Arial" w:cs="Arial"/>
          <w:b/>
          <w:sz w:val="20"/>
        </w:rPr>
        <w:t>ZTV-ING Teil 3, Abschnitt 5</w:t>
      </w:r>
    </w:p>
    <w:p w14:paraId="267C9A0C" w14:textId="77777777" w:rsidR="003B139B" w:rsidRPr="003B139B" w:rsidRDefault="003B139B" w:rsidP="003B139B">
      <w:pPr>
        <w:rPr>
          <w:rFonts w:ascii="Arial" w:hAnsi="Arial" w:cs="Arial"/>
          <w:sz w:val="20"/>
          <w:u w:val="single"/>
        </w:rPr>
      </w:pPr>
      <w:r w:rsidRPr="003B139B">
        <w:rPr>
          <w:rFonts w:ascii="Arial" w:hAnsi="Arial" w:cs="Arial"/>
          <w:sz w:val="20"/>
          <w:u w:val="single"/>
        </w:rPr>
        <w:t>Nr. 2.3.2 Anforderungen an Unternehmer und Personal</w:t>
      </w:r>
    </w:p>
    <w:p w14:paraId="152E7CDA" w14:textId="77777777" w:rsidR="003B139B" w:rsidRPr="003B139B" w:rsidRDefault="003B139B" w:rsidP="003B139B">
      <w:pPr>
        <w:rPr>
          <w:rFonts w:ascii="Arial" w:hAnsi="Arial" w:cs="Arial"/>
          <w:sz w:val="20"/>
        </w:rPr>
      </w:pPr>
      <w:r w:rsidRPr="003B139B">
        <w:rPr>
          <w:rFonts w:ascii="Arial" w:hAnsi="Arial" w:cs="Arial"/>
          <w:sz w:val="20"/>
        </w:rPr>
        <w:t>Ein Wechsel des st</w:t>
      </w:r>
      <w:r>
        <w:rPr>
          <w:rFonts w:ascii="Arial" w:hAnsi="Arial" w:cs="Arial"/>
          <w:sz w:val="20"/>
        </w:rPr>
        <w:t>ä</w:t>
      </w:r>
      <w:r w:rsidRPr="003B139B">
        <w:rPr>
          <w:rFonts w:ascii="Arial" w:hAnsi="Arial" w:cs="Arial"/>
          <w:sz w:val="20"/>
        </w:rPr>
        <w:t>ndig auf der Arb</w:t>
      </w:r>
      <w:r>
        <w:rPr>
          <w:rFonts w:ascii="Arial" w:hAnsi="Arial" w:cs="Arial"/>
          <w:sz w:val="20"/>
        </w:rPr>
        <w:t>eitsstelle anwesenden Kolonnenfü</w:t>
      </w:r>
      <w:r w:rsidRPr="003B139B">
        <w:rPr>
          <w:rFonts w:ascii="Arial" w:hAnsi="Arial" w:cs="Arial"/>
          <w:sz w:val="20"/>
        </w:rPr>
        <w:t>hrers ist dem Auftraggeber</w:t>
      </w:r>
    </w:p>
    <w:p w14:paraId="33787D67" w14:textId="77777777" w:rsidR="003B139B" w:rsidRPr="003B139B" w:rsidRDefault="003B139B" w:rsidP="003B139B">
      <w:pPr>
        <w:rPr>
          <w:rFonts w:ascii="Arial" w:hAnsi="Arial" w:cs="Arial"/>
          <w:sz w:val="20"/>
        </w:rPr>
      </w:pPr>
      <w:r w:rsidRPr="003B139B">
        <w:rPr>
          <w:rFonts w:ascii="Arial" w:hAnsi="Arial" w:cs="Arial"/>
          <w:sz w:val="20"/>
        </w:rPr>
        <w:t>vorher schriftlich mitzuteilen.</w:t>
      </w:r>
    </w:p>
    <w:p w14:paraId="306FB9D3" w14:textId="77777777" w:rsidR="003B139B" w:rsidRPr="00F4593E" w:rsidRDefault="003B139B" w:rsidP="003B139B">
      <w:pPr>
        <w:rPr>
          <w:rFonts w:ascii="Arial" w:hAnsi="Arial" w:cs="Arial"/>
          <w:sz w:val="20"/>
          <w:u w:val="single"/>
        </w:rPr>
      </w:pPr>
      <w:r w:rsidRPr="00F4593E">
        <w:rPr>
          <w:rFonts w:ascii="Arial" w:hAnsi="Arial" w:cs="Arial"/>
          <w:sz w:val="20"/>
          <w:u w:val="single"/>
        </w:rPr>
        <w:lastRenderedPageBreak/>
        <w:t>Nr. 5 Abnahme</w:t>
      </w:r>
    </w:p>
    <w:p w14:paraId="4938B296" w14:textId="77777777" w:rsidR="003B139B" w:rsidRPr="003B139B" w:rsidRDefault="003B139B" w:rsidP="003B139B">
      <w:pPr>
        <w:rPr>
          <w:rFonts w:ascii="Arial" w:hAnsi="Arial" w:cs="Arial"/>
          <w:sz w:val="20"/>
        </w:rPr>
      </w:pPr>
      <w:r w:rsidRPr="003B139B">
        <w:rPr>
          <w:rFonts w:ascii="Arial" w:hAnsi="Arial" w:cs="Arial"/>
          <w:sz w:val="20"/>
        </w:rPr>
        <w:t>Im Zusammenhang mit der Abnahme der Arbeiten sind Umfang, Art und zeitliche Abst</w:t>
      </w:r>
      <w:r w:rsidR="00F4593E">
        <w:rPr>
          <w:rFonts w:ascii="Arial" w:hAnsi="Arial" w:cs="Arial"/>
          <w:sz w:val="20"/>
        </w:rPr>
        <w:t>ä</w:t>
      </w:r>
      <w:r w:rsidRPr="003B139B">
        <w:rPr>
          <w:rFonts w:ascii="Arial" w:hAnsi="Arial" w:cs="Arial"/>
          <w:sz w:val="20"/>
        </w:rPr>
        <w:t>nde von</w:t>
      </w:r>
    </w:p>
    <w:p w14:paraId="1F2803A7" w14:textId="77777777" w:rsidR="003B139B" w:rsidRPr="003B139B" w:rsidRDefault="00F4593E" w:rsidP="003B139B">
      <w:pPr>
        <w:rPr>
          <w:rFonts w:ascii="Arial" w:hAnsi="Arial" w:cs="Arial"/>
          <w:sz w:val="20"/>
        </w:rPr>
      </w:pPr>
      <w:r>
        <w:rPr>
          <w:rFonts w:ascii="Arial" w:hAnsi="Arial" w:cs="Arial"/>
          <w:sz w:val="20"/>
        </w:rPr>
        <w:t>Ü</w:t>
      </w:r>
      <w:r w:rsidR="003B139B" w:rsidRPr="003B139B">
        <w:rPr>
          <w:rFonts w:ascii="Arial" w:hAnsi="Arial" w:cs="Arial"/>
          <w:sz w:val="20"/>
        </w:rPr>
        <w:t>berpr</w:t>
      </w:r>
      <w:r>
        <w:rPr>
          <w:rFonts w:ascii="Arial" w:hAnsi="Arial" w:cs="Arial"/>
          <w:sz w:val="20"/>
        </w:rPr>
        <w:t>ü</w:t>
      </w:r>
      <w:r w:rsidR="003B139B" w:rsidRPr="003B139B">
        <w:rPr>
          <w:rFonts w:ascii="Arial" w:hAnsi="Arial" w:cs="Arial"/>
          <w:sz w:val="20"/>
        </w:rPr>
        <w:t>fungen des Erfolges der F</w:t>
      </w:r>
      <w:r>
        <w:rPr>
          <w:rFonts w:ascii="Arial" w:hAnsi="Arial" w:cs="Arial"/>
          <w:sz w:val="20"/>
        </w:rPr>
        <w:t>ü</w:t>
      </w:r>
      <w:r w:rsidR="003B139B" w:rsidRPr="003B139B">
        <w:rPr>
          <w:rFonts w:ascii="Arial" w:hAnsi="Arial" w:cs="Arial"/>
          <w:sz w:val="20"/>
        </w:rPr>
        <w:t>llung von Rissen im Einzelnen mit dem Auftraggeber rechtzeitig</w:t>
      </w:r>
    </w:p>
    <w:p w14:paraId="5D20EB5E" w14:textId="77777777" w:rsidR="003B139B" w:rsidRDefault="003B139B" w:rsidP="003B139B">
      <w:pPr>
        <w:rPr>
          <w:rFonts w:ascii="Arial" w:hAnsi="Arial" w:cs="Arial"/>
          <w:sz w:val="20"/>
        </w:rPr>
      </w:pPr>
      <w:r w:rsidRPr="003B139B">
        <w:rPr>
          <w:rFonts w:ascii="Arial" w:hAnsi="Arial" w:cs="Arial"/>
          <w:sz w:val="20"/>
        </w:rPr>
        <w:t>abzustimmen.</w:t>
      </w:r>
    </w:p>
    <w:p w14:paraId="52F25CD9" w14:textId="77777777" w:rsidR="00F4593E" w:rsidRPr="003B139B" w:rsidRDefault="00F4593E" w:rsidP="003B139B">
      <w:pPr>
        <w:rPr>
          <w:rFonts w:ascii="Arial" w:hAnsi="Arial" w:cs="Arial"/>
          <w:sz w:val="20"/>
        </w:rPr>
      </w:pPr>
    </w:p>
    <w:p w14:paraId="36E0D9A8" w14:textId="77777777" w:rsidR="003B139B" w:rsidRPr="00F4593E" w:rsidRDefault="003B139B" w:rsidP="003B139B">
      <w:pPr>
        <w:rPr>
          <w:rFonts w:ascii="Arial" w:hAnsi="Arial" w:cs="Arial"/>
          <w:b/>
          <w:sz w:val="20"/>
        </w:rPr>
      </w:pPr>
      <w:r w:rsidRPr="00F4593E">
        <w:rPr>
          <w:rFonts w:ascii="Arial" w:hAnsi="Arial" w:cs="Arial"/>
          <w:b/>
          <w:sz w:val="20"/>
        </w:rPr>
        <w:t>ZTV-ING Teil 4, Abschnitt 1</w:t>
      </w:r>
    </w:p>
    <w:p w14:paraId="6B0AE04A" w14:textId="77777777" w:rsidR="003B139B" w:rsidRPr="003B139B" w:rsidRDefault="003B139B" w:rsidP="003B139B">
      <w:pPr>
        <w:rPr>
          <w:rFonts w:ascii="Arial" w:hAnsi="Arial" w:cs="Arial"/>
          <w:sz w:val="20"/>
        </w:rPr>
      </w:pPr>
      <w:r w:rsidRPr="003B139B">
        <w:rPr>
          <w:rFonts w:ascii="Arial" w:hAnsi="Arial" w:cs="Arial"/>
          <w:sz w:val="20"/>
        </w:rPr>
        <w:t>Als tragende Bauteile von Br</w:t>
      </w:r>
      <w:r w:rsidR="00F4593E">
        <w:rPr>
          <w:rFonts w:ascii="Arial" w:hAnsi="Arial" w:cs="Arial"/>
          <w:sz w:val="20"/>
        </w:rPr>
        <w:t>ü</w:t>
      </w:r>
      <w:r w:rsidRPr="003B139B">
        <w:rPr>
          <w:rFonts w:ascii="Arial" w:hAnsi="Arial" w:cs="Arial"/>
          <w:sz w:val="20"/>
        </w:rPr>
        <w:t>cken gelten alle Tragwerksteile, die nicht zu den sekund</w:t>
      </w:r>
      <w:r w:rsidR="00F4593E">
        <w:rPr>
          <w:rFonts w:ascii="Arial" w:hAnsi="Arial" w:cs="Arial"/>
          <w:sz w:val="20"/>
        </w:rPr>
        <w:t>ä</w:t>
      </w:r>
      <w:r w:rsidRPr="003B139B">
        <w:rPr>
          <w:rFonts w:ascii="Arial" w:hAnsi="Arial" w:cs="Arial"/>
          <w:sz w:val="20"/>
        </w:rPr>
        <w:t>ren</w:t>
      </w:r>
    </w:p>
    <w:p w14:paraId="1B4B640E" w14:textId="77777777" w:rsidR="003B139B" w:rsidRPr="003B139B" w:rsidRDefault="003B139B" w:rsidP="003B139B">
      <w:pPr>
        <w:rPr>
          <w:rFonts w:ascii="Arial" w:hAnsi="Arial" w:cs="Arial"/>
          <w:sz w:val="20"/>
        </w:rPr>
      </w:pPr>
      <w:r w:rsidRPr="003B139B">
        <w:rPr>
          <w:rFonts w:ascii="Arial" w:hAnsi="Arial" w:cs="Arial"/>
          <w:sz w:val="20"/>
        </w:rPr>
        <w:t>Konstruktionselementen gem</w:t>
      </w:r>
      <w:r w:rsidR="00F4593E">
        <w:rPr>
          <w:rFonts w:ascii="Arial" w:hAnsi="Arial" w:cs="Arial"/>
          <w:sz w:val="20"/>
        </w:rPr>
        <w:t>äß</w:t>
      </w:r>
      <w:r w:rsidRPr="003B139B">
        <w:rPr>
          <w:rFonts w:ascii="Arial" w:hAnsi="Arial" w:cs="Arial"/>
          <w:sz w:val="20"/>
        </w:rPr>
        <w:t xml:space="preserve"> DIN EN 1993-2 geh</w:t>
      </w:r>
      <w:r w:rsidR="00F4593E">
        <w:rPr>
          <w:rFonts w:ascii="Arial" w:hAnsi="Arial" w:cs="Arial"/>
          <w:sz w:val="20"/>
        </w:rPr>
        <w:t>ö</w:t>
      </w:r>
      <w:r w:rsidRPr="003B139B">
        <w:rPr>
          <w:rFonts w:ascii="Arial" w:hAnsi="Arial" w:cs="Arial"/>
          <w:sz w:val="20"/>
        </w:rPr>
        <w:t>ren. Bei Stra</w:t>
      </w:r>
      <w:r w:rsidR="00F4593E">
        <w:rPr>
          <w:rFonts w:ascii="Arial" w:hAnsi="Arial" w:cs="Arial"/>
          <w:sz w:val="20"/>
        </w:rPr>
        <w:t>ß</w:t>
      </w:r>
      <w:r w:rsidRPr="003B139B">
        <w:rPr>
          <w:rFonts w:ascii="Arial" w:hAnsi="Arial" w:cs="Arial"/>
          <w:sz w:val="20"/>
        </w:rPr>
        <w:t>en- sowie Geh- und</w:t>
      </w:r>
    </w:p>
    <w:p w14:paraId="364A3997" w14:textId="77777777" w:rsidR="003B139B" w:rsidRPr="003B139B" w:rsidRDefault="003B139B" w:rsidP="003B139B">
      <w:pPr>
        <w:rPr>
          <w:rFonts w:ascii="Arial" w:hAnsi="Arial" w:cs="Arial"/>
          <w:sz w:val="20"/>
        </w:rPr>
      </w:pPr>
      <w:r w:rsidRPr="003B139B">
        <w:rPr>
          <w:rFonts w:ascii="Arial" w:hAnsi="Arial" w:cs="Arial"/>
          <w:sz w:val="20"/>
        </w:rPr>
        <w:t>Radwegbr</w:t>
      </w:r>
      <w:r w:rsidR="00F4593E">
        <w:rPr>
          <w:rFonts w:ascii="Arial" w:hAnsi="Arial" w:cs="Arial"/>
          <w:sz w:val="20"/>
        </w:rPr>
        <w:t>ü</w:t>
      </w:r>
      <w:r w:rsidRPr="003B139B">
        <w:rPr>
          <w:rFonts w:ascii="Arial" w:hAnsi="Arial" w:cs="Arial"/>
          <w:sz w:val="20"/>
        </w:rPr>
        <w:t>cken sind dies insbesondere alle Bauteile, die gem</w:t>
      </w:r>
      <w:r w:rsidR="00F4593E">
        <w:rPr>
          <w:rFonts w:ascii="Arial" w:hAnsi="Arial" w:cs="Arial"/>
          <w:sz w:val="20"/>
        </w:rPr>
        <w:t>äß</w:t>
      </w:r>
      <w:r w:rsidRPr="003B139B">
        <w:rPr>
          <w:rFonts w:ascii="Arial" w:hAnsi="Arial" w:cs="Arial"/>
          <w:sz w:val="20"/>
        </w:rPr>
        <w:t xml:space="preserve"> der rechnerischen Nachweise im</w:t>
      </w:r>
    </w:p>
    <w:p w14:paraId="58901ACA" w14:textId="77777777" w:rsidR="003B139B" w:rsidRPr="003B139B" w:rsidRDefault="003B139B" w:rsidP="003B139B">
      <w:pPr>
        <w:rPr>
          <w:rFonts w:ascii="Arial" w:hAnsi="Arial" w:cs="Arial"/>
          <w:sz w:val="20"/>
        </w:rPr>
      </w:pPr>
      <w:r w:rsidRPr="003B139B">
        <w:rPr>
          <w:rFonts w:ascii="Arial" w:hAnsi="Arial" w:cs="Arial"/>
          <w:sz w:val="20"/>
        </w:rPr>
        <w:t>Grenzzustand der Tragf</w:t>
      </w:r>
      <w:r w:rsidR="00F4593E">
        <w:rPr>
          <w:rFonts w:ascii="Arial" w:hAnsi="Arial" w:cs="Arial"/>
          <w:sz w:val="20"/>
        </w:rPr>
        <w:t>ä</w:t>
      </w:r>
      <w:r w:rsidRPr="003B139B">
        <w:rPr>
          <w:rFonts w:ascii="Arial" w:hAnsi="Arial" w:cs="Arial"/>
          <w:sz w:val="20"/>
        </w:rPr>
        <w:t>higkeit und/oder im Grenzzustand der Gebrauchstauglichkeit an der</w:t>
      </w:r>
    </w:p>
    <w:p w14:paraId="2B60956B" w14:textId="77777777" w:rsidR="003B139B" w:rsidRDefault="003B139B" w:rsidP="003B139B">
      <w:pPr>
        <w:rPr>
          <w:rFonts w:ascii="Arial" w:hAnsi="Arial" w:cs="Arial"/>
          <w:sz w:val="20"/>
        </w:rPr>
      </w:pPr>
      <w:r w:rsidRPr="003B139B">
        <w:rPr>
          <w:rFonts w:ascii="Arial" w:hAnsi="Arial" w:cs="Arial"/>
          <w:sz w:val="20"/>
        </w:rPr>
        <w:t>Abtragung der Verkehrslasten gem</w:t>
      </w:r>
      <w:r w:rsidR="00F4593E">
        <w:rPr>
          <w:rFonts w:ascii="Arial" w:hAnsi="Arial" w:cs="Arial"/>
          <w:sz w:val="20"/>
        </w:rPr>
        <w:t>äß</w:t>
      </w:r>
      <w:r w:rsidRPr="003B139B">
        <w:rPr>
          <w:rFonts w:ascii="Arial" w:hAnsi="Arial" w:cs="Arial"/>
          <w:sz w:val="20"/>
        </w:rPr>
        <w:t xml:space="preserve"> DIN EN 1991-2 beteiligt sind.</w:t>
      </w:r>
    </w:p>
    <w:p w14:paraId="33510223" w14:textId="77777777" w:rsidR="003B139B" w:rsidRDefault="003B139B" w:rsidP="003B139B">
      <w:pPr>
        <w:rPr>
          <w:rFonts w:ascii="Arial" w:hAnsi="Arial" w:cs="Arial"/>
          <w:sz w:val="20"/>
        </w:rPr>
      </w:pPr>
    </w:p>
    <w:p w14:paraId="45CBD181" w14:textId="77777777" w:rsidR="003B139B" w:rsidRPr="003B139B" w:rsidRDefault="003B139B" w:rsidP="003B139B">
      <w:pPr>
        <w:rPr>
          <w:rFonts w:ascii="Arial" w:hAnsi="Arial" w:cs="Arial"/>
          <w:sz w:val="20"/>
        </w:rPr>
      </w:pPr>
      <w:r w:rsidRPr="003B139B">
        <w:rPr>
          <w:rFonts w:ascii="Arial" w:hAnsi="Arial" w:cs="Arial"/>
          <w:sz w:val="20"/>
        </w:rPr>
        <w:t>Die Verwendung von Blechen mit mehr als 80 mm Blechdicke bedarf einer Zustimmung des</w:t>
      </w:r>
    </w:p>
    <w:p w14:paraId="37312512" w14:textId="77777777" w:rsidR="003B139B" w:rsidRDefault="003B139B" w:rsidP="003B139B">
      <w:pPr>
        <w:rPr>
          <w:rFonts w:ascii="Arial" w:hAnsi="Arial" w:cs="Arial"/>
          <w:sz w:val="20"/>
        </w:rPr>
      </w:pPr>
      <w:r w:rsidRPr="003B139B">
        <w:rPr>
          <w:rFonts w:ascii="Arial" w:hAnsi="Arial" w:cs="Arial"/>
          <w:sz w:val="20"/>
        </w:rPr>
        <w:t>Auftraggebers.</w:t>
      </w:r>
    </w:p>
    <w:p w14:paraId="7367E9E5" w14:textId="77777777" w:rsidR="00F4593E" w:rsidRPr="003B139B" w:rsidRDefault="00F4593E" w:rsidP="003B139B">
      <w:pPr>
        <w:rPr>
          <w:rFonts w:ascii="Arial" w:hAnsi="Arial" w:cs="Arial"/>
          <w:sz w:val="20"/>
        </w:rPr>
      </w:pPr>
    </w:p>
    <w:p w14:paraId="7484E588" w14:textId="77777777" w:rsidR="003B139B" w:rsidRPr="003B139B" w:rsidRDefault="003B139B" w:rsidP="003B139B">
      <w:pPr>
        <w:rPr>
          <w:rFonts w:ascii="Arial" w:hAnsi="Arial" w:cs="Arial"/>
          <w:sz w:val="20"/>
        </w:rPr>
      </w:pPr>
      <w:r w:rsidRPr="003B139B">
        <w:rPr>
          <w:rFonts w:ascii="Arial" w:hAnsi="Arial" w:cs="Arial"/>
          <w:sz w:val="20"/>
        </w:rPr>
        <w:t>F</w:t>
      </w:r>
      <w:r w:rsidR="00F4593E">
        <w:rPr>
          <w:rFonts w:ascii="Arial" w:hAnsi="Arial" w:cs="Arial"/>
          <w:sz w:val="20"/>
        </w:rPr>
        <w:t>ür Brü</w:t>
      </w:r>
      <w:r w:rsidRPr="003B139B">
        <w:rPr>
          <w:rFonts w:ascii="Arial" w:hAnsi="Arial" w:cs="Arial"/>
          <w:sz w:val="20"/>
        </w:rPr>
        <w:t>cken ist dem Auftraggeber vor der Materialbestellung ein Materialverteilungsplan</w:t>
      </w:r>
    </w:p>
    <w:p w14:paraId="29668F9D" w14:textId="77777777" w:rsidR="003B139B" w:rsidRPr="003B139B" w:rsidRDefault="003B139B" w:rsidP="003B139B">
      <w:pPr>
        <w:rPr>
          <w:rFonts w:ascii="Arial" w:hAnsi="Arial" w:cs="Arial"/>
          <w:sz w:val="20"/>
        </w:rPr>
      </w:pPr>
      <w:r w:rsidRPr="003B139B">
        <w:rPr>
          <w:rFonts w:ascii="Arial" w:hAnsi="Arial" w:cs="Arial"/>
          <w:sz w:val="20"/>
        </w:rPr>
        <w:t>einschlie</w:t>
      </w:r>
      <w:r w:rsidR="00F4593E">
        <w:rPr>
          <w:rFonts w:ascii="Arial" w:hAnsi="Arial" w:cs="Arial"/>
          <w:sz w:val="20"/>
        </w:rPr>
        <w:t>ß</w:t>
      </w:r>
      <w:r w:rsidRPr="003B139B">
        <w:rPr>
          <w:rFonts w:ascii="Arial" w:hAnsi="Arial" w:cs="Arial"/>
          <w:sz w:val="20"/>
        </w:rPr>
        <w:t>lich einer Massenberechnung f</w:t>
      </w:r>
      <w:r w:rsidR="00F4593E">
        <w:rPr>
          <w:rFonts w:ascii="Arial" w:hAnsi="Arial" w:cs="Arial"/>
          <w:sz w:val="20"/>
        </w:rPr>
        <w:t>ü</w:t>
      </w:r>
      <w:r w:rsidRPr="003B139B">
        <w:rPr>
          <w:rFonts w:ascii="Arial" w:hAnsi="Arial" w:cs="Arial"/>
          <w:sz w:val="20"/>
        </w:rPr>
        <w:t>r die Haupttragglieder vorzulegen.</w:t>
      </w:r>
    </w:p>
    <w:p w14:paraId="5EA04197" w14:textId="77777777" w:rsidR="003B139B" w:rsidRPr="003B139B" w:rsidRDefault="003B139B" w:rsidP="003B139B">
      <w:pPr>
        <w:rPr>
          <w:rFonts w:ascii="Arial" w:hAnsi="Arial" w:cs="Arial"/>
          <w:sz w:val="20"/>
        </w:rPr>
      </w:pPr>
      <w:r w:rsidRPr="003B139B">
        <w:rPr>
          <w:rFonts w:ascii="Arial" w:hAnsi="Arial" w:cs="Arial"/>
          <w:sz w:val="20"/>
        </w:rPr>
        <w:t>Die Blechdicken von geschwei</w:t>
      </w:r>
      <w:r w:rsidR="00F4593E">
        <w:rPr>
          <w:rFonts w:ascii="Arial" w:hAnsi="Arial" w:cs="Arial"/>
          <w:sz w:val="20"/>
        </w:rPr>
        <w:t>ß</w:t>
      </w:r>
      <w:r w:rsidRPr="003B139B">
        <w:rPr>
          <w:rFonts w:ascii="Arial" w:hAnsi="Arial" w:cs="Arial"/>
          <w:sz w:val="20"/>
        </w:rPr>
        <w:t>ten Tr</w:t>
      </w:r>
      <w:r w:rsidR="00F4593E">
        <w:rPr>
          <w:rFonts w:ascii="Arial" w:hAnsi="Arial" w:cs="Arial"/>
          <w:sz w:val="20"/>
        </w:rPr>
        <w:t>ä</w:t>
      </w:r>
      <w:r w:rsidRPr="003B139B">
        <w:rPr>
          <w:rFonts w:ascii="Arial" w:hAnsi="Arial" w:cs="Arial"/>
          <w:sz w:val="20"/>
        </w:rPr>
        <w:t>gern sind dem Beanspruchungsverlauf anzupassen. Zur</w:t>
      </w:r>
    </w:p>
    <w:p w14:paraId="4501299A" w14:textId="77777777" w:rsidR="003B139B" w:rsidRPr="003B139B" w:rsidRDefault="003B139B" w:rsidP="003B139B">
      <w:pPr>
        <w:rPr>
          <w:rFonts w:ascii="Arial" w:hAnsi="Arial" w:cs="Arial"/>
          <w:sz w:val="20"/>
        </w:rPr>
      </w:pPr>
      <w:r w:rsidRPr="003B139B">
        <w:rPr>
          <w:rFonts w:ascii="Arial" w:hAnsi="Arial" w:cs="Arial"/>
          <w:sz w:val="20"/>
        </w:rPr>
        <w:t>Reduktion der Stahltonnage sind deshalb bei der Werksattfertigung in der Regel zus</w:t>
      </w:r>
      <w:r w:rsidR="00F4593E">
        <w:rPr>
          <w:rFonts w:ascii="Arial" w:hAnsi="Arial" w:cs="Arial"/>
          <w:sz w:val="20"/>
        </w:rPr>
        <w:t>ä</w:t>
      </w:r>
      <w:r w:rsidRPr="003B139B">
        <w:rPr>
          <w:rFonts w:ascii="Arial" w:hAnsi="Arial" w:cs="Arial"/>
          <w:sz w:val="20"/>
        </w:rPr>
        <w:t>tzliche</w:t>
      </w:r>
    </w:p>
    <w:p w14:paraId="58A5DA6D" w14:textId="77777777" w:rsidR="003B139B" w:rsidRPr="003B139B" w:rsidRDefault="003B139B" w:rsidP="003B139B">
      <w:pPr>
        <w:rPr>
          <w:rFonts w:ascii="Arial" w:hAnsi="Arial" w:cs="Arial"/>
          <w:sz w:val="20"/>
        </w:rPr>
      </w:pPr>
      <w:r w:rsidRPr="003B139B">
        <w:rPr>
          <w:rFonts w:ascii="Arial" w:hAnsi="Arial" w:cs="Arial"/>
          <w:sz w:val="20"/>
        </w:rPr>
        <w:t>Schwei</w:t>
      </w:r>
      <w:r w:rsidR="00F4593E">
        <w:rPr>
          <w:rFonts w:ascii="Arial" w:hAnsi="Arial" w:cs="Arial"/>
          <w:sz w:val="20"/>
        </w:rPr>
        <w:t>ß</w:t>
      </w:r>
      <w:r w:rsidRPr="003B139B">
        <w:rPr>
          <w:rFonts w:ascii="Arial" w:hAnsi="Arial" w:cs="Arial"/>
          <w:sz w:val="20"/>
        </w:rPr>
        <w:t>st</w:t>
      </w:r>
      <w:r w:rsidR="00F4593E">
        <w:rPr>
          <w:rFonts w:ascii="Arial" w:hAnsi="Arial" w:cs="Arial"/>
          <w:sz w:val="20"/>
        </w:rPr>
        <w:t>öß</w:t>
      </w:r>
      <w:r w:rsidRPr="003B139B">
        <w:rPr>
          <w:rFonts w:ascii="Arial" w:hAnsi="Arial" w:cs="Arial"/>
          <w:sz w:val="20"/>
        </w:rPr>
        <w:t>e bzw. Blechdickenabstufungen zu den aus den Lieferabmessungen der Bleche und den</w:t>
      </w:r>
    </w:p>
    <w:p w14:paraId="6DB96D7F" w14:textId="77777777" w:rsidR="003B139B" w:rsidRPr="003B139B" w:rsidRDefault="003B139B" w:rsidP="003B139B">
      <w:pPr>
        <w:rPr>
          <w:rFonts w:ascii="Arial" w:hAnsi="Arial" w:cs="Arial"/>
          <w:sz w:val="20"/>
        </w:rPr>
      </w:pPr>
      <w:r w:rsidRPr="003B139B">
        <w:rPr>
          <w:rFonts w:ascii="Arial" w:hAnsi="Arial" w:cs="Arial"/>
          <w:sz w:val="20"/>
        </w:rPr>
        <w:t>Abmessungen der Fertigungssch</w:t>
      </w:r>
      <w:r w:rsidR="00F4593E">
        <w:rPr>
          <w:rFonts w:ascii="Arial" w:hAnsi="Arial" w:cs="Arial"/>
          <w:sz w:val="20"/>
        </w:rPr>
        <w:t>ü</w:t>
      </w:r>
      <w:r w:rsidRPr="003B139B">
        <w:rPr>
          <w:rFonts w:ascii="Arial" w:hAnsi="Arial" w:cs="Arial"/>
          <w:sz w:val="20"/>
        </w:rPr>
        <w:t>sse ohnehin erforderlichen St</w:t>
      </w:r>
      <w:r w:rsidR="00F4593E">
        <w:rPr>
          <w:rFonts w:ascii="Arial" w:hAnsi="Arial" w:cs="Arial"/>
          <w:sz w:val="20"/>
        </w:rPr>
        <w:t>öß</w:t>
      </w:r>
      <w:r w:rsidRPr="003B139B">
        <w:rPr>
          <w:rFonts w:ascii="Arial" w:hAnsi="Arial" w:cs="Arial"/>
          <w:sz w:val="20"/>
        </w:rPr>
        <w:t>en vorzusehen.</w:t>
      </w:r>
    </w:p>
    <w:p w14:paraId="7DAAA289" w14:textId="77777777" w:rsidR="003B139B" w:rsidRPr="003B139B" w:rsidRDefault="003B139B" w:rsidP="003B139B">
      <w:pPr>
        <w:rPr>
          <w:rFonts w:ascii="Arial" w:hAnsi="Arial" w:cs="Arial"/>
          <w:sz w:val="20"/>
        </w:rPr>
      </w:pPr>
      <w:r w:rsidRPr="003B139B">
        <w:rPr>
          <w:rFonts w:ascii="Arial" w:hAnsi="Arial" w:cs="Arial"/>
          <w:sz w:val="20"/>
        </w:rPr>
        <w:t>Die Verwendung von direkten Kraftanzeigern in vorgespannten Schraubenverbindungen ist nicht</w:t>
      </w:r>
    </w:p>
    <w:p w14:paraId="162A5649" w14:textId="77777777" w:rsidR="003B139B" w:rsidRPr="003B139B" w:rsidRDefault="003B139B" w:rsidP="003B139B">
      <w:pPr>
        <w:rPr>
          <w:rFonts w:ascii="Arial" w:hAnsi="Arial" w:cs="Arial"/>
          <w:sz w:val="20"/>
        </w:rPr>
      </w:pPr>
      <w:r w:rsidRPr="003B139B">
        <w:rPr>
          <w:rFonts w:ascii="Arial" w:hAnsi="Arial" w:cs="Arial"/>
          <w:sz w:val="20"/>
        </w:rPr>
        <w:t>zul</w:t>
      </w:r>
      <w:r w:rsidR="00F4593E">
        <w:rPr>
          <w:rFonts w:ascii="Arial" w:hAnsi="Arial" w:cs="Arial"/>
          <w:sz w:val="20"/>
        </w:rPr>
        <w:t>ä</w:t>
      </w:r>
      <w:r w:rsidRPr="003B139B">
        <w:rPr>
          <w:rFonts w:ascii="Arial" w:hAnsi="Arial" w:cs="Arial"/>
          <w:sz w:val="20"/>
        </w:rPr>
        <w:t>ssig.</w:t>
      </w:r>
    </w:p>
    <w:p w14:paraId="713CF360" w14:textId="77777777" w:rsidR="003B139B" w:rsidRPr="003B139B" w:rsidRDefault="003B139B" w:rsidP="003B139B">
      <w:pPr>
        <w:rPr>
          <w:rFonts w:ascii="Arial" w:hAnsi="Arial" w:cs="Arial"/>
          <w:sz w:val="20"/>
        </w:rPr>
      </w:pPr>
      <w:r w:rsidRPr="003B139B">
        <w:rPr>
          <w:rFonts w:ascii="Arial" w:hAnsi="Arial" w:cs="Arial"/>
          <w:sz w:val="20"/>
        </w:rPr>
        <w:t>Bei der Herstellung und Montage im Werk und auf der Baustelle sind die Herstell- und</w:t>
      </w:r>
    </w:p>
    <w:p w14:paraId="4A51A74E" w14:textId="77777777" w:rsidR="003B139B" w:rsidRPr="003B139B" w:rsidRDefault="003B139B" w:rsidP="003B139B">
      <w:pPr>
        <w:rPr>
          <w:rFonts w:ascii="Arial" w:hAnsi="Arial" w:cs="Arial"/>
          <w:sz w:val="20"/>
        </w:rPr>
      </w:pPr>
      <w:r w:rsidRPr="003B139B">
        <w:rPr>
          <w:rFonts w:ascii="Arial" w:hAnsi="Arial" w:cs="Arial"/>
          <w:sz w:val="20"/>
        </w:rPr>
        <w:t>Montagetoleranzen gem</w:t>
      </w:r>
      <w:r w:rsidR="00F4593E">
        <w:rPr>
          <w:rFonts w:ascii="Arial" w:hAnsi="Arial" w:cs="Arial"/>
          <w:sz w:val="20"/>
        </w:rPr>
        <w:t>äß</w:t>
      </w:r>
      <w:r w:rsidRPr="003B139B">
        <w:rPr>
          <w:rFonts w:ascii="Arial" w:hAnsi="Arial" w:cs="Arial"/>
          <w:sz w:val="20"/>
        </w:rPr>
        <w:t xml:space="preserve"> DIN EN 1090-2 einzuhalten. Bei tragenden Bauteilen von Br</w:t>
      </w:r>
      <w:r w:rsidR="00F4593E">
        <w:rPr>
          <w:rFonts w:ascii="Arial" w:hAnsi="Arial" w:cs="Arial"/>
          <w:sz w:val="20"/>
        </w:rPr>
        <w:t>ü</w:t>
      </w:r>
      <w:r w:rsidRPr="003B139B">
        <w:rPr>
          <w:rFonts w:ascii="Arial" w:hAnsi="Arial" w:cs="Arial"/>
          <w:sz w:val="20"/>
        </w:rPr>
        <w:t>cken sind</w:t>
      </w:r>
    </w:p>
    <w:p w14:paraId="398C37E0" w14:textId="77777777" w:rsidR="003B139B" w:rsidRPr="003B139B" w:rsidRDefault="003B139B" w:rsidP="003B139B">
      <w:pPr>
        <w:rPr>
          <w:rFonts w:ascii="Arial" w:hAnsi="Arial" w:cs="Arial"/>
          <w:sz w:val="20"/>
        </w:rPr>
      </w:pPr>
      <w:r w:rsidRPr="003B139B">
        <w:rPr>
          <w:rFonts w:ascii="Arial" w:hAnsi="Arial" w:cs="Arial"/>
          <w:sz w:val="20"/>
        </w:rPr>
        <w:t>die Erg</w:t>
      </w:r>
      <w:r w:rsidR="00F4593E">
        <w:rPr>
          <w:rFonts w:ascii="Arial" w:hAnsi="Arial" w:cs="Arial"/>
          <w:sz w:val="20"/>
        </w:rPr>
        <w:t>ä</w:t>
      </w:r>
      <w:r w:rsidRPr="003B139B">
        <w:rPr>
          <w:rFonts w:ascii="Arial" w:hAnsi="Arial" w:cs="Arial"/>
          <w:sz w:val="20"/>
        </w:rPr>
        <w:t>nzenden Toleranzen der Klasse 2 gem</w:t>
      </w:r>
      <w:r w:rsidR="00F4593E">
        <w:rPr>
          <w:rFonts w:ascii="Arial" w:hAnsi="Arial" w:cs="Arial"/>
          <w:sz w:val="20"/>
        </w:rPr>
        <w:t>äß</w:t>
      </w:r>
      <w:r w:rsidRPr="003B139B">
        <w:rPr>
          <w:rFonts w:ascii="Arial" w:hAnsi="Arial" w:cs="Arial"/>
          <w:sz w:val="20"/>
        </w:rPr>
        <w:t xml:space="preserve"> Anhang B zu DIN EN 1090-2 einzuhalten. F</w:t>
      </w:r>
      <w:r w:rsidR="00F4593E">
        <w:rPr>
          <w:rFonts w:ascii="Arial" w:hAnsi="Arial" w:cs="Arial"/>
          <w:sz w:val="20"/>
        </w:rPr>
        <w:t>ü</w:t>
      </w:r>
      <w:r w:rsidRPr="003B139B">
        <w:rPr>
          <w:rFonts w:ascii="Arial" w:hAnsi="Arial" w:cs="Arial"/>
          <w:sz w:val="20"/>
        </w:rPr>
        <w:t>r</w:t>
      </w:r>
    </w:p>
    <w:p w14:paraId="53484C5D" w14:textId="77777777" w:rsidR="003B139B" w:rsidRDefault="003B139B" w:rsidP="003B139B">
      <w:pPr>
        <w:rPr>
          <w:rFonts w:ascii="Arial" w:hAnsi="Arial" w:cs="Arial"/>
          <w:sz w:val="20"/>
        </w:rPr>
      </w:pPr>
      <w:r w:rsidRPr="003B139B">
        <w:rPr>
          <w:rFonts w:ascii="Arial" w:hAnsi="Arial" w:cs="Arial"/>
          <w:sz w:val="20"/>
        </w:rPr>
        <w:t>Stahlfahrbahnen gilt DIN EN 1993-2/NA, Anhang NA.G.</w:t>
      </w:r>
    </w:p>
    <w:p w14:paraId="17A66A46" w14:textId="77777777" w:rsidR="00F4593E" w:rsidRPr="003B139B" w:rsidRDefault="00F4593E" w:rsidP="003B139B">
      <w:pPr>
        <w:rPr>
          <w:rFonts w:ascii="Arial" w:hAnsi="Arial" w:cs="Arial"/>
          <w:sz w:val="20"/>
        </w:rPr>
      </w:pPr>
    </w:p>
    <w:p w14:paraId="6647B4C7" w14:textId="77777777" w:rsidR="003B139B" w:rsidRPr="00F4593E" w:rsidRDefault="003B139B" w:rsidP="003B139B">
      <w:pPr>
        <w:rPr>
          <w:rFonts w:ascii="Arial" w:hAnsi="Arial" w:cs="Arial"/>
          <w:b/>
          <w:sz w:val="20"/>
        </w:rPr>
      </w:pPr>
      <w:r w:rsidRPr="00F4593E">
        <w:rPr>
          <w:rFonts w:ascii="Arial" w:hAnsi="Arial" w:cs="Arial"/>
          <w:b/>
          <w:sz w:val="20"/>
        </w:rPr>
        <w:t>ZTV-ING Teil 4, Abschnitt 2</w:t>
      </w:r>
    </w:p>
    <w:p w14:paraId="67EF1CB8" w14:textId="77777777" w:rsidR="003B139B" w:rsidRPr="00F4593E" w:rsidRDefault="003B139B" w:rsidP="003B139B">
      <w:pPr>
        <w:rPr>
          <w:rFonts w:ascii="Arial" w:hAnsi="Arial" w:cs="Arial"/>
          <w:sz w:val="20"/>
          <w:u w:val="single"/>
        </w:rPr>
      </w:pPr>
      <w:r w:rsidRPr="00F4593E">
        <w:rPr>
          <w:rFonts w:ascii="Arial" w:hAnsi="Arial" w:cs="Arial"/>
          <w:sz w:val="20"/>
          <w:u w:val="single"/>
        </w:rPr>
        <w:t>Nr. 2.2 Kopfbolzen</w:t>
      </w:r>
    </w:p>
    <w:p w14:paraId="5B2DA44C" w14:textId="77777777" w:rsidR="003B139B" w:rsidRPr="00F4593E" w:rsidRDefault="003B139B" w:rsidP="003B139B">
      <w:pPr>
        <w:rPr>
          <w:rFonts w:ascii="Arial" w:hAnsi="Arial" w:cs="Arial"/>
          <w:b/>
          <w:sz w:val="20"/>
        </w:rPr>
      </w:pPr>
      <w:r w:rsidRPr="00F4593E">
        <w:rPr>
          <w:rFonts w:ascii="Arial" w:hAnsi="Arial" w:cs="Arial"/>
          <w:b/>
          <w:sz w:val="20"/>
        </w:rPr>
        <w:t>Erg</w:t>
      </w:r>
      <w:r w:rsidR="00F4593E" w:rsidRPr="00F4593E">
        <w:rPr>
          <w:rFonts w:ascii="Arial" w:hAnsi="Arial" w:cs="Arial"/>
          <w:b/>
          <w:sz w:val="20"/>
        </w:rPr>
        <w:t>änzende Regelungen zum Schweißen von Kopfbolzendübeln im Brü</w:t>
      </w:r>
      <w:r w:rsidRPr="00F4593E">
        <w:rPr>
          <w:rFonts w:ascii="Arial" w:hAnsi="Arial" w:cs="Arial"/>
          <w:b/>
          <w:sz w:val="20"/>
        </w:rPr>
        <w:t>ckenbau gem</w:t>
      </w:r>
      <w:r w:rsidR="00F4593E" w:rsidRPr="00F4593E">
        <w:rPr>
          <w:rFonts w:ascii="Arial" w:hAnsi="Arial" w:cs="Arial"/>
          <w:b/>
          <w:sz w:val="20"/>
        </w:rPr>
        <w:t>äß</w:t>
      </w:r>
    </w:p>
    <w:p w14:paraId="0104CF34" w14:textId="77777777" w:rsidR="003B139B" w:rsidRDefault="003B139B" w:rsidP="003B139B">
      <w:pPr>
        <w:rPr>
          <w:rFonts w:ascii="Arial" w:hAnsi="Arial" w:cs="Arial"/>
          <w:b/>
          <w:sz w:val="20"/>
        </w:rPr>
      </w:pPr>
      <w:r w:rsidRPr="00F4593E">
        <w:rPr>
          <w:rFonts w:ascii="Arial" w:hAnsi="Arial" w:cs="Arial"/>
          <w:b/>
          <w:sz w:val="20"/>
        </w:rPr>
        <w:t>ARS 18/2019</w:t>
      </w:r>
    </w:p>
    <w:p w14:paraId="308DBE55" w14:textId="77777777" w:rsidR="00F4593E" w:rsidRPr="00F4593E" w:rsidRDefault="00F4593E" w:rsidP="003B139B">
      <w:pPr>
        <w:rPr>
          <w:rFonts w:ascii="Arial" w:hAnsi="Arial" w:cs="Arial"/>
          <w:b/>
          <w:sz w:val="20"/>
        </w:rPr>
      </w:pPr>
    </w:p>
    <w:p w14:paraId="48CB7E73" w14:textId="77777777" w:rsidR="003B139B" w:rsidRPr="003B139B" w:rsidRDefault="003B139B" w:rsidP="003B139B">
      <w:pPr>
        <w:rPr>
          <w:rFonts w:ascii="Arial" w:hAnsi="Arial" w:cs="Arial"/>
          <w:sz w:val="20"/>
        </w:rPr>
      </w:pPr>
      <w:r w:rsidRPr="003B139B">
        <w:rPr>
          <w:rFonts w:ascii="Arial" w:hAnsi="Arial" w:cs="Arial"/>
          <w:sz w:val="20"/>
        </w:rPr>
        <w:t>Nachfolgend werden erg</w:t>
      </w:r>
      <w:r w:rsidR="00FC265E">
        <w:rPr>
          <w:rFonts w:ascii="Arial" w:hAnsi="Arial" w:cs="Arial"/>
          <w:sz w:val="20"/>
        </w:rPr>
        <w:t>ä</w:t>
      </w:r>
      <w:r w:rsidRPr="003B139B">
        <w:rPr>
          <w:rFonts w:ascii="Arial" w:hAnsi="Arial" w:cs="Arial"/>
          <w:sz w:val="20"/>
        </w:rPr>
        <w:t>nzend zu DIN EN ISO 14555 und ZTV-ING einige Randbedingungen</w:t>
      </w:r>
    </w:p>
    <w:p w14:paraId="41BED044" w14:textId="77777777" w:rsidR="003B139B" w:rsidRPr="003B139B" w:rsidRDefault="003B139B" w:rsidP="003B139B">
      <w:pPr>
        <w:rPr>
          <w:rFonts w:ascii="Arial" w:hAnsi="Arial" w:cs="Arial"/>
          <w:sz w:val="20"/>
        </w:rPr>
      </w:pPr>
      <w:r w:rsidRPr="003B139B">
        <w:rPr>
          <w:rFonts w:ascii="Arial" w:hAnsi="Arial" w:cs="Arial"/>
          <w:sz w:val="20"/>
        </w:rPr>
        <w:t>festgelegt, die bei der Herstellung von Bolzenschwei</w:t>
      </w:r>
      <w:r w:rsidR="00FC265E">
        <w:rPr>
          <w:rFonts w:ascii="Arial" w:hAnsi="Arial" w:cs="Arial"/>
          <w:sz w:val="20"/>
        </w:rPr>
        <w:t>ß</w:t>
      </w:r>
      <w:r w:rsidRPr="003B139B">
        <w:rPr>
          <w:rFonts w:ascii="Arial" w:hAnsi="Arial" w:cs="Arial"/>
          <w:sz w:val="20"/>
        </w:rPr>
        <w:t>verbindungen nach DIN EN ISO 14555 bei</w:t>
      </w:r>
    </w:p>
    <w:p w14:paraId="504891A0" w14:textId="77777777" w:rsidR="003B139B" w:rsidRPr="003B139B" w:rsidRDefault="003B139B" w:rsidP="003B139B">
      <w:pPr>
        <w:rPr>
          <w:rFonts w:ascii="Arial" w:hAnsi="Arial" w:cs="Arial"/>
          <w:sz w:val="20"/>
        </w:rPr>
      </w:pPr>
      <w:r w:rsidRPr="003B139B">
        <w:rPr>
          <w:rFonts w:ascii="Arial" w:hAnsi="Arial" w:cs="Arial"/>
          <w:sz w:val="20"/>
        </w:rPr>
        <w:t>Stahl- und Verbun</w:t>
      </w:r>
      <w:r w:rsidR="00FC265E">
        <w:rPr>
          <w:rFonts w:ascii="Arial" w:hAnsi="Arial" w:cs="Arial"/>
          <w:sz w:val="20"/>
        </w:rPr>
        <w:t>dbrücken sowie bei Bolzenschweiß</w:t>
      </w:r>
      <w:r w:rsidRPr="003B139B">
        <w:rPr>
          <w:rFonts w:ascii="Arial" w:hAnsi="Arial" w:cs="Arial"/>
          <w:sz w:val="20"/>
        </w:rPr>
        <w:t>verbindungen von anderen</w:t>
      </w:r>
    </w:p>
    <w:p w14:paraId="0B078790"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dungsbeanspruchten Bauteilen zu beachten sind.</w:t>
      </w:r>
    </w:p>
    <w:p w14:paraId="3AE84A06"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verbindungen von Verbundbr</w:t>
      </w:r>
      <w:r w:rsidR="00FC265E">
        <w:rPr>
          <w:rFonts w:ascii="Arial" w:hAnsi="Arial" w:cs="Arial"/>
          <w:sz w:val="20"/>
        </w:rPr>
        <w:t>ü</w:t>
      </w:r>
      <w:r w:rsidRPr="003B139B">
        <w:rPr>
          <w:rFonts w:ascii="Arial" w:hAnsi="Arial" w:cs="Arial"/>
          <w:sz w:val="20"/>
        </w:rPr>
        <w:t>cken sind mit Ausnahme von begr</w:t>
      </w:r>
      <w:r w:rsidR="00FC265E">
        <w:rPr>
          <w:rFonts w:ascii="Arial" w:hAnsi="Arial" w:cs="Arial"/>
          <w:sz w:val="20"/>
        </w:rPr>
        <w:t>ü</w:t>
      </w:r>
      <w:r w:rsidRPr="003B139B">
        <w:rPr>
          <w:rFonts w:ascii="Arial" w:hAnsi="Arial" w:cs="Arial"/>
          <w:sz w:val="20"/>
        </w:rPr>
        <w:t>ndeten Einzelf</w:t>
      </w:r>
      <w:r w:rsidR="00FC265E">
        <w:rPr>
          <w:rFonts w:ascii="Arial" w:hAnsi="Arial" w:cs="Arial"/>
          <w:sz w:val="20"/>
        </w:rPr>
        <w:t>ä</w:t>
      </w:r>
      <w:r w:rsidRPr="003B139B">
        <w:rPr>
          <w:rFonts w:ascii="Arial" w:hAnsi="Arial" w:cs="Arial"/>
          <w:sz w:val="20"/>
        </w:rPr>
        <w:t>llen</w:t>
      </w:r>
    </w:p>
    <w:p w14:paraId="7C6C902F" w14:textId="77777777" w:rsidR="003B139B" w:rsidRPr="003B139B" w:rsidRDefault="003B139B" w:rsidP="003B139B">
      <w:pPr>
        <w:rPr>
          <w:rFonts w:ascii="Arial" w:hAnsi="Arial" w:cs="Arial"/>
          <w:sz w:val="20"/>
        </w:rPr>
      </w:pPr>
      <w:r w:rsidRPr="003B139B">
        <w:rPr>
          <w:rFonts w:ascii="Arial" w:hAnsi="Arial" w:cs="Arial"/>
          <w:sz w:val="20"/>
        </w:rPr>
        <w:t>grunds</w:t>
      </w:r>
      <w:r w:rsidR="00FC265E">
        <w:rPr>
          <w:rFonts w:ascii="Arial" w:hAnsi="Arial" w:cs="Arial"/>
          <w:sz w:val="20"/>
        </w:rPr>
        <w:t>ä</w:t>
      </w:r>
      <w:r w:rsidRPr="003B139B">
        <w:rPr>
          <w:rFonts w:ascii="Arial" w:hAnsi="Arial" w:cs="Arial"/>
          <w:sz w:val="20"/>
        </w:rPr>
        <w:t>tzlich im Herstellerwerk herzustellen. Begr</w:t>
      </w:r>
      <w:r w:rsidR="00FC265E">
        <w:rPr>
          <w:rFonts w:ascii="Arial" w:hAnsi="Arial" w:cs="Arial"/>
          <w:sz w:val="20"/>
        </w:rPr>
        <w:t>ü</w:t>
      </w:r>
      <w:r w:rsidRPr="003B139B">
        <w:rPr>
          <w:rFonts w:ascii="Arial" w:hAnsi="Arial" w:cs="Arial"/>
          <w:sz w:val="20"/>
        </w:rPr>
        <w:t>ndete Ausnahmef</w:t>
      </w:r>
      <w:r w:rsidR="00FC265E">
        <w:rPr>
          <w:rFonts w:ascii="Arial" w:hAnsi="Arial" w:cs="Arial"/>
          <w:sz w:val="20"/>
        </w:rPr>
        <w:t>ä</w:t>
      </w:r>
      <w:r w:rsidRPr="003B139B">
        <w:rPr>
          <w:rFonts w:ascii="Arial" w:hAnsi="Arial" w:cs="Arial"/>
          <w:sz w:val="20"/>
        </w:rPr>
        <w:t>lle sind z.B. das Aufschwei</w:t>
      </w:r>
      <w:r w:rsidR="00FC265E">
        <w:rPr>
          <w:rFonts w:ascii="Arial" w:hAnsi="Arial" w:cs="Arial"/>
          <w:sz w:val="20"/>
        </w:rPr>
        <w:t>ß</w:t>
      </w:r>
      <w:r w:rsidRPr="003B139B">
        <w:rPr>
          <w:rFonts w:ascii="Arial" w:hAnsi="Arial" w:cs="Arial"/>
          <w:sz w:val="20"/>
        </w:rPr>
        <w:t>en</w:t>
      </w:r>
    </w:p>
    <w:p w14:paraId="6BE44A44" w14:textId="77777777" w:rsidR="003B139B" w:rsidRPr="003B139B" w:rsidRDefault="003B139B" w:rsidP="003B139B">
      <w:pPr>
        <w:rPr>
          <w:rFonts w:ascii="Arial" w:hAnsi="Arial" w:cs="Arial"/>
          <w:sz w:val="20"/>
        </w:rPr>
      </w:pPr>
      <w:r w:rsidRPr="003B139B">
        <w:rPr>
          <w:rFonts w:ascii="Arial" w:hAnsi="Arial" w:cs="Arial"/>
          <w:sz w:val="20"/>
        </w:rPr>
        <w:t>von Hand an Stell</w:t>
      </w:r>
      <w:r w:rsidR="00FC265E">
        <w:rPr>
          <w:rFonts w:ascii="Arial" w:hAnsi="Arial" w:cs="Arial"/>
          <w:sz w:val="20"/>
        </w:rPr>
        <w:t>en, an denen aus Transportgrü</w:t>
      </w:r>
      <w:r w:rsidRPr="003B139B">
        <w:rPr>
          <w:rFonts w:ascii="Arial" w:hAnsi="Arial" w:cs="Arial"/>
          <w:sz w:val="20"/>
        </w:rPr>
        <w:t>nden Montagelaschen vorhanden sind, die auf der</w:t>
      </w:r>
    </w:p>
    <w:p w14:paraId="300201D3" w14:textId="77777777" w:rsidR="003B139B" w:rsidRPr="003B139B" w:rsidRDefault="003B139B" w:rsidP="003B139B">
      <w:pPr>
        <w:rPr>
          <w:rFonts w:ascii="Arial" w:hAnsi="Arial" w:cs="Arial"/>
          <w:sz w:val="20"/>
        </w:rPr>
      </w:pPr>
      <w:r w:rsidRPr="003B139B">
        <w:rPr>
          <w:rFonts w:ascii="Arial" w:hAnsi="Arial" w:cs="Arial"/>
          <w:sz w:val="20"/>
        </w:rPr>
        <w:t>Baustelle abgetrennt werden. Es handelt sich somit nur um einige wenige D</w:t>
      </w:r>
      <w:r w:rsidR="00FC265E">
        <w:rPr>
          <w:rFonts w:ascii="Arial" w:hAnsi="Arial" w:cs="Arial"/>
          <w:sz w:val="20"/>
        </w:rPr>
        <w:t>ü</w:t>
      </w:r>
      <w:r w:rsidRPr="003B139B">
        <w:rPr>
          <w:rFonts w:ascii="Arial" w:hAnsi="Arial" w:cs="Arial"/>
          <w:sz w:val="20"/>
        </w:rPr>
        <w:t>bel im Verh</w:t>
      </w:r>
      <w:r w:rsidR="00FC265E">
        <w:rPr>
          <w:rFonts w:ascii="Arial" w:hAnsi="Arial" w:cs="Arial"/>
          <w:sz w:val="20"/>
        </w:rPr>
        <w:t>ä</w:t>
      </w:r>
      <w:r w:rsidRPr="003B139B">
        <w:rPr>
          <w:rFonts w:ascii="Arial" w:hAnsi="Arial" w:cs="Arial"/>
          <w:sz w:val="20"/>
        </w:rPr>
        <w:t>ltnis zur</w:t>
      </w:r>
    </w:p>
    <w:p w14:paraId="580CBD83" w14:textId="77777777" w:rsidR="003B139B" w:rsidRPr="003B139B" w:rsidRDefault="003B139B" w:rsidP="003B139B">
      <w:pPr>
        <w:rPr>
          <w:rFonts w:ascii="Arial" w:hAnsi="Arial" w:cs="Arial"/>
          <w:sz w:val="20"/>
        </w:rPr>
      </w:pPr>
      <w:r w:rsidRPr="003B139B">
        <w:rPr>
          <w:rFonts w:ascii="Arial" w:hAnsi="Arial" w:cs="Arial"/>
          <w:sz w:val="20"/>
        </w:rPr>
        <w:t>Gesamtanzahl der sich auf dem Bauteil befindlichen D</w:t>
      </w:r>
      <w:r w:rsidR="00FC265E">
        <w:rPr>
          <w:rFonts w:ascii="Arial" w:hAnsi="Arial" w:cs="Arial"/>
          <w:sz w:val="20"/>
        </w:rPr>
        <w:t>ü</w:t>
      </w:r>
      <w:r w:rsidRPr="003B139B">
        <w:rPr>
          <w:rFonts w:ascii="Arial" w:hAnsi="Arial" w:cs="Arial"/>
          <w:sz w:val="20"/>
        </w:rPr>
        <w:t>bel. Bei diesen D</w:t>
      </w:r>
      <w:r w:rsidR="00FC265E">
        <w:rPr>
          <w:rFonts w:ascii="Arial" w:hAnsi="Arial" w:cs="Arial"/>
          <w:sz w:val="20"/>
        </w:rPr>
        <w:t>ü</w:t>
      </w:r>
      <w:r w:rsidRPr="003B139B">
        <w:rPr>
          <w:rFonts w:ascii="Arial" w:hAnsi="Arial" w:cs="Arial"/>
          <w:sz w:val="20"/>
        </w:rPr>
        <w:t>beln ist auch ein</w:t>
      </w:r>
    </w:p>
    <w:p w14:paraId="7BCF3DD4" w14:textId="77777777" w:rsidR="003B139B" w:rsidRPr="003B139B" w:rsidRDefault="003B139B" w:rsidP="003B139B">
      <w:pPr>
        <w:rPr>
          <w:rFonts w:ascii="Arial" w:hAnsi="Arial" w:cs="Arial"/>
          <w:sz w:val="20"/>
        </w:rPr>
      </w:pPr>
      <w:r w:rsidRPr="003B139B">
        <w:rPr>
          <w:rFonts w:ascii="Arial" w:hAnsi="Arial" w:cs="Arial"/>
          <w:sz w:val="20"/>
        </w:rPr>
        <w:t>Aufschwei</w:t>
      </w:r>
      <w:r w:rsidR="00FC265E">
        <w:rPr>
          <w:rFonts w:ascii="Arial" w:hAnsi="Arial" w:cs="Arial"/>
          <w:sz w:val="20"/>
        </w:rPr>
        <w:t>ß</w:t>
      </w:r>
      <w:r w:rsidRPr="003B139B">
        <w:rPr>
          <w:rFonts w:ascii="Arial" w:hAnsi="Arial" w:cs="Arial"/>
          <w:sz w:val="20"/>
        </w:rPr>
        <w:t>en von Hand unter Beachtung der in ZTV-ING, Teil 4, Abschnitt 2.2 genannten</w:t>
      </w:r>
    </w:p>
    <w:p w14:paraId="5883D5CA" w14:textId="77777777" w:rsidR="003B139B" w:rsidRPr="003B139B" w:rsidRDefault="003B139B" w:rsidP="003B139B">
      <w:pPr>
        <w:rPr>
          <w:rFonts w:ascii="Arial" w:hAnsi="Arial" w:cs="Arial"/>
          <w:sz w:val="20"/>
        </w:rPr>
      </w:pPr>
      <w:r w:rsidRPr="003B139B">
        <w:rPr>
          <w:rFonts w:ascii="Arial" w:hAnsi="Arial" w:cs="Arial"/>
          <w:sz w:val="20"/>
        </w:rPr>
        <w:t>Randbedingungen und Ausbildung einer Schwei</w:t>
      </w:r>
      <w:r w:rsidR="00FC265E">
        <w:rPr>
          <w:rFonts w:ascii="Arial" w:hAnsi="Arial" w:cs="Arial"/>
          <w:sz w:val="20"/>
        </w:rPr>
        <w:t>ß</w:t>
      </w:r>
      <w:r w:rsidRPr="003B139B">
        <w:rPr>
          <w:rFonts w:ascii="Arial" w:hAnsi="Arial" w:cs="Arial"/>
          <w:sz w:val="20"/>
        </w:rPr>
        <w:t>nahtvorbereitung mittels Fase am Bolzenfu</w:t>
      </w:r>
      <w:r w:rsidR="00FC265E">
        <w:rPr>
          <w:rFonts w:ascii="Arial" w:hAnsi="Arial" w:cs="Arial"/>
          <w:sz w:val="20"/>
        </w:rPr>
        <w:t>ß</w:t>
      </w:r>
    </w:p>
    <w:p w14:paraId="54AD9640" w14:textId="77777777" w:rsidR="003B139B" w:rsidRPr="003B139B" w:rsidRDefault="003B139B" w:rsidP="003B139B">
      <w:pPr>
        <w:rPr>
          <w:rFonts w:ascii="Arial" w:hAnsi="Arial" w:cs="Arial"/>
          <w:sz w:val="20"/>
        </w:rPr>
      </w:pPr>
      <w:r w:rsidRPr="003B139B">
        <w:rPr>
          <w:rFonts w:ascii="Arial" w:hAnsi="Arial" w:cs="Arial"/>
          <w:sz w:val="20"/>
        </w:rPr>
        <w:t>zul</w:t>
      </w:r>
      <w:r w:rsidR="00FC265E">
        <w:rPr>
          <w:rFonts w:ascii="Arial" w:hAnsi="Arial" w:cs="Arial"/>
          <w:sz w:val="20"/>
        </w:rPr>
        <w:t>ässig. Diese Schweiß</w:t>
      </w:r>
      <w:r w:rsidRPr="003B139B">
        <w:rPr>
          <w:rFonts w:ascii="Arial" w:hAnsi="Arial" w:cs="Arial"/>
          <w:sz w:val="20"/>
        </w:rPr>
        <w:t>verbindung erf</w:t>
      </w:r>
      <w:r w:rsidR="00FC265E">
        <w:rPr>
          <w:rFonts w:ascii="Arial" w:hAnsi="Arial" w:cs="Arial"/>
          <w:sz w:val="20"/>
        </w:rPr>
        <w:t>ü</w:t>
      </w:r>
      <w:r w:rsidRPr="003B139B">
        <w:rPr>
          <w:rFonts w:ascii="Arial" w:hAnsi="Arial" w:cs="Arial"/>
          <w:sz w:val="20"/>
        </w:rPr>
        <w:t>llt ebenfalls die Voraussetzungen nach DIN EN 1994-2.</w:t>
      </w:r>
    </w:p>
    <w:p w14:paraId="2269F65C" w14:textId="77777777" w:rsidR="003B139B" w:rsidRPr="003B139B" w:rsidRDefault="003B139B" w:rsidP="003B139B">
      <w:pPr>
        <w:rPr>
          <w:rFonts w:ascii="Arial" w:hAnsi="Arial" w:cs="Arial"/>
          <w:sz w:val="20"/>
        </w:rPr>
      </w:pPr>
      <w:r w:rsidRPr="003B139B">
        <w:rPr>
          <w:rFonts w:ascii="Arial" w:hAnsi="Arial" w:cs="Arial"/>
          <w:sz w:val="20"/>
        </w:rPr>
        <w:t>Nach DIN EN ISO 14555 ist insbes</w:t>
      </w:r>
      <w:r w:rsidR="00FC265E">
        <w:rPr>
          <w:rFonts w:ascii="Arial" w:hAnsi="Arial" w:cs="Arial"/>
          <w:sz w:val="20"/>
        </w:rPr>
        <w:t>ondere Folgendes zu beachten: Fü</w:t>
      </w:r>
      <w:r w:rsidRPr="003B139B">
        <w:rPr>
          <w:rFonts w:ascii="Arial" w:hAnsi="Arial" w:cs="Arial"/>
          <w:sz w:val="20"/>
        </w:rPr>
        <w:t>r das Bolzenschwei</w:t>
      </w:r>
      <w:r w:rsidR="00FC265E">
        <w:rPr>
          <w:rFonts w:ascii="Arial" w:hAnsi="Arial" w:cs="Arial"/>
          <w:sz w:val="20"/>
        </w:rPr>
        <w:t>ß</w:t>
      </w:r>
      <w:r w:rsidRPr="003B139B">
        <w:rPr>
          <w:rFonts w:ascii="Arial" w:hAnsi="Arial" w:cs="Arial"/>
          <w:sz w:val="20"/>
        </w:rPr>
        <w:t>en auf</w:t>
      </w:r>
    </w:p>
    <w:p w14:paraId="561CEA7B"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muss der ausf</w:t>
      </w:r>
      <w:r w:rsidR="00FC265E">
        <w:rPr>
          <w:rFonts w:ascii="Arial" w:hAnsi="Arial" w:cs="Arial"/>
          <w:sz w:val="20"/>
        </w:rPr>
        <w:t>ü</w:t>
      </w:r>
      <w:r w:rsidRPr="003B139B">
        <w:rPr>
          <w:rFonts w:ascii="Arial" w:hAnsi="Arial" w:cs="Arial"/>
          <w:sz w:val="20"/>
        </w:rPr>
        <w:t>hrende Betrieb eine Qualifikation gem</w:t>
      </w:r>
      <w:r w:rsidR="00FC265E">
        <w:rPr>
          <w:rFonts w:ascii="Arial" w:hAnsi="Arial" w:cs="Arial"/>
          <w:sz w:val="20"/>
        </w:rPr>
        <w:t>äß</w:t>
      </w:r>
      <w:r w:rsidRPr="003B139B">
        <w:rPr>
          <w:rFonts w:ascii="Arial" w:hAnsi="Arial" w:cs="Arial"/>
          <w:sz w:val="20"/>
        </w:rPr>
        <w:t xml:space="preserve"> Abschnitt 10 der DIN EN</w:t>
      </w:r>
    </w:p>
    <w:p w14:paraId="2E5C6054" w14:textId="77777777" w:rsidR="003B139B" w:rsidRPr="003B139B" w:rsidRDefault="003B139B" w:rsidP="003B139B">
      <w:pPr>
        <w:rPr>
          <w:rFonts w:ascii="Arial" w:hAnsi="Arial" w:cs="Arial"/>
          <w:sz w:val="20"/>
        </w:rPr>
      </w:pPr>
      <w:r w:rsidRPr="003B139B">
        <w:rPr>
          <w:rFonts w:ascii="Arial" w:hAnsi="Arial" w:cs="Arial"/>
          <w:sz w:val="20"/>
        </w:rPr>
        <w:t>ISO 14555 haben. Es m</w:t>
      </w:r>
      <w:r w:rsidR="00FC265E">
        <w:rPr>
          <w:rFonts w:ascii="Arial" w:hAnsi="Arial" w:cs="Arial"/>
          <w:sz w:val="20"/>
        </w:rPr>
        <w:t>ü</w:t>
      </w:r>
      <w:r w:rsidRPr="003B139B">
        <w:rPr>
          <w:rFonts w:ascii="Arial" w:hAnsi="Arial" w:cs="Arial"/>
          <w:sz w:val="20"/>
        </w:rPr>
        <w:t>ssen die umfassenden Qualit</w:t>
      </w:r>
      <w:r w:rsidR="00FC265E">
        <w:rPr>
          <w:rFonts w:ascii="Arial" w:hAnsi="Arial" w:cs="Arial"/>
          <w:sz w:val="20"/>
        </w:rPr>
        <w:t>ä</w:t>
      </w:r>
      <w:r w:rsidRPr="003B139B">
        <w:rPr>
          <w:rFonts w:ascii="Arial" w:hAnsi="Arial" w:cs="Arial"/>
          <w:sz w:val="20"/>
        </w:rPr>
        <w:t>tsanforderungen gem</w:t>
      </w:r>
      <w:r w:rsidR="00FC265E">
        <w:rPr>
          <w:rFonts w:ascii="Arial" w:hAnsi="Arial" w:cs="Arial"/>
          <w:sz w:val="20"/>
        </w:rPr>
        <w:t>äß</w:t>
      </w:r>
      <w:r w:rsidRPr="003B139B">
        <w:rPr>
          <w:rFonts w:ascii="Arial" w:hAnsi="Arial" w:cs="Arial"/>
          <w:sz w:val="20"/>
        </w:rPr>
        <w:t xml:space="preserve"> Tabelle B.1 der DIN</w:t>
      </w:r>
    </w:p>
    <w:p w14:paraId="28E842B8" w14:textId="77777777" w:rsidR="003B139B" w:rsidRPr="003B139B" w:rsidRDefault="003B139B" w:rsidP="003B139B">
      <w:pPr>
        <w:rPr>
          <w:rFonts w:ascii="Arial" w:hAnsi="Arial" w:cs="Arial"/>
          <w:sz w:val="20"/>
        </w:rPr>
      </w:pPr>
      <w:r w:rsidRPr="003B139B">
        <w:rPr>
          <w:rFonts w:ascii="Arial" w:hAnsi="Arial" w:cs="Arial"/>
          <w:sz w:val="20"/>
        </w:rPr>
        <w:t>EN ISO 14555 erf</w:t>
      </w:r>
      <w:r w:rsidR="00FC265E">
        <w:rPr>
          <w:rFonts w:ascii="Arial" w:hAnsi="Arial" w:cs="Arial"/>
          <w:sz w:val="20"/>
        </w:rPr>
        <w:t>ü</w:t>
      </w:r>
      <w:r w:rsidRPr="003B139B">
        <w:rPr>
          <w:rFonts w:ascii="Arial" w:hAnsi="Arial" w:cs="Arial"/>
          <w:sz w:val="20"/>
        </w:rPr>
        <w:t>llt werden. Es darf nur gem</w:t>
      </w:r>
      <w:r w:rsidR="00FC265E">
        <w:rPr>
          <w:rFonts w:ascii="Arial" w:hAnsi="Arial" w:cs="Arial"/>
          <w:sz w:val="20"/>
        </w:rPr>
        <w:t>äß</w:t>
      </w:r>
      <w:r w:rsidRPr="003B139B">
        <w:rPr>
          <w:rFonts w:ascii="Arial" w:hAnsi="Arial" w:cs="Arial"/>
          <w:sz w:val="20"/>
        </w:rPr>
        <w:t xml:space="preserve"> DIN EN ISO 14732 und DIN EN ISO 14555,</w:t>
      </w:r>
    </w:p>
    <w:p w14:paraId="71545C44" w14:textId="77777777" w:rsidR="003B139B" w:rsidRPr="003B139B" w:rsidRDefault="003B139B" w:rsidP="003B139B">
      <w:pPr>
        <w:rPr>
          <w:rFonts w:ascii="Arial" w:hAnsi="Arial" w:cs="Arial"/>
          <w:sz w:val="20"/>
        </w:rPr>
      </w:pPr>
      <w:r w:rsidRPr="003B139B">
        <w:rPr>
          <w:rFonts w:ascii="Arial" w:hAnsi="Arial" w:cs="Arial"/>
          <w:sz w:val="20"/>
        </w:rPr>
        <w:t>Abschnitt 6 qualifiziertes Personal eingesetzt werden. Die Eignung des Schwei</w:t>
      </w:r>
      <w:r w:rsidR="00FC265E">
        <w:rPr>
          <w:rFonts w:ascii="Arial" w:hAnsi="Arial" w:cs="Arial"/>
          <w:sz w:val="20"/>
        </w:rPr>
        <w:t>ß</w:t>
      </w:r>
      <w:r w:rsidRPr="003B139B">
        <w:rPr>
          <w:rFonts w:ascii="Arial" w:hAnsi="Arial" w:cs="Arial"/>
          <w:sz w:val="20"/>
        </w:rPr>
        <w:t>personals f</w:t>
      </w:r>
      <w:r w:rsidR="00FC265E">
        <w:rPr>
          <w:rFonts w:ascii="Arial" w:hAnsi="Arial" w:cs="Arial"/>
          <w:sz w:val="20"/>
        </w:rPr>
        <w:t>ü</w:t>
      </w:r>
      <w:r w:rsidRPr="003B139B">
        <w:rPr>
          <w:rFonts w:ascii="Arial" w:hAnsi="Arial" w:cs="Arial"/>
          <w:sz w:val="20"/>
        </w:rPr>
        <w:t>r</w:t>
      </w:r>
    </w:p>
    <w:p w14:paraId="4C648B39"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ist durch regelm</w:t>
      </w:r>
      <w:r w:rsidR="00FC265E">
        <w:rPr>
          <w:rFonts w:ascii="Arial" w:hAnsi="Arial" w:cs="Arial"/>
          <w:sz w:val="20"/>
        </w:rPr>
        <w:t>äß</w:t>
      </w:r>
      <w:r w:rsidRPr="003B139B">
        <w:rPr>
          <w:rFonts w:ascii="Arial" w:hAnsi="Arial" w:cs="Arial"/>
          <w:sz w:val="20"/>
        </w:rPr>
        <w:t>ige Arbeitspr</w:t>
      </w:r>
      <w:r w:rsidR="00FC265E">
        <w:rPr>
          <w:rFonts w:ascii="Arial" w:hAnsi="Arial" w:cs="Arial"/>
          <w:sz w:val="20"/>
        </w:rPr>
        <w:t>ü</w:t>
      </w:r>
      <w:r w:rsidRPr="003B139B">
        <w:rPr>
          <w:rFonts w:ascii="Arial" w:hAnsi="Arial" w:cs="Arial"/>
          <w:sz w:val="20"/>
        </w:rPr>
        <w:t>fungen gem</w:t>
      </w:r>
      <w:r w:rsidR="00FC265E">
        <w:rPr>
          <w:rFonts w:ascii="Arial" w:hAnsi="Arial" w:cs="Arial"/>
          <w:sz w:val="20"/>
        </w:rPr>
        <w:t>äß</w:t>
      </w:r>
      <w:r w:rsidRPr="003B139B">
        <w:rPr>
          <w:rFonts w:ascii="Arial" w:hAnsi="Arial" w:cs="Arial"/>
          <w:sz w:val="20"/>
        </w:rPr>
        <w:t xml:space="preserve"> Abschnitt DIN EN ISO 14555, 14.2</w:t>
      </w:r>
    </w:p>
    <w:p w14:paraId="483DE08C" w14:textId="77777777" w:rsidR="003B139B" w:rsidRPr="003B139B" w:rsidRDefault="003B139B" w:rsidP="003B139B">
      <w:pPr>
        <w:rPr>
          <w:rFonts w:ascii="Arial" w:hAnsi="Arial" w:cs="Arial"/>
          <w:sz w:val="20"/>
        </w:rPr>
      </w:pPr>
      <w:r w:rsidRPr="003B139B">
        <w:rPr>
          <w:rFonts w:ascii="Arial" w:hAnsi="Arial" w:cs="Arial"/>
          <w:sz w:val="20"/>
        </w:rPr>
        <w:t>auch f</w:t>
      </w:r>
      <w:r w:rsidR="00FC265E">
        <w:rPr>
          <w:rFonts w:ascii="Arial" w:hAnsi="Arial" w:cs="Arial"/>
          <w:sz w:val="20"/>
        </w:rPr>
        <w:t>ü</w:t>
      </w:r>
      <w:r w:rsidRPr="003B139B">
        <w:rPr>
          <w:rFonts w:ascii="Arial" w:hAnsi="Arial" w:cs="Arial"/>
          <w:sz w:val="20"/>
        </w:rPr>
        <w:t>r anspruchsvolle Schwei</w:t>
      </w:r>
      <w:r w:rsidR="00FC265E">
        <w:rPr>
          <w:rFonts w:ascii="Arial" w:hAnsi="Arial" w:cs="Arial"/>
          <w:sz w:val="20"/>
        </w:rPr>
        <w:t>ß</w:t>
      </w:r>
      <w:r w:rsidRPr="003B139B">
        <w:rPr>
          <w:rFonts w:ascii="Arial" w:hAnsi="Arial" w:cs="Arial"/>
          <w:sz w:val="20"/>
        </w:rPr>
        <w:t>positionen, wie z. B. das Schwei</w:t>
      </w:r>
      <w:r w:rsidR="00FC265E">
        <w:rPr>
          <w:rFonts w:ascii="Arial" w:hAnsi="Arial" w:cs="Arial"/>
          <w:sz w:val="20"/>
        </w:rPr>
        <w:t>ß</w:t>
      </w:r>
      <w:r w:rsidRPr="003B139B">
        <w:rPr>
          <w:rFonts w:ascii="Arial" w:hAnsi="Arial" w:cs="Arial"/>
          <w:sz w:val="20"/>
        </w:rPr>
        <w:t>en in der N</w:t>
      </w:r>
      <w:r w:rsidR="00FC265E">
        <w:rPr>
          <w:rFonts w:ascii="Arial" w:hAnsi="Arial" w:cs="Arial"/>
          <w:sz w:val="20"/>
        </w:rPr>
        <w:t>ä</w:t>
      </w:r>
      <w:r w:rsidRPr="003B139B">
        <w:rPr>
          <w:rFonts w:ascii="Arial" w:hAnsi="Arial" w:cs="Arial"/>
          <w:sz w:val="20"/>
        </w:rPr>
        <w:t>he von freien R</w:t>
      </w:r>
      <w:r w:rsidR="00FC265E">
        <w:rPr>
          <w:rFonts w:ascii="Arial" w:hAnsi="Arial" w:cs="Arial"/>
          <w:sz w:val="20"/>
        </w:rPr>
        <w:t>ä</w:t>
      </w:r>
      <w:r w:rsidRPr="003B139B">
        <w:rPr>
          <w:rFonts w:ascii="Arial" w:hAnsi="Arial" w:cs="Arial"/>
          <w:sz w:val="20"/>
        </w:rPr>
        <w:t>ndern</w:t>
      </w:r>
    </w:p>
    <w:p w14:paraId="08DC48B5" w14:textId="77777777" w:rsidR="003B139B" w:rsidRPr="003B139B" w:rsidRDefault="003B139B" w:rsidP="003B139B">
      <w:pPr>
        <w:rPr>
          <w:rFonts w:ascii="Arial" w:hAnsi="Arial" w:cs="Arial"/>
          <w:sz w:val="20"/>
        </w:rPr>
      </w:pPr>
      <w:r w:rsidRPr="003B139B">
        <w:rPr>
          <w:rFonts w:ascii="Arial" w:hAnsi="Arial" w:cs="Arial"/>
          <w:sz w:val="20"/>
        </w:rPr>
        <w:t>in PA Position, sowie, falls erforderlich, f</w:t>
      </w:r>
      <w:r w:rsidR="00FC265E">
        <w:rPr>
          <w:rFonts w:ascii="Arial" w:hAnsi="Arial" w:cs="Arial"/>
          <w:sz w:val="20"/>
        </w:rPr>
        <w:t>ü</w:t>
      </w:r>
      <w:r w:rsidRPr="003B139B">
        <w:rPr>
          <w:rFonts w:ascii="Arial" w:hAnsi="Arial" w:cs="Arial"/>
          <w:sz w:val="20"/>
        </w:rPr>
        <w:t>r Schweiflungen in Horizontalposition nachzuweisen. Auf</w:t>
      </w:r>
    </w:p>
    <w:p w14:paraId="05DE062C" w14:textId="77777777" w:rsidR="003B139B" w:rsidRPr="003B139B" w:rsidRDefault="00FC265E" w:rsidP="003B139B">
      <w:pPr>
        <w:rPr>
          <w:rFonts w:ascii="Arial" w:hAnsi="Arial" w:cs="Arial"/>
          <w:sz w:val="20"/>
        </w:rPr>
      </w:pPr>
      <w:r>
        <w:rPr>
          <w:rFonts w:ascii="Arial" w:hAnsi="Arial" w:cs="Arial"/>
          <w:sz w:val="20"/>
        </w:rPr>
        <w:t>die notwendige Durchfü</w:t>
      </w:r>
      <w:r w:rsidR="003B139B" w:rsidRPr="003B139B">
        <w:rPr>
          <w:rFonts w:ascii="Arial" w:hAnsi="Arial" w:cs="Arial"/>
          <w:sz w:val="20"/>
        </w:rPr>
        <w:t>hrung und Dokumentation der vereinfachten Arbeitspr</w:t>
      </w:r>
      <w:r>
        <w:rPr>
          <w:rFonts w:ascii="Arial" w:hAnsi="Arial" w:cs="Arial"/>
          <w:sz w:val="20"/>
        </w:rPr>
        <w:t>ü</w:t>
      </w:r>
      <w:r w:rsidR="003B139B" w:rsidRPr="003B139B">
        <w:rPr>
          <w:rFonts w:ascii="Arial" w:hAnsi="Arial" w:cs="Arial"/>
          <w:sz w:val="20"/>
        </w:rPr>
        <w:t>fung gem</w:t>
      </w:r>
      <w:r>
        <w:rPr>
          <w:rFonts w:ascii="Arial" w:hAnsi="Arial" w:cs="Arial"/>
          <w:sz w:val="20"/>
        </w:rPr>
        <w:t>äß</w:t>
      </w:r>
      <w:r w:rsidR="003B139B" w:rsidRPr="003B139B">
        <w:rPr>
          <w:rFonts w:ascii="Arial" w:hAnsi="Arial" w:cs="Arial"/>
          <w:sz w:val="20"/>
        </w:rPr>
        <w:t xml:space="preserve"> DIN EN</w:t>
      </w:r>
    </w:p>
    <w:p w14:paraId="319F853A" w14:textId="77777777" w:rsidR="003B139B" w:rsidRPr="003B139B" w:rsidRDefault="003B139B" w:rsidP="003B139B">
      <w:pPr>
        <w:rPr>
          <w:rFonts w:ascii="Arial" w:hAnsi="Arial" w:cs="Arial"/>
          <w:sz w:val="20"/>
        </w:rPr>
      </w:pPr>
      <w:r w:rsidRPr="003B139B">
        <w:rPr>
          <w:rFonts w:ascii="Arial" w:hAnsi="Arial" w:cs="Arial"/>
          <w:sz w:val="20"/>
        </w:rPr>
        <w:t>ISO 14555, Abschnitt 14.3 wird besonders hingewiesen.</w:t>
      </w:r>
    </w:p>
    <w:p w14:paraId="4FC6C13C" w14:textId="77777777" w:rsidR="003B139B" w:rsidRPr="003B139B" w:rsidRDefault="003B139B" w:rsidP="003B139B">
      <w:pPr>
        <w:rPr>
          <w:rFonts w:ascii="Arial" w:hAnsi="Arial" w:cs="Arial"/>
          <w:sz w:val="20"/>
        </w:rPr>
      </w:pPr>
      <w:r w:rsidRPr="003B139B">
        <w:rPr>
          <w:rFonts w:ascii="Arial" w:hAnsi="Arial" w:cs="Arial"/>
          <w:sz w:val="20"/>
        </w:rPr>
        <w:t>Die Anzahl der mangelhaften Schweiflungen nach DIN EN ISO 14555, 14.7 muss bei</w:t>
      </w:r>
    </w:p>
    <w:p w14:paraId="16EFF95C" w14:textId="77777777" w:rsidR="003B139B" w:rsidRPr="003B139B" w:rsidRDefault="003B139B" w:rsidP="003B139B">
      <w:pPr>
        <w:rPr>
          <w:rFonts w:ascii="Arial" w:hAnsi="Arial" w:cs="Arial"/>
          <w:sz w:val="20"/>
        </w:rPr>
      </w:pPr>
      <w:r w:rsidRPr="003B139B">
        <w:rPr>
          <w:rFonts w:ascii="Arial" w:hAnsi="Arial" w:cs="Arial"/>
          <w:sz w:val="20"/>
        </w:rPr>
        <w:lastRenderedPageBreak/>
        <w:t>Verbundbr</w:t>
      </w:r>
      <w:r w:rsidR="00FC265E">
        <w:rPr>
          <w:rFonts w:ascii="Arial" w:hAnsi="Arial" w:cs="Arial"/>
          <w:sz w:val="20"/>
        </w:rPr>
        <w:t>ü</w:t>
      </w:r>
      <w:r w:rsidRPr="003B139B">
        <w:rPr>
          <w:rFonts w:ascii="Arial" w:hAnsi="Arial" w:cs="Arial"/>
          <w:sz w:val="20"/>
        </w:rPr>
        <w:t>cken in der Regel unter 1 % der pro Bauteil aufgeschwei</w:t>
      </w:r>
      <w:r w:rsidR="005C1AE6">
        <w:rPr>
          <w:rFonts w:ascii="Arial" w:hAnsi="Arial" w:cs="Arial"/>
          <w:sz w:val="20"/>
        </w:rPr>
        <w:t>ß</w:t>
      </w:r>
      <w:r w:rsidRPr="003B139B">
        <w:rPr>
          <w:rFonts w:ascii="Arial" w:hAnsi="Arial" w:cs="Arial"/>
          <w:sz w:val="20"/>
        </w:rPr>
        <w:t>ten Kopfbolzend</w:t>
      </w:r>
      <w:r w:rsidR="00FC265E">
        <w:rPr>
          <w:rFonts w:ascii="Arial" w:hAnsi="Arial" w:cs="Arial"/>
          <w:sz w:val="20"/>
        </w:rPr>
        <w:t>ü</w:t>
      </w:r>
      <w:r w:rsidRPr="003B139B">
        <w:rPr>
          <w:rFonts w:ascii="Arial" w:hAnsi="Arial" w:cs="Arial"/>
          <w:sz w:val="20"/>
        </w:rPr>
        <w:t>bel liegen.</w:t>
      </w:r>
    </w:p>
    <w:p w14:paraId="0F3DFABE" w14:textId="77777777" w:rsidR="003B139B" w:rsidRPr="003B139B" w:rsidRDefault="003B139B" w:rsidP="003B139B">
      <w:pPr>
        <w:rPr>
          <w:rFonts w:ascii="Arial" w:hAnsi="Arial" w:cs="Arial"/>
          <w:sz w:val="20"/>
        </w:rPr>
      </w:pPr>
      <w:r w:rsidRPr="003B139B">
        <w:rPr>
          <w:rFonts w:ascii="Arial" w:hAnsi="Arial" w:cs="Arial"/>
          <w:sz w:val="20"/>
        </w:rPr>
        <w:t>Andernfalls sind Ma</w:t>
      </w:r>
      <w:r w:rsidR="00FC265E">
        <w:rPr>
          <w:rFonts w:ascii="Arial" w:hAnsi="Arial" w:cs="Arial"/>
          <w:sz w:val="20"/>
        </w:rPr>
        <w:t>ß</w:t>
      </w:r>
      <w:r w:rsidRPr="003B139B">
        <w:rPr>
          <w:rFonts w:ascii="Arial" w:hAnsi="Arial" w:cs="Arial"/>
          <w:sz w:val="20"/>
        </w:rPr>
        <w:t>nahmen zur Verbesserung der Ausf</w:t>
      </w:r>
      <w:r w:rsidR="00FC265E">
        <w:rPr>
          <w:rFonts w:ascii="Arial" w:hAnsi="Arial" w:cs="Arial"/>
          <w:sz w:val="20"/>
        </w:rPr>
        <w:t>ü</w:t>
      </w:r>
      <w:r w:rsidRPr="003B139B">
        <w:rPr>
          <w:rFonts w:ascii="Arial" w:hAnsi="Arial" w:cs="Arial"/>
          <w:sz w:val="20"/>
        </w:rPr>
        <w:t>hrungsqualit</w:t>
      </w:r>
      <w:r w:rsidR="00FC265E">
        <w:rPr>
          <w:rFonts w:ascii="Arial" w:hAnsi="Arial" w:cs="Arial"/>
          <w:sz w:val="20"/>
        </w:rPr>
        <w:t>ä</w:t>
      </w:r>
      <w:r w:rsidRPr="003B139B">
        <w:rPr>
          <w:rFonts w:ascii="Arial" w:hAnsi="Arial" w:cs="Arial"/>
          <w:sz w:val="20"/>
        </w:rPr>
        <w:t>t zu ergreifen (siehe DIN EN</w:t>
      </w:r>
    </w:p>
    <w:p w14:paraId="57C906F7" w14:textId="77777777" w:rsidR="003B139B" w:rsidRPr="003B139B" w:rsidRDefault="003B139B" w:rsidP="003B139B">
      <w:pPr>
        <w:rPr>
          <w:rFonts w:ascii="Arial" w:hAnsi="Arial" w:cs="Arial"/>
          <w:sz w:val="20"/>
        </w:rPr>
      </w:pPr>
      <w:r w:rsidRPr="003B139B">
        <w:rPr>
          <w:rFonts w:ascii="Arial" w:hAnsi="Arial" w:cs="Arial"/>
          <w:sz w:val="20"/>
        </w:rPr>
        <w:t>ISO 14555, 14.7, letzter Satz). Wenn der Durchmesser des Schwei</w:t>
      </w:r>
      <w:r w:rsidR="00FC265E">
        <w:rPr>
          <w:rFonts w:ascii="Arial" w:hAnsi="Arial" w:cs="Arial"/>
          <w:sz w:val="20"/>
        </w:rPr>
        <w:t>ß</w:t>
      </w:r>
      <w:r w:rsidRPr="003B139B">
        <w:rPr>
          <w:rFonts w:ascii="Arial" w:hAnsi="Arial" w:cs="Arial"/>
          <w:sz w:val="20"/>
        </w:rPr>
        <w:t>wulstes nicht kleiner als der</w:t>
      </w:r>
    </w:p>
    <w:p w14:paraId="561D178F" w14:textId="77777777" w:rsidR="003B139B" w:rsidRPr="003B139B" w:rsidRDefault="003B139B" w:rsidP="003B139B">
      <w:pPr>
        <w:rPr>
          <w:rFonts w:ascii="Arial" w:hAnsi="Arial" w:cs="Arial"/>
          <w:sz w:val="20"/>
        </w:rPr>
      </w:pPr>
      <w:r w:rsidRPr="003B139B">
        <w:rPr>
          <w:rFonts w:ascii="Arial" w:hAnsi="Arial" w:cs="Arial"/>
          <w:sz w:val="20"/>
        </w:rPr>
        <w:t>1,2fache Schaftdurchmesser d des D</w:t>
      </w:r>
      <w:r w:rsidR="00FC265E">
        <w:rPr>
          <w:rFonts w:ascii="Arial" w:hAnsi="Arial" w:cs="Arial"/>
          <w:sz w:val="20"/>
        </w:rPr>
        <w:t>ü</w:t>
      </w:r>
      <w:r w:rsidRPr="003B139B">
        <w:rPr>
          <w:rFonts w:ascii="Arial" w:hAnsi="Arial" w:cs="Arial"/>
          <w:sz w:val="20"/>
        </w:rPr>
        <w:t>bels und die kleinste Wulsth</w:t>
      </w:r>
      <w:r w:rsidR="005C1AE6">
        <w:rPr>
          <w:rFonts w:ascii="Arial" w:hAnsi="Arial" w:cs="Arial"/>
          <w:sz w:val="20"/>
        </w:rPr>
        <w:t>ö</w:t>
      </w:r>
      <w:r w:rsidRPr="003B139B">
        <w:rPr>
          <w:rFonts w:ascii="Arial" w:hAnsi="Arial" w:cs="Arial"/>
          <w:sz w:val="20"/>
        </w:rPr>
        <w:t>he nicht kleiner als 0,15 d ist, darf</w:t>
      </w:r>
    </w:p>
    <w:p w14:paraId="351D9D05" w14:textId="77777777" w:rsidR="003B139B" w:rsidRPr="003B139B" w:rsidRDefault="003B139B" w:rsidP="003B139B">
      <w:pPr>
        <w:rPr>
          <w:rFonts w:ascii="Arial" w:hAnsi="Arial" w:cs="Arial"/>
          <w:sz w:val="20"/>
        </w:rPr>
      </w:pPr>
      <w:r w:rsidRPr="003B139B">
        <w:rPr>
          <w:rFonts w:ascii="Arial" w:hAnsi="Arial" w:cs="Arial"/>
          <w:sz w:val="20"/>
        </w:rPr>
        <w:t>davon ausgegangen werden, dass die Schwei</w:t>
      </w:r>
      <w:r w:rsidR="00FC265E">
        <w:rPr>
          <w:rFonts w:ascii="Arial" w:hAnsi="Arial" w:cs="Arial"/>
          <w:sz w:val="20"/>
        </w:rPr>
        <w:t>ß</w:t>
      </w:r>
      <w:r w:rsidRPr="003B139B">
        <w:rPr>
          <w:rFonts w:ascii="Arial" w:hAnsi="Arial" w:cs="Arial"/>
          <w:sz w:val="20"/>
        </w:rPr>
        <w:t>wulstabmessungen den Richtwerten in DIN EN ISO</w:t>
      </w:r>
    </w:p>
    <w:p w14:paraId="4C1D9B03" w14:textId="77777777" w:rsidR="003B139B" w:rsidRPr="003B139B" w:rsidRDefault="003B139B" w:rsidP="003B139B">
      <w:pPr>
        <w:rPr>
          <w:rFonts w:ascii="Arial" w:hAnsi="Arial" w:cs="Arial"/>
          <w:sz w:val="20"/>
        </w:rPr>
      </w:pPr>
      <w:r w:rsidRPr="003B139B">
        <w:rPr>
          <w:rFonts w:ascii="Arial" w:hAnsi="Arial" w:cs="Arial"/>
          <w:sz w:val="20"/>
        </w:rPr>
        <w:t>13918 noch entsprechen und eine ausreichende Tragf</w:t>
      </w:r>
      <w:r w:rsidR="00FC265E">
        <w:rPr>
          <w:rFonts w:ascii="Arial" w:hAnsi="Arial" w:cs="Arial"/>
          <w:sz w:val="20"/>
        </w:rPr>
        <w:t>ä</w:t>
      </w:r>
      <w:r w:rsidRPr="003B139B">
        <w:rPr>
          <w:rFonts w:ascii="Arial" w:hAnsi="Arial" w:cs="Arial"/>
          <w:sz w:val="20"/>
        </w:rPr>
        <w:t>higkeit sowie eine ausreichende</w:t>
      </w:r>
    </w:p>
    <w:p w14:paraId="26D0A5E5"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nach DIN EN 1994-2 gegeben ist und die Schwei</w:t>
      </w:r>
      <w:r w:rsidR="00FC265E">
        <w:rPr>
          <w:rFonts w:ascii="Arial" w:hAnsi="Arial" w:cs="Arial"/>
          <w:sz w:val="20"/>
        </w:rPr>
        <w:t>ß</w:t>
      </w:r>
      <w:r w:rsidRPr="003B139B">
        <w:rPr>
          <w:rFonts w:ascii="Arial" w:hAnsi="Arial" w:cs="Arial"/>
          <w:sz w:val="20"/>
        </w:rPr>
        <w:t>ung somit als nicht</w:t>
      </w:r>
    </w:p>
    <w:p w14:paraId="2D7919EF" w14:textId="77777777" w:rsidR="003B139B" w:rsidRDefault="003B139B" w:rsidP="003B139B">
      <w:pPr>
        <w:rPr>
          <w:rFonts w:ascii="Arial" w:hAnsi="Arial" w:cs="Arial"/>
          <w:sz w:val="20"/>
        </w:rPr>
      </w:pPr>
      <w:r w:rsidRPr="003B139B">
        <w:rPr>
          <w:rFonts w:ascii="Arial" w:hAnsi="Arial" w:cs="Arial"/>
          <w:sz w:val="20"/>
        </w:rPr>
        <w:t>mangelhaft angesehen werden kann.</w:t>
      </w:r>
    </w:p>
    <w:p w14:paraId="19E4B434" w14:textId="77777777" w:rsidR="003B139B" w:rsidRDefault="003B139B" w:rsidP="003B139B">
      <w:pPr>
        <w:rPr>
          <w:rFonts w:ascii="Arial" w:hAnsi="Arial" w:cs="Arial"/>
          <w:sz w:val="20"/>
        </w:rPr>
      </w:pPr>
    </w:p>
    <w:p w14:paraId="75E1E237" w14:textId="77777777" w:rsidR="003B139B" w:rsidRPr="003B139B" w:rsidRDefault="003B139B" w:rsidP="003B139B">
      <w:pPr>
        <w:rPr>
          <w:rFonts w:ascii="Arial" w:hAnsi="Arial" w:cs="Arial"/>
          <w:sz w:val="20"/>
        </w:rPr>
      </w:pPr>
      <w:r w:rsidRPr="003B139B">
        <w:rPr>
          <w:rFonts w:ascii="Arial" w:hAnsi="Arial" w:cs="Arial"/>
          <w:sz w:val="20"/>
        </w:rPr>
        <w:t>In DIN EN ISO 14555 werden in Abschnitt 14.7 Ma</w:t>
      </w:r>
      <w:r w:rsidR="00FC265E">
        <w:rPr>
          <w:rFonts w:ascii="Arial" w:hAnsi="Arial" w:cs="Arial"/>
          <w:sz w:val="20"/>
        </w:rPr>
        <w:t>ß</w:t>
      </w:r>
      <w:r w:rsidRPr="003B139B">
        <w:rPr>
          <w:rFonts w:ascii="Arial" w:hAnsi="Arial" w:cs="Arial"/>
          <w:sz w:val="20"/>
        </w:rPr>
        <w:t xml:space="preserve">nahmen bei mangelhafter </w:t>
      </w:r>
      <w:r w:rsidR="005C1AE6">
        <w:rPr>
          <w:rFonts w:ascii="Arial" w:hAnsi="Arial" w:cs="Arial"/>
          <w:sz w:val="20"/>
        </w:rPr>
        <w:t>Ü</w:t>
      </w:r>
      <w:r w:rsidRPr="003B139B">
        <w:rPr>
          <w:rFonts w:ascii="Arial" w:hAnsi="Arial" w:cs="Arial"/>
          <w:sz w:val="20"/>
        </w:rPr>
        <w:t>bereinstimmung mit</w:t>
      </w:r>
    </w:p>
    <w:p w14:paraId="75B04213" w14:textId="77777777" w:rsidR="003B139B" w:rsidRPr="003B139B" w:rsidRDefault="003B139B" w:rsidP="003B139B">
      <w:pPr>
        <w:rPr>
          <w:rFonts w:ascii="Arial" w:hAnsi="Arial" w:cs="Arial"/>
          <w:sz w:val="20"/>
        </w:rPr>
      </w:pPr>
      <w:r w:rsidRPr="003B139B">
        <w:rPr>
          <w:rFonts w:ascii="Arial" w:hAnsi="Arial" w:cs="Arial"/>
          <w:sz w:val="20"/>
        </w:rPr>
        <w:t>den Vorgaben der DIN EN ISO 13918 angegeben, die zun</w:t>
      </w:r>
      <w:r w:rsidR="00FC265E">
        <w:rPr>
          <w:rFonts w:ascii="Arial" w:hAnsi="Arial" w:cs="Arial"/>
          <w:sz w:val="20"/>
        </w:rPr>
        <w:t>ä</w:t>
      </w:r>
      <w:r w:rsidRPr="003B139B">
        <w:rPr>
          <w:rFonts w:ascii="Arial" w:hAnsi="Arial" w:cs="Arial"/>
          <w:sz w:val="20"/>
        </w:rPr>
        <w:t>chst f</w:t>
      </w:r>
      <w:r w:rsidR="00FC265E">
        <w:rPr>
          <w:rFonts w:ascii="Arial" w:hAnsi="Arial" w:cs="Arial"/>
          <w:sz w:val="20"/>
        </w:rPr>
        <w:t>ü</w:t>
      </w:r>
      <w:r w:rsidRPr="003B139B">
        <w:rPr>
          <w:rFonts w:ascii="Arial" w:hAnsi="Arial" w:cs="Arial"/>
          <w:sz w:val="20"/>
        </w:rPr>
        <w:t>r alle aufgeschwei</w:t>
      </w:r>
      <w:r w:rsidR="00FC265E">
        <w:rPr>
          <w:rFonts w:ascii="Arial" w:hAnsi="Arial" w:cs="Arial"/>
          <w:sz w:val="20"/>
        </w:rPr>
        <w:t>ß</w:t>
      </w:r>
      <w:r w:rsidRPr="003B139B">
        <w:rPr>
          <w:rFonts w:ascii="Arial" w:hAnsi="Arial" w:cs="Arial"/>
          <w:sz w:val="20"/>
        </w:rPr>
        <w:t>ten</w:t>
      </w:r>
    </w:p>
    <w:p w14:paraId="05E3DAE7" w14:textId="77777777" w:rsidR="003B139B" w:rsidRPr="003B139B" w:rsidRDefault="003B139B" w:rsidP="003B139B">
      <w:pPr>
        <w:rPr>
          <w:rFonts w:ascii="Arial" w:hAnsi="Arial" w:cs="Arial"/>
          <w:sz w:val="20"/>
        </w:rPr>
      </w:pPr>
      <w:r w:rsidRPr="003B139B">
        <w:rPr>
          <w:rFonts w:ascii="Arial" w:hAnsi="Arial" w:cs="Arial"/>
          <w:sz w:val="20"/>
        </w:rPr>
        <w:t>Bolzenverbindungen gelten. Mit Bezug auf die Anforderungen in DIN EN 1994-2 bez</w:t>
      </w:r>
      <w:r w:rsidR="00FC265E">
        <w:rPr>
          <w:rFonts w:ascii="Arial" w:hAnsi="Arial" w:cs="Arial"/>
          <w:sz w:val="20"/>
        </w:rPr>
        <w:t>ü</w:t>
      </w:r>
      <w:r w:rsidRPr="003B139B">
        <w:rPr>
          <w:rFonts w:ascii="Arial" w:hAnsi="Arial" w:cs="Arial"/>
          <w:sz w:val="20"/>
        </w:rPr>
        <w:t>glich der</w:t>
      </w:r>
    </w:p>
    <w:p w14:paraId="1151771C"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sind die in DIN EN 14555, Abschnitt 14.7 angegebenen Verfahren bei</w:t>
      </w:r>
    </w:p>
    <w:p w14:paraId="7D532092"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nur eingeschr</w:t>
      </w:r>
      <w:r w:rsidR="00FC265E">
        <w:rPr>
          <w:rFonts w:ascii="Arial" w:hAnsi="Arial" w:cs="Arial"/>
          <w:sz w:val="20"/>
        </w:rPr>
        <w:t>ä</w:t>
      </w:r>
      <w:r w:rsidRPr="003B139B">
        <w:rPr>
          <w:rFonts w:ascii="Arial" w:hAnsi="Arial" w:cs="Arial"/>
          <w:sz w:val="20"/>
        </w:rPr>
        <w:t>nkt zugelassen. Bolzen mit mangelhaften Schwei</w:t>
      </w:r>
      <w:r w:rsidR="00FC265E">
        <w:rPr>
          <w:rFonts w:ascii="Arial" w:hAnsi="Arial" w:cs="Arial"/>
          <w:sz w:val="20"/>
        </w:rPr>
        <w:t>ß</w:t>
      </w:r>
      <w:r w:rsidRPr="003B139B">
        <w:rPr>
          <w:rFonts w:ascii="Arial" w:hAnsi="Arial" w:cs="Arial"/>
          <w:sz w:val="20"/>
        </w:rPr>
        <w:t>ungen sind in hoch</w:t>
      </w:r>
    </w:p>
    <w:p w14:paraId="7915721A" w14:textId="77777777" w:rsidR="003B139B" w:rsidRPr="003B139B" w:rsidRDefault="003B139B" w:rsidP="003B139B">
      <w:pPr>
        <w:rPr>
          <w:rFonts w:ascii="Arial" w:hAnsi="Arial" w:cs="Arial"/>
          <w:sz w:val="20"/>
        </w:rPr>
      </w:pPr>
      <w:r w:rsidRPr="003B139B">
        <w:rPr>
          <w:rFonts w:ascii="Arial" w:hAnsi="Arial" w:cs="Arial"/>
          <w:sz w:val="20"/>
        </w:rPr>
        <w:t>auf Erm</w:t>
      </w:r>
      <w:r w:rsidR="00FC265E">
        <w:rPr>
          <w:rFonts w:ascii="Arial" w:hAnsi="Arial" w:cs="Arial"/>
          <w:sz w:val="20"/>
        </w:rPr>
        <w:t>ü</w:t>
      </w:r>
      <w:r w:rsidRPr="003B139B">
        <w:rPr>
          <w:rFonts w:ascii="Arial" w:hAnsi="Arial" w:cs="Arial"/>
          <w:sz w:val="20"/>
        </w:rPr>
        <w:t>dung beanspruchten Bauteilen grunds</w:t>
      </w:r>
      <w:r w:rsidR="00FC265E">
        <w:rPr>
          <w:rFonts w:ascii="Arial" w:hAnsi="Arial" w:cs="Arial"/>
          <w:sz w:val="20"/>
        </w:rPr>
        <w:t>ä</w:t>
      </w:r>
      <w:r w:rsidRPr="003B139B">
        <w:rPr>
          <w:rFonts w:ascii="Arial" w:hAnsi="Arial" w:cs="Arial"/>
          <w:sz w:val="20"/>
        </w:rPr>
        <w:t>tzlich auszutauschen. Ein vollst</w:t>
      </w:r>
      <w:r w:rsidR="00FC265E">
        <w:rPr>
          <w:rFonts w:ascii="Arial" w:hAnsi="Arial" w:cs="Arial"/>
          <w:sz w:val="20"/>
        </w:rPr>
        <w:t>ä</w:t>
      </w:r>
      <w:r w:rsidRPr="003B139B">
        <w:rPr>
          <w:rFonts w:ascii="Arial" w:hAnsi="Arial" w:cs="Arial"/>
          <w:sz w:val="20"/>
        </w:rPr>
        <w:t>ndiges oder</w:t>
      </w:r>
    </w:p>
    <w:p w14:paraId="46C75365" w14:textId="77777777" w:rsidR="003B139B" w:rsidRPr="003B139B" w:rsidRDefault="003B139B" w:rsidP="003B139B">
      <w:pPr>
        <w:rPr>
          <w:rFonts w:ascii="Arial" w:hAnsi="Arial" w:cs="Arial"/>
          <w:sz w:val="20"/>
        </w:rPr>
      </w:pPr>
      <w:r w:rsidRPr="003B139B">
        <w:rPr>
          <w:rFonts w:ascii="Arial" w:hAnsi="Arial" w:cs="Arial"/>
          <w:sz w:val="20"/>
        </w:rPr>
        <w:t>partielles Ausbessern mit anderen Schwei</w:t>
      </w:r>
      <w:r w:rsidR="00FC265E">
        <w:rPr>
          <w:rFonts w:ascii="Arial" w:hAnsi="Arial" w:cs="Arial"/>
          <w:sz w:val="20"/>
        </w:rPr>
        <w:t>ß</w:t>
      </w:r>
      <w:r w:rsidRPr="003B139B">
        <w:rPr>
          <w:rFonts w:ascii="Arial" w:hAnsi="Arial" w:cs="Arial"/>
          <w:sz w:val="20"/>
        </w:rPr>
        <w:t>verfahren ist nicht zul</w:t>
      </w:r>
      <w:r w:rsidR="00FC265E">
        <w:rPr>
          <w:rFonts w:ascii="Arial" w:hAnsi="Arial" w:cs="Arial"/>
          <w:sz w:val="20"/>
        </w:rPr>
        <w:t>ä</w:t>
      </w:r>
      <w:r w:rsidRPr="003B139B">
        <w:rPr>
          <w:rFonts w:ascii="Arial" w:hAnsi="Arial" w:cs="Arial"/>
          <w:sz w:val="20"/>
        </w:rPr>
        <w:t>ssig. Wenn in speziellen F</w:t>
      </w:r>
      <w:r w:rsidR="00FC265E">
        <w:rPr>
          <w:rFonts w:ascii="Arial" w:hAnsi="Arial" w:cs="Arial"/>
          <w:sz w:val="20"/>
        </w:rPr>
        <w:t>ä</w:t>
      </w:r>
      <w:r w:rsidRPr="003B139B">
        <w:rPr>
          <w:rFonts w:ascii="Arial" w:hAnsi="Arial" w:cs="Arial"/>
          <w:sz w:val="20"/>
        </w:rPr>
        <w:t>llen das</w:t>
      </w:r>
    </w:p>
    <w:p w14:paraId="67D71E95"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verfahren mit Hubz</w:t>
      </w:r>
      <w:r w:rsidR="00FC265E">
        <w:rPr>
          <w:rFonts w:ascii="Arial" w:hAnsi="Arial" w:cs="Arial"/>
          <w:sz w:val="20"/>
        </w:rPr>
        <w:t>ü</w:t>
      </w:r>
      <w:r w:rsidRPr="003B139B">
        <w:rPr>
          <w:rFonts w:ascii="Arial" w:hAnsi="Arial" w:cs="Arial"/>
          <w:sz w:val="20"/>
        </w:rPr>
        <w:t>ndung nicht mehr m</w:t>
      </w:r>
      <w:r w:rsidR="005C1AE6">
        <w:rPr>
          <w:rFonts w:ascii="Arial" w:hAnsi="Arial" w:cs="Arial"/>
          <w:sz w:val="20"/>
        </w:rPr>
        <w:t>ö</w:t>
      </w:r>
      <w:r w:rsidRPr="003B139B">
        <w:rPr>
          <w:rFonts w:ascii="Arial" w:hAnsi="Arial" w:cs="Arial"/>
          <w:sz w:val="20"/>
        </w:rPr>
        <w:t>glich ist oder die Bedingungen nach 3 nicht</w:t>
      </w:r>
    </w:p>
    <w:p w14:paraId="42BD329D" w14:textId="77777777" w:rsidR="003B139B" w:rsidRPr="003B139B" w:rsidRDefault="003B139B" w:rsidP="003B139B">
      <w:pPr>
        <w:rPr>
          <w:rFonts w:ascii="Arial" w:hAnsi="Arial" w:cs="Arial"/>
          <w:sz w:val="20"/>
        </w:rPr>
      </w:pPr>
      <w:r w:rsidRPr="003B139B">
        <w:rPr>
          <w:rFonts w:ascii="Arial" w:hAnsi="Arial" w:cs="Arial"/>
          <w:sz w:val="20"/>
        </w:rPr>
        <w:t>eingehalten sind, sind die Bolzen mit dem in ZTV-ING, Teil 4, Abschnitt 2.2 angegebenen Verfahren</w:t>
      </w:r>
    </w:p>
    <w:p w14:paraId="6F4B8DDE" w14:textId="77777777" w:rsidR="003B139B" w:rsidRPr="003B139B" w:rsidRDefault="003B139B" w:rsidP="003B139B">
      <w:pPr>
        <w:rPr>
          <w:rFonts w:ascii="Arial" w:hAnsi="Arial" w:cs="Arial"/>
          <w:sz w:val="20"/>
        </w:rPr>
      </w:pPr>
      <w:r w:rsidRPr="003B139B">
        <w:rPr>
          <w:rFonts w:ascii="Arial" w:hAnsi="Arial" w:cs="Arial"/>
          <w:sz w:val="20"/>
        </w:rPr>
        <w:t>auszutauschen oder neue D</w:t>
      </w:r>
      <w:r w:rsidR="00FC265E">
        <w:rPr>
          <w:rFonts w:ascii="Arial" w:hAnsi="Arial" w:cs="Arial"/>
          <w:sz w:val="20"/>
        </w:rPr>
        <w:t>ü</w:t>
      </w:r>
      <w:r w:rsidRPr="003B139B">
        <w:rPr>
          <w:rFonts w:ascii="Arial" w:hAnsi="Arial" w:cs="Arial"/>
          <w:sz w:val="20"/>
        </w:rPr>
        <w:t>bel an einer benachbarten Stelle zu setzen. Ein Belassen der Bolzen mit</w:t>
      </w:r>
    </w:p>
    <w:p w14:paraId="408E7FE0" w14:textId="77777777" w:rsidR="003B139B" w:rsidRPr="003B139B" w:rsidRDefault="003B139B" w:rsidP="003B139B">
      <w:pPr>
        <w:rPr>
          <w:rFonts w:ascii="Arial" w:hAnsi="Arial" w:cs="Arial"/>
          <w:sz w:val="20"/>
        </w:rPr>
      </w:pPr>
      <w:r w:rsidRPr="003B139B">
        <w:rPr>
          <w:rFonts w:ascii="Arial" w:hAnsi="Arial" w:cs="Arial"/>
          <w:sz w:val="20"/>
        </w:rPr>
        <w:t>mangelhaften Schwei</w:t>
      </w:r>
      <w:r w:rsidR="00FC265E">
        <w:rPr>
          <w:rFonts w:ascii="Arial" w:hAnsi="Arial" w:cs="Arial"/>
          <w:sz w:val="20"/>
        </w:rPr>
        <w:t>ß</w:t>
      </w:r>
      <w:r w:rsidRPr="003B139B">
        <w:rPr>
          <w:rFonts w:ascii="Arial" w:hAnsi="Arial" w:cs="Arial"/>
          <w:sz w:val="20"/>
        </w:rPr>
        <w:t>ungen und ein Ersatz durch einen zus</w:t>
      </w:r>
      <w:r w:rsidR="00FC265E">
        <w:rPr>
          <w:rFonts w:ascii="Arial" w:hAnsi="Arial" w:cs="Arial"/>
          <w:sz w:val="20"/>
        </w:rPr>
        <w:t>ä</w:t>
      </w:r>
      <w:r w:rsidRPr="003B139B">
        <w:rPr>
          <w:rFonts w:ascii="Arial" w:hAnsi="Arial" w:cs="Arial"/>
          <w:sz w:val="20"/>
        </w:rPr>
        <w:t>tzlichen Bolzen ist bei hoch auf</w:t>
      </w:r>
    </w:p>
    <w:p w14:paraId="35CC8287"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 beanspruchten Bauteilen nicht zul</w:t>
      </w:r>
      <w:r w:rsidR="00FC265E">
        <w:rPr>
          <w:rFonts w:ascii="Arial" w:hAnsi="Arial" w:cs="Arial"/>
          <w:sz w:val="20"/>
        </w:rPr>
        <w:t>ä</w:t>
      </w:r>
      <w:r w:rsidRPr="003B139B">
        <w:rPr>
          <w:rFonts w:ascii="Arial" w:hAnsi="Arial" w:cs="Arial"/>
          <w:sz w:val="20"/>
        </w:rPr>
        <w:t>ssig. Mangelhafte D</w:t>
      </w:r>
      <w:r w:rsidR="00FC265E">
        <w:rPr>
          <w:rFonts w:ascii="Arial" w:hAnsi="Arial" w:cs="Arial"/>
          <w:sz w:val="20"/>
        </w:rPr>
        <w:t>ü</w:t>
      </w:r>
      <w:r w:rsidRPr="003B139B">
        <w:rPr>
          <w:rFonts w:ascii="Arial" w:hAnsi="Arial" w:cs="Arial"/>
          <w:sz w:val="20"/>
        </w:rPr>
        <w:t xml:space="preserve">bel sind </w:t>
      </w:r>
      <w:proofErr w:type="spellStart"/>
      <w:r w:rsidRPr="003B139B">
        <w:rPr>
          <w:rFonts w:ascii="Arial" w:hAnsi="Arial" w:cs="Arial"/>
          <w:sz w:val="20"/>
        </w:rPr>
        <w:t>kerbfrei</w:t>
      </w:r>
      <w:proofErr w:type="spellEnd"/>
      <w:r w:rsidRPr="003B139B">
        <w:rPr>
          <w:rFonts w:ascii="Arial" w:hAnsi="Arial" w:cs="Arial"/>
          <w:sz w:val="20"/>
        </w:rPr>
        <w:t xml:space="preserve"> zu entfernen (z.</w:t>
      </w:r>
    </w:p>
    <w:p w14:paraId="01B839D5" w14:textId="77777777" w:rsidR="003B139B" w:rsidRPr="003B139B" w:rsidRDefault="003B139B" w:rsidP="003B139B">
      <w:pPr>
        <w:rPr>
          <w:rFonts w:ascii="Arial" w:hAnsi="Arial" w:cs="Arial"/>
          <w:sz w:val="20"/>
        </w:rPr>
      </w:pPr>
      <w:r w:rsidRPr="003B139B">
        <w:rPr>
          <w:rFonts w:ascii="Arial" w:hAnsi="Arial" w:cs="Arial"/>
          <w:sz w:val="20"/>
        </w:rPr>
        <w:t>B. oberhalb des Wulstes abtrennen, Rest in Kraftrichtung mit Grundwerkstoff eben abschleifen, ggf.</w:t>
      </w:r>
    </w:p>
    <w:p w14:paraId="138F4A1E" w14:textId="77777777" w:rsidR="003B139B" w:rsidRPr="003B139B" w:rsidRDefault="003B139B" w:rsidP="003B139B">
      <w:pPr>
        <w:rPr>
          <w:rFonts w:ascii="Arial" w:hAnsi="Arial" w:cs="Arial"/>
          <w:sz w:val="20"/>
        </w:rPr>
      </w:pPr>
      <w:r w:rsidRPr="003B139B">
        <w:rPr>
          <w:rFonts w:ascii="Arial" w:hAnsi="Arial" w:cs="Arial"/>
          <w:sz w:val="20"/>
        </w:rPr>
        <w:t>Kerben/WEZ ausschleifen, Risspr</w:t>
      </w:r>
      <w:r w:rsidR="00FC265E">
        <w:rPr>
          <w:rFonts w:ascii="Arial" w:hAnsi="Arial" w:cs="Arial"/>
          <w:sz w:val="20"/>
        </w:rPr>
        <w:t>ü</w:t>
      </w:r>
      <w:r w:rsidRPr="003B139B">
        <w:rPr>
          <w:rFonts w:ascii="Arial" w:hAnsi="Arial" w:cs="Arial"/>
          <w:sz w:val="20"/>
        </w:rPr>
        <w:t>fung durchf</w:t>
      </w:r>
      <w:r w:rsidR="00FC265E">
        <w:rPr>
          <w:rFonts w:ascii="Arial" w:hAnsi="Arial" w:cs="Arial"/>
          <w:sz w:val="20"/>
        </w:rPr>
        <w:t>ü</w:t>
      </w:r>
      <w:r w:rsidRPr="003B139B">
        <w:rPr>
          <w:rFonts w:ascii="Arial" w:hAnsi="Arial" w:cs="Arial"/>
          <w:sz w:val="20"/>
        </w:rPr>
        <w:t>hren).</w:t>
      </w:r>
    </w:p>
    <w:p w14:paraId="7B1B1B0B" w14:textId="77777777" w:rsidR="003B139B" w:rsidRPr="003B139B" w:rsidRDefault="003B139B" w:rsidP="003B139B">
      <w:pPr>
        <w:rPr>
          <w:rFonts w:ascii="Arial" w:hAnsi="Arial" w:cs="Arial"/>
          <w:sz w:val="20"/>
        </w:rPr>
      </w:pPr>
      <w:r w:rsidRPr="003B139B">
        <w:rPr>
          <w:rFonts w:ascii="Arial" w:hAnsi="Arial" w:cs="Arial"/>
          <w:sz w:val="20"/>
        </w:rPr>
        <w:t>Als hoch auf Erm</w:t>
      </w:r>
      <w:r w:rsidR="00FC265E">
        <w:rPr>
          <w:rFonts w:ascii="Arial" w:hAnsi="Arial" w:cs="Arial"/>
          <w:sz w:val="20"/>
        </w:rPr>
        <w:t>ü</w:t>
      </w:r>
      <w:r w:rsidRPr="003B139B">
        <w:rPr>
          <w:rFonts w:ascii="Arial" w:hAnsi="Arial" w:cs="Arial"/>
          <w:sz w:val="20"/>
        </w:rPr>
        <w:t>dung beanspruchte Bauteile sind die folgenden Bauteile anzusehen:</w:t>
      </w:r>
    </w:p>
    <w:p w14:paraId="59E9640A"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alle direkt durch Radlasten beanspruchte Verbundbauteile, wie z. B. Zugb</w:t>
      </w:r>
      <w:r w:rsidR="00FC265E" w:rsidRPr="005C1AE6">
        <w:rPr>
          <w:rFonts w:ascii="Arial" w:hAnsi="Arial" w:cs="Arial"/>
          <w:sz w:val="20"/>
        </w:rPr>
        <w:t>ä</w:t>
      </w:r>
      <w:r w:rsidRPr="005C1AE6">
        <w:rPr>
          <w:rFonts w:ascii="Arial" w:hAnsi="Arial" w:cs="Arial"/>
          <w:sz w:val="20"/>
        </w:rPr>
        <w:t>nder bei</w:t>
      </w:r>
    </w:p>
    <w:p w14:paraId="69AFB4F6"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Kastenträgern mit äußeren Diagonalen entsprechend der „Empfehlungen für die </w:t>
      </w:r>
      <w:proofErr w:type="spellStart"/>
      <w:r w:rsidR="003B139B" w:rsidRPr="003B139B">
        <w:rPr>
          <w:rFonts w:ascii="Arial" w:hAnsi="Arial" w:cs="Arial"/>
          <w:sz w:val="20"/>
        </w:rPr>
        <w:t>Gestal</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tung</w:t>
      </w:r>
      <w:proofErr w:type="spellEnd"/>
      <w:r w:rsidR="003B139B" w:rsidRPr="003B139B">
        <w:rPr>
          <w:rFonts w:ascii="Arial" w:hAnsi="Arial" w:cs="Arial"/>
          <w:sz w:val="20"/>
        </w:rPr>
        <w:t xml:space="preserve"> von</w:t>
      </w:r>
      <w:r>
        <w:rPr>
          <w:rFonts w:ascii="Arial" w:hAnsi="Arial" w:cs="Arial"/>
          <w:sz w:val="20"/>
        </w:rPr>
        <w:t xml:space="preserve"> </w:t>
      </w:r>
      <w:r w:rsidR="003B139B" w:rsidRPr="003B139B">
        <w:rPr>
          <w:rFonts w:ascii="Arial" w:hAnsi="Arial" w:cs="Arial"/>
          <w:sz w:val="20"/>
        </w:rPr>
        <w:t>gro</w:t>
      </w:r>
      <w:r w:rsidR="00FC265E">
        <w:rPr>
          <w:rFonts w:ascii="Arial" w:hAnsi="Arial" w:cs="Arial"/>
          <w:sz w:val="20"/>
        </w:rPr>
        <w:t>ß</w:t>
      </w:r>
      <w:r w:rsidR="003B139B" w:rsidRPr="003B139B">
        <w:rPr>
          <w:rFonts w:ascii="Arial" w:hAnsi="Arial" w:cs="Arial"/>
          <w:sz w:val="20"/>
        </w:rPr>
        <w:t>en Stahlverbund-Hohlkastenbrücken“ und Quer- und L</w:t>
      </w:r>
      <w:r w:rsidR="00FC265E">
        <w:rPr>
          <w:rFonts w:ascii="Arial" w:hAnsi="Arial" w:cs="Arial"/>
          <w:sz w:val="20"/>
        </w:rPr>
        <w:t>ä</w:t>
      </w:r>
      <w:r w:rsidR="003B139B" w:rsidRPr="003B139B">
        <w:rPr>
          <w:rFonts w:ascii="Arial" w:hAnsi="Arial" w:cs="Arial"/>
          <w:sz w:val="20"/>
        </w:rPr>
        <w:t>ngstr</w:t>
      </w:r>
      <w:r w:rsidR="00FC265E">
        <w:rPr>
          <w:rFonts w:ascii="Arial" w:hAnsi="Arial" w:cs="Arial"/>
          <w:sz w:val="20"/>
        </w:rPr>
        <w:t>ä</w:t>
      </w:r>
      <w:r w:rsidR="003B139B" w:rsidRPr="003B139B">
        <w:rPr>
          <w:rFonts w:ascii="Arial" w:hAnsi="Arial" w:cs="Arial"/>
          <w:sz w:val="20"/>
        </w:rPr>
        <w:t>ger zur Ab</w:t>
      </w:r>
      <w:r>
        <w:rPr>
          <w:rFonts w:ascii="Arial" w:hAnsi="Arial" w:cs="Arial"/>
          <w:sz w:val="20"/>
        </w:rPr>
        <w:tab/>
      </w:r>
      <w:r>
        <w:rPr>
          <w:rFonts w:ascii="Arial" w:hAnsi="Arial" w:cs="Arial"/>
          <w:sz w:val="20"/>
        </w:rPr>
        <w:tab/>
      </w:r>
      <w:proofErr w:type="spellStart"/>
      <w:r w:rsidR="003B139B" w:rsidRPr="003B139B">
        <w:rPr>
          <w:rFonts w:ascii="Arial" w:hAnsi="Arial" w:cs="Arial"/>
          <w:sz w:val="20"/>
        </w:rPr>
        <w:t>tragung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Verkehrslasten in die Haupttr</w:t>
      </w:r>
      <w:r w:rsidR="00FC265E">
        <w:rPr>
          <w:rFonts w:ascii="Arial" w:hAnsi="Arial" w:cs="Arial"/>
          <w:sz w:val="20"/>
        </w:rPr>
        <w:t>ä</w:t>
      </w:r>
      <w:r w:rsidR="003B139B" w:rsidRPr="003B139B">
        <w:rPr>
          <w:rFonts w:ascii="Arial" w:hAnsi="Arial" w:cs="Arial"/>
          <w:sz w:val="20"/>
        </w:rPr>
        <w:t>ger,</w:t>
      </w:r>
    </w:p>
    <w:p w14:paraId="14BE3FB3"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Verbundbr</w:t>
      </w:r>
      <w:r w:rsidR="00FC265E" w:rsidRPr="005C1AE6">
        <w:rPr>
          <w:rFonts w:ascii="Arial" w:hAnsi="Arial" w:cs="Arial"/>
          <w:sz w:val="20"/>
        </w:rPr>
        <w:t>ü</w:t>
      </w:r>
      <w:r w:rsidRPr="005C1AE6">
        <w:rPr>
          <w:rFonts w:ascii="Arial" w:hAnsi="Arial" w:cs="Arial"/>
          <w:sz w:val="20"/>
        </w:rPr>
        <w:t>cken mit kleinen und mittleren St</w:t>
      </w:r>
      <w:r w:rsidR="00FC265E" w:rsidRPr="005C1AE6">
        <w:rPr>
          <w:rFonts w:ascii="Arial" w:hAnsi="Arial" w:cs="Arial"/>
          <w:sz w:val="20"/>
        </w:rPr>
        <w:t>ü</w:t>
      </w:r>
      <w:r w:rsidRPr="005C1AE6">
        <w:rPr>
          <w:rFonts w:ascii="Arial" w:hAnsi="Arial" w:cs="Arial"/>
          <w:sz w:val="20"/>
        </w:rPr>
        <w:t>tzweiten, bei denen die kritische L</w:t>
      </w:r>
      <w:r w:rsidR="00FC265E" w:rsidRPr="005C1AE6">
        <w:rPr>
          <w:rFonts w:ascii="Arial" w:hAnsi="Arial" w:cs="Arial"/>
          <w:sz w:val="20"/>
        </w:rPr>
        <w:t>ä</w:t>
      </w:r>
      <w:r w:rsidRPr="005C1AE6">
        <w:rPr>
          <w:rFonts w:ascii="Arial" w:hAnsi="Arial" w:cs="Arial"/>
          <w:sz w:val="20"/>
        </w:rPr>
        <w:t>nge der</w:t>
      </w:r>
    </w:p>
    <w:p w14:paraId="619E72F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jeweiligen Ein</w:t>
      </w:r>
      <w:r>
        <w:rPr>
          <w:rFonts w:ascii="Arial" w:hAnsi="Arial" w:cs="Arial"/>
          <w:sz w:val="20"/>
        </w:rPr>
        <w:t>fl</w:t>
      </w:r>
      <w:r w:rsidR="003B139B" w:rsidRPr="003B139B">
        <w:rPr>
          <w:rFonts w:ascii="Arial" w:hAnsi="Arial" w:cs="Arial"/>
          <w:sz w:val="20"/>
        </w:rPr>
        <w:t>usslinie kleiner als 50 m ist und der Erm</w:t>
      </w:r>
      <w:r w:rsidR="00FC265E">
        <w:rPr>
          <w:rFonts w:ascii="Arial" w:hAnsi="Arial" w:cs="Arial"/>
          <w:sz w:val="20"/>
        </w:rPr>
        <w:t>ü</w:t>
      </w:r>
      <w:r w:rsidR="003B139B" w:rsidRPr="003B139B">
        <w:rPr>
          <w:rFonts w:ascii="Arial" w:hAnsi="Arial" w:cs="Arial"/>
          <w:sz w:val="20"/>
        </w:rPr>
        <w:t>dungsnachweis der Kopfbolzen</w:t>
      </w:r>
      <w:r>
        <w:rPr>
          <w:rFonts w:ascii="Arial" w:hAnsi="Arial" w:cs="Arial"/>
          <w:sz w:val="20"/>
        </w:rPr>
        <w:tab/>
      </w:r>
      <w:r>
        <w:rPr>
          <w:rFonts w:ascii="Arial" w:hAnsi="Arial" w:cs="Arial"/>
          <w:sz w:val="20"/>
        </w:rPr>
        <w:tab/>
      </w:r>
      <w:proofErr w:type="spellStart"/>
      <w:r w:rsidR="003B139B" w:rsidRPr="003B139B">
        <w:rPr>
          <w:rFonts w:ascii="Arial" w:hAnsi="Arial" w:cs="Arial"/>
          <w:sz w:val="20"/>
        </w:rPr>
        <w:t>d</w:t>
      </w:r>
      <w:r w:rsidR="00FC265E">
        <w:rPr>
          <w:rFonts w:ascii="Arial" w:hAnsi="Arial" w:cs="Arial"/>
          <w:sz w:val="20"/>
        </w:rPr>
        <w:t>ü</w:t>
      </w:r>
      <w:r w:rsidR="003B139B" w:rsidRPr="003B139B">
        <w:rPr>
          <w:rFonts w:ascii="Arial" w:hAnsi="Arial" w:cs="Arial"/>
          <w:sz w:val="20"/>
        </w:rPr>
        <w:t>bel</w:t>
      </w:r>
      <w:proofErr w:type="spellEnd"/>
      <w:r>
        <w:rPr>
          <w:rFonts w:ascii="Arial" w:hAnsi="Arial" w:cs="Arial"/>
          <w:sz w:val="20"/>
        </w:rPr>
        <w:t xml:space="preserve"> </w:t>
      </w:r>
      <w:r w:rsidR="003B139B" w:rsidRPr="003B139B">
        <w:rPr>
          <w:rFonts w:ascii="Arial" w:hAnsi="Arial" w:cs="Arial"/>
          <w:sz w:val="20"/>
        </w:rPr>
        <w:t>h</w:t>
      </w:r>
      <w:r>
        <w:rPr>
          <w:rFonts w:ascii="Arial" w:hAnsi="Arial" w:cs="Arial"/>
          <w:sz w:val="20"/>
        </w:rPr>
        <w:t>ö</w:t>
      </w:r>
      <w:r w:rsidR="003B139B" w:rsidRPr="003B139B">
        <w:rPr>
          <w:rFonts w:ascii="Arial" w:hAnsi="Arial" w:cs="Arial"/>
          <w:sz w:val="20"/>
        </w:rPr>
        <w:t>her als 50 % ausgenutzt ist,</w:t>
      </w:r>
    </w:p>
    <w:p w14:paraId="16AC7B3E"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spezielle Verankerungskonstruktionen bei integralen Br</w:t>
      </w:r>
      <w:r w:rsidR="00FC265E" w:rsidRPr="005C1AE6">
        <w:rPr>
          <w:rFonts w:ascii="Arial" w:hAnsi="Arial" w:cs="Arial"/>
          <w:sz w:val="20"/>
        </w:rPr>
        <w:t>ü</w:t>
      </w:r>
      <w:r w:rsidRPr="005C1AE6">
        <w:rPr>
          <w:rFonts w:ascii="Arial" w:hAnsi="Arial" w:cs="Arial"/>
          <w:sz w:val="20"/>
        </w:rPr>
        <w:t>cken, bei denen Kr</w:t>
      </w:r>
      <w:r w:rsidR="00FC265E" w:rsidRPr="005C1AE6">
        <w:rPr>
          <w:rFonts w:ascii="Arial" w:hAnsi="Arial" w:cs="Arial"/>
          <w:sz w:val="20"/>
        </w:rPr>
        <w:t>ä</w:t>
      </w:r>
      <w:r w:rsidRPr="005C1AE6">
        <w:rPr>
          <w:rFonts w:ascii="Arial" w:hAnsi="Arial" w:cs="Arial"/>
          <w:sz w:val="20"/>
        </w:rPr>
        <w:t xml:space="preserve">fte </w:t>
      </w:r>
      <w:r w:rsidR="00FC265E" w:rsidRPr="005C1AE6">
        <w:rPr>
          <w:rFonts w:ascii="Arial" w:hAnsi="Arial" w:cs="Arial"/>
          <w:sz w:val="20"/>
        </w:rPr>
        <w:t>ü</w:t>
      </w:r>
      <w:r w:rsidRPr="005C1AE6">
        <w:rPr>
          <w:rFonts w:ascii="Arial" w:hAnsi="Arial" w:cs="Arial"/>
          <w:sz w:val="20"/>
        </w:rPr>
        <w:t>ber</w:t>
      </w:r>
    </w:p>
    <w:p w14:paraId="7200BE6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„Schwertkonstruktionen“ in die Widerlager eingeleitet werden und die Verteilung der </w:t>
      </w:r>
      <w:proofErr w:type="spellStart"/>
      <w:r w:rsidR="003B139B" w:rsidRPr="003B139B">
        <w:rPr>
          <w:rFonts w:ascii="Arial" w:hAnsi="Arial" w:cs="Arial"/>
          <w:sz w:val="20"/>
        </w:rPr>
        <w:t>Dü</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belkräfte</w:t>
      </w:r>
      <w:proofErr w:type="spellEnd"/>
      <w:r>
        <w:rPr>
          <w:rFonts w:ascii="Arial" w:hAnsi="Arial" w:cs="Arial"/>
          <w:sz w:val="20"/>
        </w:rPr>
        <w:t xml:space="preserve"> </w:t>
      </w:r>
      <w:r w:rsidR="003B139B" w:rsidRPr="003B139B">
        <w:rPr>
          <w:rFonts w:ascii="Arial" w:hAnsi="Arial" w:cs="Arial"/>
          <w:sz w:val="20"/>
        </w:rPr>
        <w:t>in den Grenzzust</w:t>
      </w:r>
      <w:r w:rsidR="00FC265E">
        <w:rPr>
          <w:rFonts w:ascii="Arial" w:hAnsi="Arial" w:cs="Arial"/>
          <w:sz w:val="20"/>
        </w:rPr>
        <w:t>ä</w:t>
      </w:r>
      <w:r w:rsidR="003B139B" w:rsidRPr="003B139B">
        <w:rPr>
          <w:rFonts w:ascii="Arial" w:hAnsi="Arial" w:cs="Arial"/>
          <w:sz w:val="20"/>
        </w:rPr>
        <w:t>nden der Gebrauchstauglichkeit und der Erm</w:t>
      </w:r>
      <w:r w:rsidR="00FC265E">
        <w:rPr>
          <w:rFonts w:ascii="Arial" w:hAnsi="Arial" w:cs="Arial"/>
          <w:sz w:val="20"/>
        </w:rPr>
        <w:t>ü</w:t>
      </w:r>
      <w:r w:rsidR="003B139B" w:rsidRPr="003B139B">
        <w:rPr>
          <w:rFonts w:ascii="Arial" w:hAnsi="Arial" w:cs="Arial"/>
          <w:sz w:val="20"/>
        </w:rPr>
        <w:t>dung unter Be</w:t>
      </w:r>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r</w:t>
      </w:r>
      <w:r w:rsidR="00FC265E">
        <w:rPr>
          <w:rFonts w:ascii="Arial" w:hAnsi="Arial" w:cs="Arial"/>
          <w:sz w:val="20"/>
        </w:rPr>
        <w:t>ü</w:t>
      </w:r>
      <w:r w:rsidR="003B139B" w:rsidRPr="003B139B">
        <w:rPr>
          <w:rFonts w:ascii="Arial" w:hAnsi="Arial" w:cs="Arial"/>
          <w:sz w:val="20"/>
        </w:rPr>
        <w:t>cksichtigung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Nachgiebigkeit der D</w:t>
      </w:r>
      <w:r w:rsidR="00FC265E">
        <w:rPr>
          <w:rFonts w:ascii="Arial" w:hAnsi="Arial" w:cs="Arial"/>
          <w:sz w:val="20"/>
        </w:rPr>
        <w:t>ü</w:t>
      </w:r>
      <w:r w:rsidR="003B139B" w:rsidRPr="003B139B">
        <w:rPr>
          <w:rFonts w:ascii="Arial" w:hAnsi="Arial" w:cs="Arial"/>
          <w:sz w:val="20"/>
        </w:rPr>
        <w:t>bel ermittelt werden muss,</w:t>
      </w:r>
    </w:p>
    <w:p w14:paraId="21948CAC" w14:textId="77777777" w:rsidR="003B139B" w:rsidRPr="003B139B" w:rsidRDefault="003B139B" w:rsidP="003B139B">
      <w:pPr>
        <w:rPr>
          <w:rFonts w:ascii="Arial" w:hAnsi="Arial" w:cs="Arial"/>
          <w:sz w:val="20"/>
        </w:rPr>
      </w:pPr>
      <w:r w:rsidRPr="003B139B">
        <w:rPr>
          <w:rFonts w:ascii="Arial" w:hAnsi="Arial" w:cs="Arial"/>
          <w:sz w:val="20"/>
        </w:rPr>
        <w:t>Verankerungen von Fahrbahn</w:t>
      </w:r>
      <w:r w:rsidR="00FC265E">
        <w:rPr>
          <w:rFonts w:ascii="Arial" w:hAnsi="Arial" w:cs="Arial"/>
          <w:sz w:val="20"/>
        </w:rPr>
        <w:t>ü</w:t>
      </w:r>
      <w:r w:rsidRPr="003B139B">
        <w:rPr>
          <w:rFonts w:ascii="Arial" w:hAnsi="Arial" w:cs="Arial"/>
          <w:sz w:val="20"/>
        </w:rPr>
        <w:t>berg</w:t>
      </w:r>
      <w:r w:rsidR="00FC265E">
        <w:rPr>
          <w:rFonts w:ascii="Arial" w:hAnsi="Arial" w:cs="Arial"/>
          <w:sz w:val="20"/>
        </w:rPr>
        <w:t>ä</w:t>
      </w:r>
      <w:r w:rsidRPr="003B139B">
        <w:rPr>
          <w:rFonts w:ascii="Arial" w:hAnsi="Arial" w:cs="Arial"/>
          <w:sz w:val="20"/>
        </w:rPr>
        <w:t>ngen und die Verankerung von Lagern, wenn</w:t>
      </w:r>
    </w:p>
    <w:p w14:paraId="5AE558A8" w14:textId="77777777" w:rsid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dungswirksame Einwirkungen zu ber</w:t>
      </w:r>
      <w:r w:rsidR="00FC265E">
        <w:rPr>
          <w:rFonts w:ascii="Arial" w:hAnsi="Arial" w:cs="Arial"/>
          <w:sz w:val="20"/>
        </w:rPr>
        <w:t>ü</w:t>
      </w:r>
      <w:r w:rsidRPr="003B139B">
        <w:rPr>
          <w:rFonts w:ascii="Arial" w:hAnsi="Arial" w:cs="Arial"/>
          <w:sz w:val="20"/>
        </w:rPr>
        <w:t>cksichtigen sind.</w:t>
      </w:r>
    </w:p>
    <w:p w14:paraId="2B870B63" w14:textId="77777777" w:rsidR="005C1AE6" w:rsidRPr="003B139B" w:rsidRDefault="005C1AE6" w:rsidP="003B139B">
      <w:pPr>
        <w:rPr>
          <w:rFonts w:ascii="Arial" w:hAnsi="Arial" w:cs="Arial"/>
          <w:sz w:val="20"/>
        </w:rPr>
      </w:pPr>
    </w:p>
    <w:p w14:paraId="76CC8D15" w14:textId="77777777" w:rsidR="003B139B" w:rsidRPr="005C1AE6" w:rsidRDefault="003B139B" w:rsidP="003B139B">
      <w:pPr>
        <w:rPr>
          <w:rFonts w:ascii="Arial" w:hAnsi="Arial" w:cs="Arial"/>
          <w:b/>
          <w:sz w:val="20"/>
        </w:rPr>
      </w:pPr>
      <w:r w:rsidRPr="005C1AE6">
        <w:rPr>
          <w:rFonts w:ascii="Arial" w:hAnsi="Arial" w:cs="Arial"/>
          <w:b/>
          <w:sz w:val="20"/>
        </w:rPr>
        <w:t>ZTV-ING Teil 4, Abschnitt 2</w:t>
      </w:r>
    </w:p>
    <w:p w14:paraId="204D60B5" w14:textId="77777777" w:rsidR="003B139B" w:rsidRPr="005C1AE6" w:rsidRDefault="003B139B" w:rsidP="003B139B">
      <w:pPr>
        <w:rPr>
          <w:rFonts w:ascii="Arial" w:hAnsi="Arial" w:cs="Arial"/>
          <w:sz w:val="20"/>
          <w:u w:val="single"/>
        </w:rPr>
      </w:pPr>
      <w:r w:rsidRPr="005C1AE6">
        <w:rPr>
          <w:rFonts w:ascii="Arial" w:hAnsi="Arial" w:cs="Arial"/>
          <w:sz w:val="20"/>
          <w:u w:val="single"/>
        </w:rPr>
        <w:t>Nr. 2.3. Beton</w:t>
      </w:r>
    </w:p>
    <w:p w14:paraId="5383BFD1"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im Betonfertigteilwerk hergestellte Beton- oder Stahlbetonverbundfertigteile d</w:t>
      </w:r>
      <w:r w:rsidR="00FC265E">
        <w:rPr>
          <w:rFonts w:ascii="Arial" w:hAnsi="Arial" w:cs="Arial"/>
          <w:sz w:val="20"/>
        </w:rPr>
        <w:t>ü</w:t>
      </w:r>
      <w:r w:rsidRPr="003B139B">
        <w:rPr>
          <w:rFonts w:ascii="Arial" w:hAnsi="Arial" w:cs="Arial"/>
          <w:sz w:val="20"/>
        </w:rPr>
        <w:t>rfen abweichend zu</w:t>
      </w:r>
    </w:p>
    <w:p w14:paraId="00629A62" w14:textId="77777777" w:rsidR="003B139B" w:rsidRDefault="003B139B" w:rsidP="003B139B">
      <w:pPr>
        <w:rPr>
          <w:rFonts w:ascii="Arial" w:hAnsi="Arial" w:cs="Arial"/>
          <w:sz w:val="20"/>
        </w:rPr>
      </w:pPr>
      <w:r w:rsidRPr="003B139B">
        <w:rPr>
          <w:rFonts w:ascii="Arial" w:hAnsi="Arial" w:cs="Arial"/>
          <w:sz w:val="20"/>
        </w:rPr>
        <w:t>(3) auch Betone mit h</w:t>
      </w:r>
      <w:r w:rsidR="005C1AE6">
        <w:rPr>
          <w:rFonts w:ascii="Arial" w:hAnsi="Arial" w:cs="Arial"/>
          <w:sz w:val="20"/>
        </w:rPr>
        <w:t>ö</w:t>
      </w:r>
      <w:r w:rsidRPr="003B139B">
        <w:rPr>
          <w:rFonts w:ascii="Arial" w:hAnsi="Arial" w:cs="Arial"/>
          <w:sz w:val="20"/>
        </w:rPr>
        <w:t>heren Festigkeitsklassen bis C50/60 verwendet werden.</w:t>
      </w:r>
    </w:p>
    <w:p w14:paraId="61C952D4" w14:textId="77777777" w:rsidR="005C1AE6" w:rsidRPr="003B139B" w:rsidRDefault="005C1AE6" w:rsidP="003B139B">
      <w:pPr>
        <w:rPr>
          <w:rFonts w:ascii="Arial" w:hAnsi="Arial" w:cs="Arial"/>
          <w:sz w:val="20"/>
        </w:rPr>
      </w:pPr>
    </w:p>
    <w:p w14:paraId="037B75D3" w14:textId="77777777" w:rsidR="003B139B" w:rsidRPr="005C1AE6" w:rsidRDefault="003B139B" w:rsidP="003B139B">
      <w:pPr>
        <w:rPr>
          <w:rFonts w:ascii="Arial" w:hAnsi="Arial" w:cs="Arial"/>
          <w:sz w:val="20"/>
          <w:u w:val="single"/>
        </w:rPr>
      </w:pPr>
      <w:r w:rsidRPr="005C1AE6">
        <w:rPr>
          <w:rFonts w:ascii="Arial" w:hAnsi="Arial" w:cs="Arial"/>
          <w:sz w:val="20"/>
          <w:u w:val="single"/>
        </w:rPr>
        <w:t>Nr.4 Hinweise f</w:t>
      </w:r>
      <w:r w:rsidR="00FC265E" w:rsidRPr="005C1AE6">
        <w:rPr>
          <w:rFonts w:ascii="Arial" w:hAnsi="Arial" w:cs="Arial"/>
          <w:sz w:val="20"/>
          <w:u w:val="single"/>
        </w:rPr>
        <w:t>ü</w:t>
      </w:r>
      <w:r w:rsidRPr="005C1AE6">
        <w:rPr>
          <w:rFonts w:ascii="Arial" w:hAnsi="Arial" w:cs="Arial"/>
          <w:sz w:val="20"/>
          <w:u w:val="single"/>
        </w:rPr>
        <w:t>r Entwurf und Konstruktion</w:t>
      </w:r>
    </w:p>
    <w:p w14:paraId="3263C33F"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(3) wirf folgendes festgelegt:</w:t>
      </w:r>
    </w:p>
    <w:p w14:paraId="38460614" w14:textId="77777777" w:rsidR="003B139B" w:rsidRDefault="003B139B" w:rsidP="003B139B">
      <w:pPr>
        <w:rPr>
          <w:rFonts w:ascii="Arial" w:hAnsi="Arial" w:cs="Arial"/>
          <w:sz w:val="20"/>
        </w:rPr>
      </w:pPr>
      <w:r w:rsidRPr="003B139B">
        <w:rPr>
          <w:rFonts w:ascii="Arial" w:hAnsi="Arial" w:cs="Arial"/>
          <w:sz w:val="20"/>
        </w:rPr>
        <w:t>Zur Berechnung der Schnittgr</w:t>
      </w:r>
      <w:r w:rsidR="005C1AE6">
        <w:rPr>
          <w:rFonts w:ascii="Arial" w:hAnsi="Arial" w:cs="Arial"/>
          <w:sz w:val="20"/>
        </w:rPr>
        <w:t>ö</w:t>
      </w:r>
      <w:r w:rsidR="00FC265E">
        <w:rPr>
          <w:rFonts w:ascii="Arial" w:hAnsi="Arial" w:cs="Arial"/>
          <w:sz w:val="20"/>
        </w:rPr>
        <w:t>ß</w:t>
      </w:r>
      <w:r w:rsidRPr="003B139B">
        <w:rPr>
          <w:rFonts w:ascii="Arial" w:hAnsi="Arial" w:cs="Arial"/>
          <w:sz w:val="20"/>
        </w:rPr>
        <w:t>en ist das Verfahren nach DIN EN 1994-2, 5.4.2.3(2) anzuwenden.</w:t>
      </w:r>
    </w:p>
    <w:p w14:paraId="7163FDF6" w14:textId="77777777" w:rsidR="005C1AE6" w:rsidRPr="003B139B" w:rsidRDefault="005C1AE6" w:rsidP="003B139B">
      <w:pPr>
        <w:rPr>
          <w:rFonts w:ascii="Arial" w:hAnsi="Arial" w:cs="Arial"/>
          <w:sz w:val="20"/>
        </w:rPr>
      </w:pPr>
    </w:p>
    <w:p w14:paraId="2412B843" w14:textId="77777777" w:rsidR="003B139B" w:rsidRPr="005C1AE6" w:rsidRDefault="003B139B" w:rsidP="003B139B">
      <w:pPr>
        <w:rPr>
          <w:rFonts w:ascii="Arial" w:hAnsi="Arial" w:cs="Arial"/>
          <w:b/>
          <w:sz w:val="20"/>
        </w:rPr>
      </w:pPr>
      <w:r w:rsidRPr="005C1AE6">
        <w:rPr>
          <w:rFonts w:ascii="Arial" w:hAnsi="Arial" w:cs="Arial"/>
          <w:b/>
          <w:sz w:val="20"/>
        </w:rPr>
        <w:t>ZTV-ING Teil 6, Abschnitt 4</w:t>
      </w:r>
    </w:p>
    <w:p w14:paraId="7D339969" w14:textId="77777777" w:rsidR="003B139B" w:rsidRPr="005C1AE6" w:rsidRDefault="003B139B" w:rsidP="003B139B">
      <w:pPr>
        <w:rPr>
          <w:rFonts w:ascii="Arial" w:hAnsi="Arial" w:cs="Arial"/>
          <w:sz w:val="20"/>
          <w:u w:val="single"/>
        </w:rPr>
      </w:pPr>
      <w:r w:rsidRPr="005C1AE6">
        <w:rPr>
          <w:rFonts w:ascii="Arial" w:hAnsi="Arial" w:cs="Arial"/>
          <w:sz w:val="20"/>
          <w:u w:val="single"/>
        </w:rPr>
        <w:t>Nr. 4.2 Anforderungen an das Personal</w:t>
      </w:r>
    </w:p>
    <w:p w14:paraId="3F913E64" w14:textId="77777777" w:rsidR="003B139B" w:rsidRPr="003B139B" w:rsidRDefault="003B139B" w:rsidP="003B139B">
      <w:pPr>
        <w:rPr>
          <w:rFonts w:ascii="Arial" w:hAnsi="Arial" w:cs="Arial"/>
          <w:sz w:val="20"/>
        </w:rPr>
      </w:pPr>
      <w:r w:rsidRPr="003B139B">
        <w:rPr>
          <w:rFonts w:ascii="Arial" w:hAnsi="Arial" w:cs="Arial"/>
          <w:sz w:val="20"/>
        </w:rPr>
        <w:t>Ein Wechsel des st</w:t>
      </w:r>
      <w:r w:rsidR="00FC265E">
        <w:rPr>
          <w:rFonts w:ascii="Arial" w:hAnsi="Arial" w:cs="Arial"/>
          <w:sz w:val="20"/>
        </w:rPr>
        <w:t>ä</w:t>
      </w:r>
      <w:r w:rsidRPr="003B139B">
        <w:rPr>
          <w:rFonts w:ascii="Arial" w:hAnsi="Arial" w:cs="Arial"/>
          <w:sz w:val="20"/>
        </w:rPr>
        <w:t>ndig auf der Arbeitsstelle anwesenden Kolonnenf</w:t>
      </w:r>
      <w:r w:rsidR="00FC265E">
        <w:rPr>
          <w:rFonts w:ascii="Arial" w:hAnsi="Arial" w:cs="Arial"/>
          <w:sz w:val="20"/>
        </w:rPr>
        <w:t>ü</w:t>
      </w:r>
      <w:r w:rsidRPr="003B139B">
        <w:rPr>
          <w:rFonts w:ascii="Arial" w:hAnsi="Arial" w:cs="Arial"/>
          <w:sz w:val="20"/>
        </w:rPr>
        <w:t>hrers ist dem Auftraggeber</w:t>
      </w:r>
    </w:p>
    <w:p w14:paraId="421355E0" w14:textId="77777777" w:rsidR="003B139B" w:rsidRDefault="003B139B" w:rsidP="003B139B">
      <w:pPr>
        <w:rPr>
          <w:rFonts w:ascii="Arial" w:hAnsi="Arial" w:cs="Arial"/>
          <w:sz w:val="20"/>
        </w:rPr>
      </w:pPr>
      <w:r w:rsidRPr="003B139B">
        <w:rPr>
          <w:rFonts w:ascii="Arial" w:hAnsi="Arial" w:cs="Arial"/>
          <w:sz w:val="20"/>
        </w:rPr>
        <w:t>vorher schriftlich mitzuteilen.</w:t>
      </w:r>
    </w:p>
    <w:p w14:paraId="7AD23A27" w14:textId="77777777" w:rsidR="00637EB1" w:rsidRPr="003B139B" w:rsidRDefault="00637EB1" w:rsidP="003B139B">
      <w:pPr>
        <w:rPr>
          <w:rFonts w:ascii="Arial" w:hAnsi="Arial" w:cs="Arial"/>
          <w:sz w:val="20"/>
        </w:rPr>
      </w:pPr>
    </w:p>
    <w:p w14:paraId="6E0DEAD1" w14:textId="77777777" w:rsidR="003B139B" w:rsidRPr="00637EB1" w:rsidRDefault="003B139B" w:rsidP="003B139B">
      <w:pPr>
        <w:rPr>
          <w:rFonts w:ascii="Arial" w:hAnsi="Arial" w:cs="Arial"/>
          <w:b/>
          <w:sz w:val="20"/>
        </w:rPr>
      </w:pPr>
      <w:r w:rsidRPr="00637EB1">
        <w:rPr>
          <w:rFonts w:ascii="Arial" w:hAnsi="Arial" w:cs="Arial"/>
          <w:b/>
          <w:sz w:val="20"/>
        </w:rPr>
        <w:t>ZTV-ING Teil 6, Abschnitt 9</w:t>
      </w:r>
    </w:p>
    <w:p w14:paraId="26F64F7C" w14:textId="77777777" w:rsidR="003B139B" w:rsidRPr="00637EB1" w:rsidRDefault="003B139B" w:rsidP="003B139B">
      <w:pPr>
        <w:rPr>
          <w:rFonts w:ascii="Arial" w:hAnsi="Arial" w:cs="Arial"/>
          <w:sz w:val="20"/>
          <w:u w:val="single"/>
        </w:rPr>
      </w:pPr>
      <w:r w:rsidRPr="00637EB1">
        <w:rPr>
          <w:rFonts w:ascii="Arial" w:hAnsi="Arial" w:cs="Arial"/>
          <w:sz w:val="20"/>
          <w:u w:val="single"/>
        </w:rPr>
        <w:t>Nr. 2.2.4 Korrosionsschutz</w:t>
      </w:r>
    </w:p>
    <w:p w14:paraId="52540FC1"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(1) Korrosionsschutz wird festgelegt:</w:t>
      </w:r>
    </w:p>
    <w:p w14:paraId="7DED326E" w14:textId="77777777" w:rsidR="003B139B" w:rsidRPr="003B139B" w:rsidRDefault="003B139B" w:rsidP="003B139B">
      <w:pPr>
        <w:rPr>
          <w:rFonts w:ascii="Arial" w:hAnsi="Arial" w:cs="Arial"/>
          <w:sz w:val="20"/>
        </w:rPr>
      </w:pPr>
      <w:r w:rsidRPr="003B139B">
        <w:rPr>
          <w:rFonts w:ascii="Arial" w:hAnsi="Arial" w:cs="Arial"/>
          <w:sz w:val="20"/>
        </w:rPr>
        <w:t>„Stahlgeländer erhalten das Korrosionsschutzsystem 1 oder 3 nach ZTV-ING Teil 4, Abschnitt 3,</w:t>
      </w:r>
    </w:p>
    <w:p w14:paraId="0FB4A591" w14:textId="77777777" w:rsidR="003B139B" w:rsidRDefault="003B139B" w:rsidP="003B139B">
      <w:pPr>
        <w:rPr>
          <w:rFonts w:ascii="Arial" w:hAnsi="Arial" w:cs="Arial"/>
          <w:sz w:val="20"/>
        </w:rPr>
      </w:pPr>
      <w:r w:rsidRPr="003B139B">
        <w:rPr>
          <w:rFonts w:ascii="Arial" w:hAnsi="Arial" w:cs="Arial"/>
          <w:sz w:val="20"/>
        </w:rPr>
        <w:lastRenderedPageBreak/>
        <w:t>Anhang A, Tabelle A 4.3.2, Bauteil Nr. 3.1.C.“</w:t>
      </w:r>
    </w:p>
    <w:p w14:paraId="20406C0B" w14:textId="77777777" w:rsidR="00637EB1" w:rsidRPr="003B139B" w:rsidRDefault="00637EB1" w:rsidP="003B139B">
      <w:pPr>
        <w:rPr>
          <w:rFonts w:ascii="Arial" w:hAnsi="Arial" w:cs="Arial"/>
          <w:sz w:val="20"/>
        </w:rPr>
      </w:pPr>
    </w:p>
    <w:p w14:paraId="627D9698" w14:textId="77777777" w:rsidR="003B139B" w:rsidRPr="00637EB1" w:rsidRDefault="003B139B" w:rsidP="003B139B">
      <w:pPr>
        <w:rPr>
          <w:rFonts w:ascii="Arial" w:hAnsi="Arial" w:cs="Arial"/>
          <w:b/>
          <w:sz w:val="20"/>
        </w:rPr>
      </w:pPr>
      <w:r w:rsidRPr="00637EB1">
        <w:rPr>
          <w:rFonts w:ascii="Arial" w:hAnsi="Arial" w:cs="Arial"/>
          <w:b/>
          <w:sz w:val="20"/>
        </w:rPr>
        <w:t>ZTV-ING Teil 8, Abschnitt 3</w:t>
      </w:r>
    </w:p>
    <w:p w14:paraId="070732B1" w14:textId="77777777" w:rsidR="003B139B" w:rsidRPr="00637EB1" w:rsidRDefault="003B139B" w:rsidP="003B139B">
      <w:pPr>
        <w:rPr>
          <w:rFonts w:ascii="Arial" w:hAnsi="Arial" w:cs="Arial"/>
          <w:sz w:val="20"/>
          <w:u w:val="single"/>
        </w:rPr>
      </w:pPr>
      <w:r w:rsidRPr="00637EB1">
        <w:rPr>
          <w:rFonts w:ascii="Arial" w:hAnsi="Arial" w:cs="Arial"/>
          <w:sz w:val="20"/>
          <w:u w:val="single"/>
        </w:rPr>
        <w:t>Nr. 5.2 Baugruben, Gr</w:t>
      </w:r>
      <w:r w:rsidR="00FC265E" w:rsidRPr="00637EB1">
        <w:rPr>
          <w:rFonts w:ascii="Arial" w:hAnsi="Arial" w:cs="Arial"/>
          <w:sz w:val="20"/>
          <w:u w:val="single"/>
        </w:rPr>
        <w:t>ü</w:t>
      </w:r>
      <w:r w:rsidRPr="00637EB1">
        <w:rPr>
          <w:rFonts w:ascii="Arial" w:hAnsi="Arial" w:cs="Arial"/>
          <w:sz w:val="20"/>
          <w:u w:val="single"/>
        </w:rPr>
        <w:t>ndungen und Betonsockel und 5.3 Fu</w:t>
      </w:r>
      <w:r w:rsidR="00FC265E" w:rsidRPr="00637EB1">
        <w:rPr>
          <w:rFonts w:ascii="Arial" w:hAnsi="Arial" w:cs="Arial"/>
          <w:sz w:val="20"/>
          <w:u w:val="single"/>
        </w:rPr>
        <w:t>ß</w:t>
      </w:r>
      <w:r w:rsidRPr="00637EB1">
        <w:rPr>
          <w:rFonts w:ascii="Arial" w:hAnsi="Arial" w:cs="Arial"/>
          <w:sz w:val="20"/>
          <w:u w:val="single"/>
        </w:rPr>
        <w:t>punktverankerungen</w:t>
      </w:r>
    </w:p>
    <w:p w14:paraId="3A30723D" w14:textId="77777777" w:rsidR="003B139B" w:rsidRPr="003B139B" w:rsidRDefault="003B139B" w:rsidP="003B139B">
      <w:pPr>
        <w:rPr>
          <w:rFonts w:ascii="Arial" w:hAnsi="Arial" w:cs="Arial"/>
          <w:sz w:val="20"/>
        </w:rPr>
      </w:pPr>
      <w:r w:rsidRPr="003B139B">
        <w:rPr>
          <w:rFonts w:ascii="Arial" w:hAnsi="Arial" w:cs="Arial"/>
          <w:sz w:val="20"/>
        </w:rPr>
        <w:t>Die Bewehrung der Betonsockel wird bis auf die untere Lage der Fundamentbewehrung</w:t>
      </w:r>
    </w:p>
    <w:p w14:paraId="6F9B6201" w14:textId="77777777" w:rsidR="003B139B" w:rsidRDefault="003B139B" w:rsidP="003B139B">
      <w:pPr>
        <w:rPr>
          <w:rFonts w:ascii="Arial" w:hAnsi="Arial" w:cs="Arial"/>
          <w:sz w:val="20"/>
        </w:rPr>
      </w:pPr>
      <w:r w:rsidRPr="003B139B">
        <w:rPr>
          <w:rFonts w:ascii="Arial" w:hAnsi="Arial" w:cs="Arial"/>
          <w:sz w:val="20"/>
        </w:rPr>
        <w:t>heruntergef</w:t>
      </w:r>
      <w:r w:rsidR="00FC265E">
        <w:rPr>
          <w:rFonts w:ascii="Arial" w:hAnsi="Arial" w:cs="Arial"/>
          <w:sz w:val="20"/>
        </w:rPr>
        <w:t>ü</w:t>
      </w:r>
      <w:r w:rsidRPr="003B139B">
        <w:rPr>
          <w:rFonts w:ascii="Arial" w:hAnsi="Arial" w:cs="Arial"/>
          <w:sz w:val="20"/>
        </w:rPr>
        <w:t>hrt.</w:t>
      </w:r>
    </w:p>
    <w:p w14:paraId="370BA405" w14:textId="77777777" w:rsidR="003B139B" w:rsidRDefault="003B139B" w:rsidP="003B139B">
      <w:pPr>
        <w:rPr>
          <w:rFonts w:ascii="Arial" w:hAnsi="Arial" w:cs="Arial"/>
          <w:sz w:val="20"/>
        </w:rPr>
      </w:pPr>
    </w:p>
    <w:p w14:paraId="54A01DC5" w14:textId="77777777" w:rsidR="003B139B" w:rsidRPr="003B139B" w:rsidRDefault="003B139B" w:rsidP="003B139B">
      <w:pPr>
        <w:rPr>
          <w:rFonts w:ascii="Arial" w:hAnsi="Arial" w:cs="Arial"/>
          <w:sz w:val="20"/>
        </w:rPr>
      </w:pPr>
      <w:r w:rsidRPr="003B139B">
        <w:rPr>
          <w:rFonts w:ascii="Arial" w:hAnsi="Arial" w:cs="Arial"/>
          <w:sz w:val="20"/>
        </w:rPr>
        <w:t xml:space="preserve">Die Ankerschrauben sind vorzufertigen und werden in einer Einbauschablone in die </w:t>
      </w:r>
      <w:proofErr w:type="spellStart"/>
      <w:r w:rsidRPr="003B139B">
        <w:rPr>
          <w:rFonts w:ascii="Arial" w:hAnsi="Arial" w:cs="Arial"/>
          <w:sz w:val="20"/>
        </w:rPr>
        <w:t>Solllage</w:t>
      </w:r>
      <w:proofErr w:type="spellEnd"/>
      <w:r w:rsidRPr="003B139B">
        <w:rPr>
          <w:rFonts w:ascii="Arial" w:hAnsi="Arial" w:cs="Arial"/>
          <w:sz w:val="20"/>
        </w:rPr>
        <w:t xml:space="preserve"> der</w:t>
      </w:r>
    </w:p>
    <w:p w14:paraId="1DA2F31F" w14:textId="77777777" w:rsidR="003B139B" w:rsidRPr="003B139B" w:rsidRDefault="00637EB1" w:rsidP="003B139B">
      <w:pPr>
        <w:rPr>
          <w:rFonts w:ascii="Arial" w:hAnsi="Arial" w:cs="Arial"/>
          <w:sz w:val="20"/>
        </w:rPr>
      </w:pPr>
      <w:r>
        <w:rPr>
          <w:rFonts w:ascii="Arial" w:hAnsi="Arial" w:cs="Arial"/>
          <w:sz w:val="20"/>
        </w:rPr>
        <w:t>Hö</w:t>
      </w:r>
      <w:r w:rsidR="003B139B" w:rsidRPr="003B139B">
        <w:rPr>
          <w:rFonts w:ascii="Arial" w:hAnsi="Arial" w:cs="Arial"/>
          <w:sz w:val="20"/>
        </w:rPr>
        <w:t xml:space="preserve">hen- und </w:t>
      </w:r>
      <w:proofErr w:type="spellStart"/>
      <w:r w:rsidR="003B139B" w:rsidRPr="003B139B">
        <w:rPr>
          <w:rFonts w:ascii="Arial" w:hAnsi="Arial" w:cs="Arial"/>
          <w:sz w:val="20"/>
        </w:rPr>
        <w:t>Achsma</w:t>
      </w:r>
      <w:r w:rsidR="00FC265E">
        <w:rPr>
          <w:rFonts w:ascii="Arial" w:hAnsi="Arial" w:cs="Arial"/>
          <w:sz w:val="20"/>
        </w:rPr>
        <w:t>ß</w:t>
      </w:r>
      <w:r w:rsidR="003B139B" w:rsidRPr="003B139B">
        <w:rPr>
          <w:rFonts w:ascii="Arial" w:hAnsi="Arial" w:cs="Arial"/>
          <w:sz w:val="20"/>
        </w:rPr>
        <w:t>e</w:t>
      </w:r>
      <w:proofErr w:type="spellEnd"/>
      <w:r w:rsidR="003B139B" w:rsidRPr="003B139B">
        <w:rPr>
          <w:rFonts w:ascii="Arial" w:hAnsi="Arial" w:cs="Arial"/>
          <w:sz w:val="20"/>
        </w:rPr>
        <w:t xml:space="preserve"> gebracht. Die Anker werden beim Einbau in die </w:t>
      </w:r>
      <w:proofErr w:type="spellStart"/>
      <w:r w:rsidR="003B139B" w:rsidRPr="003B139B">
        <w:rPr>
          <w:rFonts w:ascii="Arial" w:hAnsi="Arial" w:cs="Arial"/>
          <w:sz w:val="20"/>
        </w:rPr>
        <w:t>Solllage</w:t>
      </w:r>
      <w:proofErr w:type="spellEnd"/>
      <w:r w:rsidR="003B139B" w:rsidRPr="003B139B">
        <w:rPr>
          <w:rFonts w:ascii="Arial" w:hAnsi="Arial" w:cs="Arial"/>
          <w:sz w:val="20"/>
        </w:rPr>
        <w:t xml:space="preserve"> so mit der</w:t>
      </w:r>
    </w:p>
    <w:p w14:paraId="0F55BCF6" w14:textId="77777777" w:rsidR="003B139B" w:rsidRPr="003B139B" w:rsidRDefault="003B139B" w:rsidP="003B139B">
      <w:pPr>
        <w:rPr>
          <w:rFonts w:ascii="Arial" w:hAnsi="Arial" w:cs="Arial"/>
          <w:sz w:val="20"/>
        </w:rPr>
      </w:pPr>
      <w:r w:rsidRPr="003B139B">
        <w:rPr>
          <w:rFonts w:ascii="Arial" w:hAnsi="Arial" w:cs="Arial"/>
          <w:sz w:val="20"/>
        </w:rPr>
        <w:t>Bewehrung verbunden, dass ihre Lage beim Betonieren nicht ver</w:t>
      </w:r>
      <w:r w:rsidR="00FC265E">
        <w:rPr>
          <w:rFonts w:ascii="Arial" w:hAnsi="Arial" w:cs="Arial"/>
          <w:sz w:val="20"/>
        </w:rPr>
        <w:t>ä</w:t>
      </w:r>
      <w:r w:rsidRPr="003B139B">
        <w:rPr>
          <w:rFonts w:ascii="Arial" w:hAnsi="Arial" w:cs="Arial"/>
          <w:sz w:val="20"/>
        </w:rPr>
        <w:t>ndert werden kann.</w:t>
      </w:r>
    </w:p>
    <w:p w14:paraId="673EF4E5" w14:textId="77777777" w:rsidR="003B139B" w:rsidRPr="003B139B" w:rsidRDefault="003B139B" w:rsidP="003B139B">
      <w:pPr>
        <w:rPr>
          <w:rFonts w:ascii="Arial" w:hAnsi="Arial" w:cs="Arial"/>
          <w:sz w:val="20"/>
        </w:rPr>
      </w:pPr>
      <w:r w:rsidRPr="003B139B">
        <w:rPr>
          <w:rFonts w:ascii="Arial" w:hAnsi="Arial" w:cs="Arial"/>
          <w:sz w:val="20"/>
        </w:rPr>
        <w:t>Alle Ankerschrauben werden mind. 20 cm aus dem Betonsockel herausgef</w:t>
      </w:r>
      <w:r w:rsidR="00FC265E">
        <w:rPr>
          <w:rFonts w:ascii="Arial" w:hAnsi="Arial" w:cs="Arial"/>
          <w:sz w:val="20"/>
        </w:rPr>
        <w:t>ü</w:t>
      </w:r>
      <w:r w:rsidRPr="003B139B">
        <w:rPr>
          <w:rFonts w:ascii="Arial" w:hAnsi="Arial" w:cs="Arial"/>
          <w:sz w:val="20"/>
        </w:rPr>
        <w:t>hrt.</w:t>
      </w:r>
    </w:p>
    <w:p w14:paraId="7545D2A0" w14:textId="77777777" w:rsidR="003B139B" w:rsidRPr="003B139B" w:rsidRDefault="003B139B" w:rsidP="003B139B">
      <w:pPr>
        <w:rPr>
          <w:rFonts w:ascii="Arial" w:hAnsi="Arial" w:cs="Arial"/>
          <w:sz w:val="20"/>
        </w:rPr>
      </w:pPr>
      <w:r w:rsidRPr="003B139B">
        <w:rPr>
          <w:rFonts w:ascii="Arial" w:hAnsi="Arial" w:cs="Arial"/>
          <w:sz w:val="20"/>
        </w:rPr>
        <w:t>Ein nachtr</w:t>
      </w:r>
      <w:r w:rsidR="00FC265E">
        <w:rPr>
          <w:rFonts w:ascii="Arial" w:hAnsi="Arial" w:cs="Arial"/>
          <w:sz w:val="20"/>
        </w:rPr>
        <w:t>ä</w:t>
      </w:r>
      <w:r w:rsidRPr="003B139B">
        <w:rPr>
          <w:rFonts w:ascii="Arial" w:hAnsi="Arial" w:cs="Arial"/>
          <w:sz w:val="20"/>
        </w:rPr>
        <w:t>gliches K</w:t>
      </w:r>
      <w:r w:rsidR="00FC265E">
        <w:rPr>
          <w:rFonts w:ascii="Arial" w:hAnsi="Arial" w:cs="Arial"/>
          <w:sz w:val="20"/>
        </w:rPr>
        <w:t>ü</w:t>
      </w:r>
      <w:r w:rsidRPr="003B139B">
        <w:rPr>
          <w:rFonts w:ascii="Arial" w:hAnsi="Arial" w:cs="Arial"/>
          <w:sz w:val="20"/>
        </w:rPr>
        <w:t>rzen der Anker ist nicht zugelassen.</w:t>
      </w:r>
    </w:p>
    <w:p w14:paraId="12AE3160" w14:textId="77777777" w:rsidR="003B139B" w:rsidRPr="003B139B" w:rsidRDefault="003B139B" w:rsidP="003B139B">
      <w:pPr>
        <w:rPr>
          <w:rFonts w:ascii="Arial" w:hAnsi="Arial" w:cs="Arial"/>
          <w:sz w:val="20"/>
        </w:rPr>
      </w:pPr>
      <w:r w:rsidRPr="003B139B">
        <w:rPr>
          <w:rFonts w:ascii="Arial" w:hAnsi="Arial" w:cs="Arial"/>
          <w:sz w:val="20"/>
        </w:rPr>
        <w:t xml:space="preserve">Die Anker werden bis auf 10 cm </w:t>
      </w:r>
      <w:r w:rsidR="00FC265E">
        <w:rPr>
          <w:rFonts w:ascii="Arial" w:hAnsi="Arial" w:cs="Arial"/>
          <w:sz w:val="20"/>
        </w:rPr>
        <w:t>ü</w:t>
      </w:r>
      <w:r w:rsidRPr="003B139B">
        <w:rPr>
          <w:rFonts w:ascii="Arial" w:hAnsi="Arial" w:cs="Arial"/>
          <w:sz w:val="20"/>
        </w:rPr>
        <w:t>ber Unterkante Fundament heruntergef</w:t>
      </w:r>
      <w:r w:rsidR="00FC265E">
        <w:rPr>
          <w:rFonts w:ascii="Arial" w:hAnsi="Arial" w:cs="Arial"/>
          <w:sz w:val="20"/>
        </w:rPr>
        <w:t>ü</w:t>
      </w:r>
      <w:r w:rsidRPr="003B139B">
        <w:rPr>
          <w:rFonts w:ascii="Arial" w:hAnsi="Arial" w:cs="Arial"/>
          <w:sz w:val="20"/>
        </w:rPr>
        <w:t>hrt, jedoch nicht l</w:t>
      </w:r>
      <w:r w:rsidR="00FC265E">
        <w:rPr>
          <w:rFonts w:ascii="Arial" w:hAnsi="Arial" w:cs="Arial"/>
          <w:sz w:val="20"/>
        </w:rPr>
        <w:t>ä</w:t>
      </w:r>
      <w:r w:rsidRPr="003B139B">
        <w:rPr>
          <w:rFonts w:ascii="Arial" w:hAnsi="Arial" w:cs="Arial"/>
          <w:sz w:val="20"/>
        </w:rPr>
        <w:t>nger als</w:t>
      </w:r>
    </w:p>
    <w:p w14:paraId="3FA8DD0F" w14:textId="77777777" w:rsidR="003B139B" w:rsidRPr="003B139B" w:rsidRDefault="003B139B" w:rsidP="003B139B">
      <w:pPr>
        <w:rPr>
          <w:rFonts w:ascii="Arial" w:hAnsi="Arial" w:cs="Arial"/>
          <w:sz w:val="20"/>
        </w:rPr>
      </w:pPr>
      <w:r w:rsidRPr="003B139B">
        <w:rPr>
          <w:rFonts w:ascii="Arial" w:hAnsi="Arial" w:cs="Arial"/>
          <w:sz w:val="20"/>
        </w:rPr>
        <w:t>2,00 m ausgef</w:t>
      </w:r>
      <w:r w:rsidR="00FC265E">
        <w:rPr>
          <w:rFonts w:ascii="Arial" w:hAnsi="Arial" w:cs="Arial"/>
          <w:sz w:val="20"/>
        </w:rPr>
        <w:t>ü</w:t>
      </w:r>
      <w:r w:rsidRPr="003B139B">
        <w:rPr>
          <w:rFonts w:ascii="Arial" w:hAnsi="Arial" w:cs="Arial"/>
          <w:sz w:val="20"/>
        </w:rPr>
        <w:t>hrt. Die Anker haben am unteren Ende Haken.</w:t>
      </w:r>
    </w:p>
    <w:p w14:paraId="4C35503B" w14:textId="77777777" w:rsidR="003B139B" w:rsidRPr="003B139B" w:rsidRDefault="003B139B" w:rsidP="003B139B">
      <w:pPr>
        <w:rPr>
          <w:rFonts w:ascii="Arial" w:hAnsi="Arial" w:cs="Arial"/>
          <w:sz w:val="20"/>
        </w:rPr>
      </w:pPr>
      <w:r w:rsidRPr="003B139B">
        <w:rPr>
          <w:rFonts w:ascii="Arial" w:hAnsi="Arial" w:cs="Arial"/>
          <w:sz w:val="20"/>
        </w:rPr>
        <w:t>In diese Haken ist ein Betonstabstahl mind. ÿ 25 mm einzulegen. Die St</w:t>
      </w:r>
      <w:r w:rsidR="00FC265E">
        <w:rPr>
          <w:rFonts w:ascii="Arial" w:hAnsi="Arial" w:cs="Arial"/>
          <w:sz w:val="20"/>
        </w:rPr>
        <w:t>ä</w:t>
      </w:r>
      <w:r w:rsidRPr="003B139B">
        <w:rPr>
          <w:rFonts w:ascii="Arial" w:hAnsi="Arial" w:cs="Arial"/>
          <w:sz w:val="20"/>
        </w:rPr>
        <w:t>be werden bis an die Enden</w:t>
      </w:r>
    </w:p>
    <w:p w14:paraId="3453C1B9" w14:textId="77777777" w:rsidR="003B139B" w:rsidRPr="003B139B" w:rsidRDefault="003B139B" w:rsidP="003B139B">
      <w:pPr>
        <w:rPr>
          <w:rFonts w:ascii="Arial" w:hAnsi="Arial" w:cs="Arial"/>
          <w:sz w:val="20"/>
        </w:rPr>
      </w:pPr>
      <w:r w:rsidRPr="003B139B">
        <w:rPr>
          <w:rFonts w:ascii="Arial" w:hAnsi="Arial" w:cs="Arial"/>
          <w:sz w:val="20"/>
        </w:rPr>
        <w:t>der Fundamentl</w:t>
      </w:r>
      <w:r w:rsidR="00FC265E">
        <w:rPr>
          <w:rFonts w:ascii="Arial" w:hAnsi="Arial" w:cs="Arial"/>
          <w:sz w:val="20"/>
        </w:rPr>
        <w:t>ä</w:t>
      </w:r>
      <w:r w:rsidRPr="003B139B">
        <w:rPr>
          <w:rFonts w:ascii="Arial" w:hAnsi="Arial" w:cs="Arial"/>
          <w:sz w:val="20"/>
        </w:rPr>
        <w:t>ngsseiten (unterhalb des Anprallsockels) gef</w:t>
      </w:r>
      <w:r w:rsidR="00FC265E">
        <w:rPr>
          <w:rFonts w:ascii="Arial" w:hAnsi="Arial" w:cs="Arial"/>
          <w:sz w:val="20"/>
        </w:rPr>
        <w:t>ü</w:t>
      </w:r>
      <w:r w:rsidRPr="003B139B">
        <w:rPr>
          <w:rFonts w:ascii="Arial" w:hAnsi="Arial" w:cs="Arial"/>
          <w:sz w:val="20"/>
        </w:rPr>
        <w:t>hrt und am Bewehrungskorb befestigt.</w:t>
      </w:r>
    </w:p>
    <w:p w14:paraId="0C3BAB54" w14:textId="77777777" w:rsidR="003B139B" w:rsidRPr="003B139B" w:rsidRDefault="003B139B" w:rsidP="003B139B">
      <w:pPr>
        <w:rPr>
          <w:rFonts w:ascii="Arial" w:hAnsi="Arial" w:cs="Arial"/>
          <w:sz w:val="20"/>
        </w:rPr>
      </w:pPr>
      <w:r w:rsidRPr="003B139B">
        <w:rPr>
          <w:rFonts w:ascii="Arial" w:hAnsi="Arial" w:cs="Arial"/>
          <w:sz w:val="20"/>
        </w:rPr>
        <w:t>An diese Querst</w:t>
      </w:r>
      <w:r w:rsidR="00FC265E">
        <w:rPr>
          <w:rFonts w:ascii="Arial" w:hAnsi="Arial" w:cs="Arial"/>
          <w:sz w:val="20"/>
        </w:rPr>
        <w:t>ä</w:t>
      </w:r>
      <w:r w:rsidRPr="003B139B">
        <w:rPr>
          <w:rFonts w:ascii="Arial" w:hAnsi="Arial" w:cs="Arial"/>
          <w:sz w:val="20"/>
        </w:rPr>
        <w:t>be kann das Erdungsband angeschlossen werden.</w:t>
      </w:r>
    </w:p>
    <w:p w14:paraId="6828762D" w14:textId="77777777" w:rsidR="003B139B" w:rsidRPr="003B139B" w:rsidRDefault="003B139B" w:rsidP="003B139B">
      <w:pPr>
        <w:rPr>
          <w:rFonts w:ascii="Arial" w:hAnsi="Arial" w:cs="Arial"/>
          <w:sz w:val="20"/>
        </w:rPr>
      </w:pPr>
      <w:r w:rsidRPr="003B139B">
        <w:rPr>
          <w:rFonts w:ascii="Arial" w:hAnsi="Arial" w:cs="Arial"/>
          <w:sz w:val="20"/>
        </w:rPr>
        <w:t>Die Schraubverbindungen der Fu</w:t>
      </w:r>
      <w:r w:rsidR="00FC265E">
        <w:rPr>
          <w:rFonts w:ascii="Arial" w:hAnsi="Arial" w:cs="Arial"/>
          <w:sz w:val="20"/>
        </w:rPr>
        <w:t>ß</w:t>
      </w:r>
      <w:r w:rsidRPr="003B139B">
        <w:rPr>
          <w:rFonts w:ascii="Arial" w:hAnsi="Arial" w:cs="Arial"/>
          <w:sz w:val="20"/>
        </w:rPr>
        <w:t>punktverankerungen bleiben sichtbar. Sie werden nicht durch</w:t>
      </w:r>
    </w:p>
    <w:p w14:paraId="734A932E" w14:textId="77777777" w:rsidR="003B139B" w:rsidRDefault="003B139B" w:rsidP="003B139B">
      <w:pPr>
        <w:rPr>
          <w:rFonts w:ascii="Arial" w:hAnsi="Arial" w:cs="Arial"/>
          <w:sz w:val="20"/>
        </w:rPr>
      </w:pPr>
      <w:r w:rsidRPr="003B139B">
        <w:rPr>
          <w:rFonts w:ascii="Arial" w:hAnsi="Arial" w:cs="Arial"/>
          <w:sz w:val="20"/>
        </w:rPr>
        <w:t>Kappen abgedeckt.</w:t>
      </w:r>
    </w:p>
    <w:p w14:paraId="0EFD4F10" w14:textId="77777777" w:rsidR="00637EB1" w:rsidRPr="003B139B" w:rsidRDefault="00637EB1" w:rsidP="003B139B">
      <w:pPr>
        <w:rPr>
          <w:rFonts w:ascii="Arial" w:hAnsi="Arial" w:cs="Arial"/>
          <w:sz w:val="20"/>
        </w:rPr>
      </w:pPr>
    </w:p>
    <w:p w14:paraId="26CEDC53" w14:textId="77777777" w:rsidR="003B139B" w:rsidRPr="00637EB1" w:rsidRDefault="003B139B" w:rsidP="003B139B">
      <w:pPr>
        <w:rPr>
          <w:rFonts w:ascii="Arial" w:hAnsi="Arial" w:cs="Arial"/>
          <w:sz w:val="20"/>
          <w:u w:val="single"/>
        </w:rPr>
      </w:pPr>
      <w:r w:rsidRPr="00637EB1">
        <w:rPr>
          <w:rFonts w:ascii="Arial" w:hAnsi="Arial" w:cs="Arial"/>
          <w:sz w:val="20"/>
          <w:u w:val="single"/>
        </w:rPr>
        <w:t>Nr. 5.4 Verbindung zwischen Riegel und Stiel</w:t>
      </w:r>
    </w:p>
    <w:p w14:paraId="68E728E0" w14:textId="77777777" w:rsidR="003B139B" w:rsidRPr="003B139B" w:rsidRDefault="003B139B" w:rsidP="003B139B">
      <w:pPr>
        <w:rPr>
          <w:rFonts w:ascii="Arial" w:hAnsi="Arial" w:cs="Arial"/>
          <w:sz w:val="20"/>
        </w:rPr>
      </w:pPr>
      <w:r w:rsidRPr="003B139B">
        <w:rPr>
          <w:rFonts w:ascii="Arial" w:hAnsi="Arial" w:cs="Arial"/>
          <w:sz w:val="20"/>
        </w:rPr>
        <w:t>Die Riegel- Stiel- Verbindung ist biegesteif auszubilden. Der Riegel muss voll</w:t>
      </w:r>
      <w:r w:rsidR="00637EB1">
        <w:rPr>
          <w:rFonts w:ascii="Arial" w:hAnsi="Arial" w:cs="Arial"/>
          <w:sz w:val="20"/>
        </w:rPr>
        <w:t>fl</w:t>
      </w:r>
      <w:r w:rsidR="00FC265E">
        <w:rPr>
          <w:rFonts w:ascii="Arial" w:hAnsi="Arial" w:cs="Arial"/>
          <w:sz w:val="20"/>
        </w:rPr>
        <w:t>ä</w:t>
      </w:r>
      <w:r w:rsidRPr="003B139B">
        <w:rPr>
          <w:rFonts w:ascii="Arial" w:hAnsi="Arial" w:cs="Arial"/>
          <w:sz w:val="20"/>
        </w:rPr>
        <w:t>chig au</w:t>
      </w:r>
      <w:r w:rsidR="00637EB1">
        <w:rPr>
          <w:rFonts w:ascii="Arial" w:hAnsi="Arial" w:cs="Arial"/>
          <w:sz w:val="20"/>
        </w:rPr>
        <w:t>fl</w:t>
      </w:r>
      <w:r w:rsidRPr="003B139B">
        <w:rPr>
          <w:rFonts w:ascii="Arial" w:hAnsi="Arial" w:cs="Arial"/>
          <w:sz w:val="20"/>
        </w:rPr>
        <w:t>iegen.</w:t>
      </w:r>
    </w:p>
    <w:p w14:paraId="07181995" w14:textId="77777777" w:rsidR="003B139B" w:rsidRDefault="003B139B" w:rsidP="003B139B">
      <w:pPr>
        <w:rPr>
          <w:rFonts w:ascii="Arial" w:hAnsi="Arial" w:cs="Arial"/>
          <w:sz w:val="20"/>
        </w:rPr>
      </w:pPr>
      <w:r w:rsidRPr="003B139B">
        <w:rPr>
          <w:rFonts w:ascii="Arial" w:hAnsi="Arial" w:cs="Arial"/>
          <w:sz w:val="20"/>
        </w:rPr>
        <w:t>Gelenkige Ausbildung ist nicht zugelassen.</w:t>
      </w:r>
    </w:p>
    <w:p w14:paraId="429A1470" w14:textId="77777777" w:rsidR="00637EB1" w:rsidRPr="003B139B" w:rsidRDefault="00637EB1" w:rsidP="003B139B">
      <w:pPr>
        <w:rPr>
          <w:rFonts w:ascii="Arial" w:hAnsi="Arial" w:cs="Arial"/>
          <w:sz w:val="20"/>
        </w:rPr>
      </w:pPr>
    </w:p>
    <w:p w14:paraId="2C0EE614" w14:textId="77777777" w:rsidR="003B139B" w:rsidRPr="00637EB1" w:rsidRDefault="003B139B" w:rsidP="003B139B">
      <w:pPr>
        <w:rPr>
          <w:rFonts w:ascii="Arial" w:hAnsi="Arial" w:cs="Arial"/>
          <w:sz w:val="20"/>
          <w:u w:val="single"/>
        </w:rPr>
      </w:pPr>
      <w:r w:rsidRPr="00637EB1">
        <w:rPr>
          <w:rFonts w:ascii="Arial" w:hAnsi="Arial" w:cs="Arial"/>
          <w:sz w:val="20"/>
          <w:u w:val="single"/>
        </w:rPr>
        <w:t>Nr. 5.5 Befestigungselemente</w:t>
      </w:r>
    </w:p>
    <w:p w14:paraId="529D5B7D" w14:textId="77777777" w:rsidR="003B139B" w:rsidRPr="003B139B" w:rsidRDefault="003B139B" w:rsidP="003B139B">
      <w:pPr>
        <w:rPr>
          <w:rFonts w:ascii="Arial" w:hAnsi="Arial" w:cs="Arial"/>
          <w:sz w:val="20"/>
        </w:rPr>
      </w:pPr>
      <w:r w:rsidRPr="003B139B">
        <w:rPr>
          <w:rFonts w:ascii="Arial" w:hAnsi="Arial" w:cs="Arial"/>
          <w:sz w:val="20"/>
        </w:rPr>
        <w:t>Es sind Rahmenkonstruktionen gem</w:t>
      </w:r>
      <w:r w:rsidR="00FC265E">
        <w:rPr>
          <w:rFonts w:ascii="Arial" w:hAnsi="Arial" w:cs="Arial"/>
          <w:sz w:val="20"/>
        </w:rPr>
        <w:t>äß</w:t>
      </w:r>
      <w:r w:rsidRPr="003B139B">
        <w:rPr>
          <w:rFonts w:ascii="Arial" w:hAnsi="Arial" w:cs="Arial"/>
          <w:sz w:val="20"/>
        </w:rPr>
        <w:t xml:space="preserve"> RIZ VZB 20 einzubauen.</w:t>
      </w:r>
    </w:p>
    <w:p w14:paraId="79CBBC86"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Schraubverbindungen sind feuerverzinkte Schrauben der G</w:t>
      </w:r>
      <w:r w:rsidR="00FC265E">
        <w:rPr>
          <w:rFonts w:ascii="Arial" w:hAnsi="Arial" w:cs="Arial"/>
          <w:sz w:val="20"/>
        </w:rPr>
        <w:t>ü</w:t>
      </w:r>
      <w:r w:rsidRPr="003B139B">
        <w:rPr>
          <w:rFonts w:ascii="Arial" w:hAnsi="Arial" w:cs="Arial"/>
          <w:sz w:val="20"/>
        </w:rPr>
        <w:t>te 5.6 nach DIN EN ISO 898 zu</w:t>
      </w:r>
    </w:p>
    <w:p w14:paraId="180C5306" w14:textId="77777777" w:rsidR="003B139B" w:rsidRPr="003B139B" w:rsidRDefault="003B139B" w:rsidP="003B139B">
      <w:pPr>
        <w:rPr>
          <w:rFonts w:ascii="Arial" w:hAnsi="Arial" w:cs="Arial"/>
          <w:sz w:val="20"/>
        </w:rPr>
      </w:pPr>
      <w:r w:rsidRPr="003B139B">
        <w:rPr>
          <w:rFonts w:ascii="Arial" w:hAnsi="Arial" w:cs="Arial"/>
          <w:sz w:val="20"/>
        </w:rPr>
        <w:t>verwenden.</w:t>
      </w:r>
    </w:p>
    <w:p w14:paraId="2BD9C7DA" w14:textId="77777777" w:rsidR="003B139B" w:rsidRPr="003B139B" w:rsidRDefault="003B139B" w:rsidP="003B139B">
      <w:pPr>
        <w:rPr>
          <w:rFonts w:ascii="Arial" w:hAnsi="Arial" w:cs="Arial"/>
          <w:sz w:val="20"/>
        </w:rPr>
      </w:pPr>
      <w:r w:rsidRPr="003B139B">
        <w:rPr>
          <w:rFonts w:ascii="Arial" w:hAnsi="Arial" w:cs="Arial"/>
          <w:sz w:val="20"/>
        </w:rPr>
        <w:t>Zwischen Riegel und Halterung ist ein umlaufendes elastisches Distanzband einzubauen. Zum</w:t>
      </w:r>
    </w:p>
    <w:p w14:paraId="5CD4B249" w14:textId="77777777" w:rsidR="003B139B" w:rsidRPr="003B139B" w:rsidRDefault="003B139B" w:rsidP="003B139B">
      <w:pPr>
        <w:rPr>
          <w:rFonts w:ascii="Arial" w:hAnsi="Arial" w:cs="Arial"/>
          <w:sz w:val="20"/>
        </w:rPr>
      </w:pPr>
      <w:r w:rsidRPr="003B139B">
        <w:rPr>
          <w:rFonts w:ascii="Arial" w:hAnsi="Arial" w:cs="Arial"/>
          <w:sz w:val="20"/>
        </w:rPr>
        <w:t>besseren Einbau kann es an den Ecken unterbrochen sein.</w:t>
      </w:r>
    </w:p>
    <w:p w14:paraId="66C88E48" w14:textId="77777777" w:rsidR="003B139B" w:rsidRPr="003B139B" w:rsidRDefault="003B139B" w:rsidP="003B139B">
      <w:pPr>
        <w:rPr>
          <w:rFonts w:ascii="Arial" w:hAnsi="Arial" w:cs="Arial"/>
          <w:sz w:val="20"/>
        </w:rPr>
      </w:pPr>
      <w:r w:rsidRPr="003B139B">
        <w:rPr>
          <w:rFonts w:ascii="Arial" w:hAnsi="Arial" w:cs="Arial"/>
          <w:sz w:val="20"/>
        </w:rPr>
        <w:t>Der statische Nachweis der Rahmenkonstruktion ist erforderlich.</w:t>
      </w:r>
    </w:p>
    <w:p w14:paraId="37075259" w14:textId="77777777" w:rsidR="003B139B" w:rsidRDefault="003B139B" w:rsidP="003B139B">
      <w:pPr>
        <w:rPr>
          <w:rFonts w:ascii="Arial" w:hAnsi="Arial" w:cs="Arial"/>
          <w:sz w:val="20"/>
        </w:rPr>
      </w:pPr>
      <w:r w:rsidRPr="003B139B">
        <w:rPr>
          <w:rFonts w:ascii="Arial" w:hAnsi="Arial" w:cs="Arial"/>
          <w:sz w:val="20"/>
        </w:rPr>
        <w:t>Spannb</w:t>
      </w:r>
      <w:r w:rsidR="00FC265E">
        <w:rPr>
          <w:rFonts w:ascii="Arial" w:hAnsi="Arial" w:cs="Arial"/>
          <w:sz w:val="20"/>
        </w:rPr>
        <w:t>ä</w:t>
      </w:r>
      <w:r w:rsidRPr="003B139B">
        <w:rPr>
          <w:rFonts w:ascii="Arial" w:hAnsi="Arial" w:cs="Arial"/>
          <w:sz w:val="20"/>
        </w:rPr>
        <w:t>nder sind nicht zugelassen.</w:t>
      </w:r>
    </w:p>
    <w:p w14:paraId="2EEEF347" w14:textId="77777777" w:rsidR="00637EB1" w:rsidRPr="003B139B" w:rsidRDefault="00637EB1" w:rsidP="003B139B">
      <w:pPr>
        <w:rPr>
          <w:rFonts w:ascii="Arial" w:hAnsi="Arial" w:cs="Arial"/>
          <w:sz w:val="20"/>
        </w:rPr>
      </w:pPr>
    </w:p>
    <w:p w14:paraId="1FF7C78E" w14:textId="77777777" w:rsidR="003B139B" w:rsidRPr="00637EB1" w:rsidRDefault="003B139B" w:rsidP="003B139B">
      <w:pPr>
        <w:rPr>
          <w:rFonts w:ascii="Arial" w:hAnsi="Arial" w:cs="Arial"/>
          <w:sz w:val="20"/>
          <w:u w:val="single"/>
        </w:rPr>
      </w:pPr>
      <w:r w:rsidRPr="00637EB1">
        <w:rPr>
          <w:rFonts w:ascii="Arial" w:hAnsi="Arial" w:cs="Arial"/>
          <w:sz w:val="20"/>
          <w:u w:val="single"/>
        </w:rPr>
        <w:t>Nr. 5.6 Korrosionsschutz</w:t>
      </w:r>
    </w:p>
    <w:p w14:paraId="7FAF677A"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Tragkonstruktion aus Stahl ist das Korrosionsschutzsystem nach ZTV-ING Teil 4, Abschnitt 3,</w:t>
      </w:r>
    </w:p>
    <w:p w14:paraId="0721ABCF" w14:textId="77777777" w:rsidR="003B139B" w:rsidRPr="003B139B" w:rsidRDefault="003B139B" w:rsidP="003B139B">
      <w:pPr>
        <w:rPr>
          <w:rFonts w:ascii="Arial" w:hAnsi="Arial" w:cs="Arial"/>
          <w:sz w:val="20"/>
        </w:rPr>
      </w:pPr>
      <w:r w:rsidRPr="003B139B">
        <w:rPr>
          <w:rFonts w:ascii="Arial" w:hAnsi="Arial" w:cs="Arial"/>
          <w:sz w:val="20"/>
        </w:rPr>
        <w:t>Anhang A, Tabelle A 4.3.2, Bauteil Nr. 6, Beschichtungssystem Nr. 1 aufzubringen.</w:t>
      </w:r>
    </w:p>
    <w:p w14:paraId="31C8DAAC" w14:textId="77777777" w:rsidR="003B139B" w:rsidRPr="003B139B" w:rsidRDefault="003B139B" w:rsidP="003B139B">
      <w:pPr>
        <w:rPr>
          <w:rFonts w:ascii="Arial" w:hAnsi="Arial" w:cs="Arial"/>
          <w:sz w:val="20"/>
        </w:rPr>
      </w:pPr>
      <w:r w:rsidRPr="003B139B">
        <w:rPr>
          <w:rFonts w:ascii="Arial" w:hAnsi="Arial" w:cs="Arial"/>
          <w:sz w:val="20"/>
        </w:rPr>
        <w:t xml:space="preserve">Im Bereich bis 2m </w:t>
      </w:r>
      <w:r w:rsidR="00FC265E">
        <w:rPr>
          <w:rFonts w:ascii="Arial" w:hAnsi="Arial" w:cs="Arial"/>
          <w:sz w:val="20"/>
        </w:rPr>
        <w:t>ü</w:t>
      </w:r>
      <w:r w:rsidRPr="003B139B">
        <w:rPr>
          <w:rFonts w:ascii="Arial" w:hAnsi="Arial" w:cs="Arial"/>
          <w:sz w:val="20"/>
        </w:rPr>
        <w:t>ber Gel</w:t>
      </w:r>
      <w:r w:rsidR="00FC265E">
        <w:rPr>
          <w:rFonts w:ascii="Arial" w:hAnsi="Arial" w:cs="Arial"/>
          <w:sz w:val="20"/>
        </w:rPr>
        <w:t>ä</w:t>
      </w:r>
      <w:r w:rsidRPr="003B139B">
        <w:rPr>
          <w:rFonts w:ascii="Arial" w:hAnsi="Arial" w:cs="Arial"/>
          <w:sz w:val="20"/>
        </w:rPr>
        <w:t>ndeoberkante wird zus</w:t>
      </w:r>
      <w:r w:rsidR="00FC265E">
        <w:rPr>
          <w:rFonts w:ascii="Arial" w:hAnsi="Arial" w:cs="Arial"/>
          <w:sz w:val="20"/>
        </w:rPr>
        <w:t>ä</w:t>
      </w:r>
      <w:r w:rsidRPr="003B139B">
        <w:rPr>
          <w:rFonts w:ascii="Arial" w:hAnsi="Arial" w:cs="Arial"/>
          <w:sz w:val="20"/>
        </w:rPr>
        <w:t>tzlich eine 2. Zwischenbeschichtung (ZB)</w:t>
      </w:r>
    </w:p>
    <w:p w14:paraId="0179D45A" w14:textId="77777777" w:rsidR="003B139B" w:rsidRDefault="003B139B" w:rsidP="003B139B">
      <w:pPr>
        <w:rPr>
          <w:rFonts w:ascii="Arial" w:hAnsi="Arial" w:cs="Arial"/>
          <w:sz w:val="20"/>
        </w:rPr>
      </w:pPr>
      <w:r w:rsidRPr="003B139B">
        <w:rPr>
          <w:rFonts w:ascii="Arial" w:hAnsi="Arial" w:cs="Arial"/>
          <w:sz w:val="20"/>
        </w:rPr>
        <w:t>aufgebracht. Material wie bei der Deckbeschichtung.</w:t>
      </w:r>
    </w:p>
    <w:p w14:paraId="39D42855" w14:textId="77777777" w:rsidR="00637EB1" w:rsidRPr="003B139B" w:rsidRDefault="00637EB1" w:rsidP="003B139B">
      <w:pPr>
        <w:rPr>
          <w:rFonts w:ascii="Arial" w:hAnsi="Arial" w:cs="Arial"/>
          <w:sz w:val="20"/>
        </w:rPr>
      </w:pPr>
    </w:p>
    <w:p w14:paraId="1B1C2218" w14:textId="77777777" w:rsidR="003B139B" w:rsidRPr="00637EB1" w:rsidRDefault="003B139B" w:rsidP="003B139B">
      <w:pPr>
        <w:rPr>
          <w:rFonts w:ascii="Arial" w:hAnsi="Arial" w:cs="Arial"/>
          <w:sz w:val="20"/>
          <w:u w:val="single"/>
        </w:rPr>
      </w:pPr>
      <w:r w:rsidRPr="00637EB1">
        <w:rPr>
          <w:rFonts w:ascii="Arial" w:hAnsi="Arial" w:cs="Arial"/>
          <w:sz w:val="20"/>
          <w:u w:val="single"/>
        </w:rPr>
        <w:t>Nr. 5.8 Steigleitern</w:t>
      </w:r>
    </w:p>
    <w:p w14:paraId="2154B02A" w14:textId="77777777" w:rsidR="003B139B" w:rsidRPr="003B139B" w:rsidRDefault="003B139B" w:rsidP="003B139B">
      <w:pPr>
        <w:rPr>
          <w:rFonts w:ascii="Arial" w:hAnsi="Arial" w:cs="Arial"/>
          <w:sz w:val="20"/>
        </w:rPr>
      </w:pPr>
      <w:r w:rsidRPr="003B139B">
        <w:rPr>
          <w:rFonts w:ascii="Arial" w:hAnsi="Arial" w:cs="Arial"/>
          <w:sz w:val="20"/>
        </w:rPr>
        <w:t>Bei begehbaren Konstruktionen sind bei den Steigleitern R</w:t>
      </w:r>
      <w:r w:rsidR="00FC265E">
        <w:rPr>
          <w:rFonts w:ascii="Arial" w:hAnsi="Arial" w:cs="Arial"/>
          <w:sz w:val="20"/>
        </w:rPr>
        <w:t>ü</w:t>
      </w:r>
      <w:r w:rsidRPr="003B139B">
        <w:rPr>
          <w:rFonts w:ascii="Arial" w:hAnsi="Arial" w:cs="Arial"/>
          <w:sz w:val="20"/>
        </w:rPr>
        <w:t>ckenk</w:t>
      </w:r>
      <w:r w:rsidR="00637EB1">
        <w:rPr>
          <w:rFonts w:ascii="Arial" w:hAnsi="Arial" w:cs="Arial"/>
          <w:sz w:val="20"/>
        </w:rPr>
        <w:t>ö</w:t>
      </w:r>
      <w:r w:rsidRPr="003B139B">
        <w:rPr>
          <w:rFonts w:ascii="Arial" w:hAnsi="Arial" w:cs="Arial"/>
          <w:sz w:val="20"/>
        </w:rPr>
        <w:t>rbe vorzusehen.</w:t>
      </w:r>
    </w:p>
    <w:p w14:paraId="48F6ECA3" w14:textId="77777777" w:rsidR="007E3950" w:rsidRPr="00A06210" w:rsidRDefault="007E3950" w:rsidP="00223AA0">
      <w:pPr>
        <w:rPr>
          <w:rFonts w:ascii="Arial" w:hAnsi="Arial" w:cs="Arial"/>
          <w:sz w:val="22"/>
          <w:szCs w:val="22"/>
        </w:rPr>
      </w:pPr>
    </w:p>
    <w:p w14:paraId="43E0F797" w14:textId="77777777" w:rsidR="00223AA0" w:rsidRPr="00A06210" w:rsidRDefault="00D9746F" w:rsidP="00223AA0">
      <w:pPr>
        <w:rPr>
          <w:rFonts w:ascii="Arial" w:hAnsi="Arial" w:cs="Arial"/>
          <w:b/>
          <w:szCs w:val="24"/>
        </w:rPr>
      </w:pPr>
      <w:r w:rsidRPr="00A06210">
        <w:rPr>
          <w:rFonts w:ascii="Arial" w:hAnsi="Arial" w:cs="Arial"/>
          <w:b/>
          <w:szCs w:val="24"/>
        </w:rPr>
        <w:t>7.</w:t>
      </w:r>
      <w:r w:rsidR="009A7B77" w:rsidRPr="00A06210">
        <w:rPr>
          <w:rFonts w:ascii="Arial" w:hAnsi="Arial" w:cs="Arial"/>
          <w:b/>
          <w:szCs w:val="24"/>
        </w:rPr>
        <w:t>10</w:t>
      </w:r>
      <w:r w:rsidR="001202CE" w:rsidRPr="00A06210">
        <w:rPr>
          <w:rFonts w:ascii="Arial" w:hAnsi="Arial" w:cs="Arial"/>
          <w:b/>
          <w:szCs w:val="24"/>
        </w:rPr>
        <w:tab/>
      </w:r>
      <w:r w:rsidR="001202CE" w:rsidRPr="00A06210">
        <w:rPr>
          <w:rFonts w:ascii="Arial" w:hAnsi="Arial" w:cs="Arial"/>
          <w:b/>
          <w:szCs w:val="24"/>
        </w:rPr>
        <w:tab/>
      </w:r>
      <w:r w:rsidR="001202CE" w:rsidRPr="00A06210">
        <w:rPr>
          <w:rFonts w:ascii="Arial" w:hAnsi="Arial" w:cs="Arial"/>
          <w:b/>
          <w:caps/>
          <w:szCs w:val="24"/>
        </w:rPr>
        <w:t>Ergänzungen zu der ZTV-Bel-B 3/95</w:t>
      </w:r>
    </w:p>
    <w:p w14:paraId="2887358C" w14:textId="77777777" w:rsidR="00637EB1" w:rsidRPr="00637EB1" w:rsidRDefault="00637EB1" w:rsidP="00637EB1">
      <w:pPr>
        <w:rPr>
          <w:rFonts w:ascii="Arial" w:hAnsi="Arial" w:cs="Arial"/>
          <w:sz w:val="22"/>
          <w:szCs w:val="22"/>
        </w:rPr>
      </w:pPr>
      <w:r w:rsidRPr="00637EB1">
        <w:rPr>
          <w:rFonts w:ascii="Arial" w:hAnsi="Arial" w:cs="Arial"/>
          <w:sz w:val="22"/>
          <w:szCs w:val="22"/>
        </w:rPr>
        <w:t>Der Nachweis der ausreichenden Qualifikation ist durch den Auftragnehmer f</w:t>
      </w:r>
      <w:r>
        <w:rPr>
          <w:rFonts w:ascii="Arial" w:hAnsi="Arial" w:cs="Arial"/>
          <w:sz w:val="22"/>
          <w:szCs w:val="22"/>
        </w:rPr>
        <w:t>ü</w:t>
      </w:r>
      <w:r w:rsidRPr="00637EB1">
        <w:rPr>
          <w:rFonts w:ascii="Arial" w:hAnsi="Arial" w:cs="Arial"/>
          <w:sz w:val="22"/>
          <w:szCs w:val="22"/>
        </w:rPr>
        <w:t>r den benannten</w:t>
      </w:r>
      <w:r>
        <w:rPr>
          <w:rFonts w:ascii="Arial" w:hAnsi="Arial" w:cs="Arial"/>
          <w:sz w:val="22"/>
          <w:szCs w:val="22"/>
        </w:rPr>
        <w:t xml:space="preserve"> </w:t>
      </w:r>
      <w:r w:rsidRPr="00637EB1">
        <w:rPr>
          <w:rFonts w:ascii="Arial" w:hAnsi="Arial" w:cs="Arial"/>
          <w:sz w:val="22"/>
          <w:szCs w:val="22"/>
        </w:rPr>
        <w:t>Kolonnenf</w:t>
      </w:r>
      <w:r>
        <w:rPr>
          <w:rFonts w:ascii="Arial" w:hAnsi="Arial" w:cs="Arial"/>
          <w:sz w:val="22"/>
          <w:szCs w:val="22"/>
        </w:rPr>
        <w:t>ü</w:t>
      </w:r>
      <w:r w:rsidRPr="00637EB1">
        <w:rPr>
          <w:rFonts w:ascii="Arial" w:hAnsi="Arial" w:cs="Arial"/>
          <w:sz w:val="22"/>
          <w:szCs w:val="22"/>
        </w:rPr>
        <w:t>hrer durch</w:t>
      </w:r>
    </w:p>
    <w:p w14:paraId="661DFF98" w14:textId="77777777" w:rsidR="00637EB1" w:rsidRPr="00637EB1" w:rsidRDefault="00637EB1" w:rsidP="00637EB1">
      <w:pPr>
        <w:rPr>
          <w:rFonts w:ascii="Arial" w:hAnsi="Arial" w:cs="Arial"/>
          <w:sz w:val="22"/>
          <w:szCs w:val="22"/>
        </w:rPr>
      </w:pPr>
      <w:r w:rsidRPr="00637EB1">
        <w:rPr>
          <w:rFonts w:ascii="Arial" w:hAnsi="Arial" w:cs="Arial"/>
          <w:sz w:val="22"/>
          <w:szCs w:val="22"/>
        </w:rPr>
        <w:t>- die Vorlage einer Bescheinigung des Ausbildungsbeirates „Verarbeiten von Kunststoffen im</w:t>
      </w:r>
    </w:p>
    <w:p w14:paraId="27E34BDA" w14:textId="77777777" w:rsidR="00637EB1" w:rsidRPr="00637EB1"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Beton“</w:t>
      </w:r>
    </w:p>
    <w:p w14:paraId="55E1B7AC" w14:textId="77777777" w:rsidR="00637EB1" w:rsidRPr="00637EB1" w:rsidRDefault="00637EB1" w:rsidP="00637EB1">
      <w:pPr>
        <w:rPr>
          <w:rFonts w:ascii="Arial" w:hAnsi="Arial" w:cs="Arial"/>
          <w:sz w:val="22"/>
          <w:szCs w:val="22"/>
        </w:rPr>
      </w:pPr>
      <w:r w:rsidRPr="00637EB1">
        <w:rPr>
          <w:rFonts w:ascii="Arial" w:hAnsi="Arial" w:cs="Arial"/>
          <w:sz w:val="22"/>
          <w:szCs w:val="22"/>
        </w:rPr>
        <w:t>- beim Deutschen Beton-Verein e. V. (SIVV-Schein)* oder</w:t>
      </w:r>
    </w:p>
    <w:p w14:paraId="4F501448" w14:textId="77777777" w:rsidR="00637EB1" w:rsidRPr="00637EB1" w:rsidRDefault="00637EB1" w:rsidP="00637EB1">
      <w:pPr>
        <w:rPr>
          <w:rFonts w:ascii="Arial" w:hAnsi="Arial" w:cs="Arial"/>
          <w:sz w:val="22"/>
          <w:szCs w:val="22"/>
        </w:rPr>
      </w:pPr>
      <w:r w:rsidRPr="00637EB1">
        <w:rPr>
          <w:rFonts w:ascii="Arial" w:hAnsi="Arial" w:cs="Arial"/>
          <w:sz w:val="22"/>
          <w:szCs w:val="22"/>
        </w:rPr>
        <w:t>- die Aufschulung zum Asphaltbauer oder einen gleichwertigen Qualifikationsnachweis zu</w:t>
      </w:r>
    </w:p>
    <w:p w14:paraId="4E26DCFB" w14:textId="77777777" w:rsidR="00223AA0"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erbringen.</w:t>
      </w:r>
    </w:p>
    <w:p w14:paraId="43F86652" w14:textId="77777777" w:rsidR="007E3950" w:rsidRPr="00A06210" w:rsidRDefault="007E3950" w:rsidP="00223AA0">
      <w:pPr>
        <w:rPr>
          <w:rFonts w:ascii="Arial" w:hAnsi="Arial" w:cs="Arial"/>
          <w:sz w:val="22"/>
          <w:szCs w:val="22"/>
        </w:rPr>
      </w:pPr>
    </w:p>
    <w:p w14:paraId="2B7A292A" w14:textId="77777777" w:rsidR="00223AA0" w:rsidRPr="00A06210" w:rsidRDefault="00CA2F9E" w:rsidP="00223AA0">
      <w:pPr>
        <w:rPr>
          <w:rFonts w:ascii="Arial" w:hAnsi="Arial" w:cs="Arial"/>
          <w:b/>
          <w:szCs w:val="24"/>
        </w:rPr>
      </w:pPr>
      <w:r w:rsidRPr="00A06210">
        <w:rPr>
          <w:rFonts w:ascii="Arial" w:hAnsi="Arial" w:cs="Arial"/>
          <w:b/>
          <w:szCs w:val="24"/>
        </w:rPr>
        <w:t>7.1</w:t>
      </w:r>
      <w:r w:rsidR="00924A9A" w:rsidRPr="00A06210">
        <w:rPr>
          <w:rFonts w:ascii="Arial" w:hAnsi="Arial" w:cs="Arial"/>
          <w:b/>
          <w:szCs w:val="24"/>
        </w:rPr>
        <w:t>1</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w:t>
      </w:r>
      <w:r w:rsidR="00924A9A" w:rsidRPr="00A06210">
        <w:rPr>
          <w:rFonts w:ascii="Arial" w:hAnsi="Arial" w:cs="Arial"/>
          <w:b/>
          <w:caps/>
          <w:szCs w:val="24"/>
        </w:rPr>
        <w:t>den ZTV-Lsw 06</w:t>
      </w:r>
    </w:p>
    <w:p w14:paraId="0889EDC7" w14:textId="77777777" w:rsidR="00637EB1" w:rsidRPr="00637EB1" w:rsidRDefault="00637EB1" w:rsidP="00637EB1">
      <w:pPr>
        <w:rPr>
          <w:rFonts w:ascii="Arial" w:hAnsi="Arial" w:cs="Arial"/>
          <w:sz w:val="22"/>
          <w:szCs w:val="22"/>
        </w:rPr>
      </w:pPr>
      <w:r w:rsidRPr="00637EB1">
        <w:rPr>
          <w:rFonts w:ascii="Arial" w:hAnsi="Arial" w:cs="Arial"/>
          <w:sz w:val="22"/>
          <w:szCs w:val="22"/>
        </w:rPr>
        <w:t>Erg</w:t>
      </w:r>
      <w:r>
        <w:rPr>
          <w:rFonts w:ascii="Arial" w:hAnsi="Arial" w:cs="Arial"/>
          <w:sz w:val="22"/>
          <w:szCs w:val="22"/>
        </w:rPr>
        <w:t>ä</w:t>
      </w:r>
      <w:r w:rsidRPr="00637EB1">
        <w:rPr>
          <w:rFonts w:ascii="Arial" w:hAnsi="Arial" w:cs="Arial"/>
          <w:sz w:val="22"/>
          <w:szCs w:val="22"/>
        </w:rPr>
        <w:t>nzend zu den ZTV-</w:t>
      </w:r>
      <w:proofErr w:type="spellStart"/>
      <w:r w:rsidRPr="00637EB1">
        <w:rPr>
          <w:rFonts w:ascii="Arial" w:hAnsi="Arial" w:cs="Arial"/>
          <w:sz w:val="22"/>
          <w:szCs w:val="22"/>
        </w:rPr>
        <w:t>Lsw</w:t>
      </w:r>
      <w:proofErr w:type="spellEnd"/>
      <w:r w:rsidRPr="00637EB1">
        <w:rPr>
          <w:rFonts w:ascii="Arial" w:hAnsi="Arial" w:cs="Arial"/>
          <w:sz w:val="22"/>
          <w:szCs w:val="22"/>
        </w:rPr>
        <w:t xml:space="preserve"> 06 ist f</w:t>
      </w:r>
      <w:r>
        <w:rPr>
          <w:rFonts w:ascii="Arial" w:hAnsi="Arial" w:cs="Arial"/>
          <w:sz w:val="22"/>
          <w:szCs w:val="22"/>
        </w:rPr>
        <w:t>ü</w:t>
      </w:r>
      <w:r w:rsidRPr="00637EB1">
        <w:rPr>
          <w:rFonts w:ascii="Arial" w:hAnsi="Arial" w:cs="Arial"/>
          <w:sz w:val="22"/>
          <w:szCs w:val="22"/>
        </w:rPr>
        <w:t>r die Gr</w:t>
      </w:r>
      <w:r>
        <w:rPr>
          <w:rFonts w:ascii="Arial" w:hAnsi="Arial" w:cs="Arial"/>
          <w:sz w:val="22"/>
          <w:szCs w:val="22"/>
        </w:rPr>
        <w:t>ü</w:t>
      </w:r>
      <w:r w:rsidRPr="00637EB1">
        <w:rPr>
          <w:rFonts w:ascii="Arial" w:hAnsi="Arial" w:cs="Arial"/>
          <w:sz w:val="22"/>
          <w:szCs w:val="22"/>
        </w:rPr>
        <w:t>ndungen und die Bemessung von Stahlpfosten von</w:t>
      </w:r>
      <w:r>
        <w:rPr>
          <w:rFonts w:ascii="Arial" w:hAnsi="Arial" w:cs="Arial"/>
          <w:sz w:val="22"/>
          <w:szCs w:val="22"/>
        </w:rPr>
        <w:t xml:space="preserve"> </w:t>
      </w:r>
      <w:r w:rsidRPr="00637EB1">
        <w:rPr>
          <w:rFonts w:ascii="Arial" w:hAnsi="Arial" w:cs="Arial"/>
          <w:sz w:val="22"/>
          <w:szCs w:val="22"/>
        </w:rPr>
        <w:t>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 xml:space="preserve">berflughilfen das Merkblatt </w:t>
      </w:r>
      <w:r>
        <w:rPr>
          <w:rFonts w:ascii="Arial" w:hAnsi="Arial" w:cs="Arial"/>
          <w:sz w:val="22"/>
          <w:szCs w:val="22"/>
        </w:rPr>
        <w:t>ü</w:t>
      </w:r>
      <w:r w:rsidRPr="00637EB1">
        <w:rPr>
          <w:rFonts w:ascii="Arial" w:hAnsi="Arial" w:cs="Arial"/>
          <w:sz w:val="22"/>
          <w:szCs w:val="22"/>
        </w:rPr>
        <w:t>ber Entwurfs- und Berechnungsgrundlagen f</w:t>
      </w:r>
      <w:r>
        <w:rPr>
          <w:rFonts w:ascii="Arial" w:hAnsi="Arial" w:cs="Arial"/>
          <w:sz w:val="22"/>
          <w:szCs w:val="22"/>
        </w:rPr>
        <w:t>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Gr</w:t>
      </w:r>
      <w:r>
        <w:rPr>
          <w:rFonts w:ascii="Arial" w:hAnsi="Arial" w:cs="Arial"/>
          <w:sz w:val="22"/>
          <w:szCs w:val="22"/>
        </w:rPr>
        <w:t>ü</w:t>
      </w:r>
      <w:r w:rsidRPr="00637EB1">
        <w:rPr>
          <w:rFonts w:ascii="Arial" w:hAnsi="Arial" w:cs="Arial"/>
          <w:sz w:val="22"/>
          <w:szCs w:val="22"/>
        </w:rPr>
        <w:t>ndungen und Stahlpfosten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berflughilfen an Stra</w:t>
      </w:r>
      <w:r>
        <w:rPr>
          <w:rFonts w:ascii="Arial" w:hAnsi="Arial" w:cs="Arial"/>
          <w:sz w:val="22"/>
          <w:szCs w:val="22"/>
        </w:rPr>
        <w:t>ß</w:t>
      </w:r>
      <w:r w:rsidRPr="00637EB1">
        <w:rPr>
          <w:rFonts w:ascii="Arial" w:hAnsi="Arial" w:cs="Arial"/>
          <w:sz w:val="22"/>
          <w:szCs w:val="22"/>
        </w:rPr>
        <w:t>en (M EBGS-</w:t>
      </w:r>
      <w:r>
        <w:rPr>
          <w:rFonts w:ascii="Arial" w:hAnsi="Arial" w:cs="Arial"/>
          <w:sz w:val="22"/>
          <w:szCs w:val="22"/>
        </w:rPr>
        <w:t xml:space="preserve"> </w:t>
      </w:r>
      <w:r w:rsidRPr="00637EB1">
        <w:rPr>
          <w:rFonts w:ascii="Arial" w:hAnsi="Arial" w:cs="Arial"/>
          <w:sz w:val="22"/>
          <w:szCs w:val="22"/>
        </w:rPr>
        <w:t>LSW) zu ber</w:t>
      </w:r>
      <w:r>
        <w:rPr>
          <w:rFonts w:ascii="Arial" w:hAnsi="Arial" w:cs="Arial"/>
          <w:sz w:val="22"/>
          <w:szCs w:val="22"/>
        </w:rPr>
        <w:t>ü</w:t>
      </w:r>
      <w:r w:rsidRPr="00637EB1">
        <w:rPr>
          <w:rFonts w:ascii="Arial" w:hAnsi="Arial" w:cs="Arial"/>
          <w:sz w:val="22"/>
          <w:szCs w:val="22"/>
        </w:rPr>
        <w:t>cksichtigen.</w:t>
      </w:r>
    </w:p>
    <w:p w14:paraId="2E73A3A4" w14:textId="77777777" w:rsidR="00637EB1" w:rsidRPr="00637EB1" w:rsidRDefault="00637EB1" w:rsidP="00637EB1">
      <w:pPr>
        <w:rPr>
          <w:rFonts w:ascii="Arial" w:hAnsi="Arial" w:cs="Arial"/>
          <w:sz w:val="22"/>
          <w:szCs w:val="22"/>
        </w:rPr>
      </w:pPr>
      <w:r w:rsidRPr="00637EB1">
        <w:rPr>
          <w:rFonts w:ascii="Arial" w:hAnsi="Arial" w:cs="Arial"/>
          <w:sz w:val="22"/>
          <w:szCs w:val="22"/>
        </w:rPr>
        <w:lastRenderedPageBreak/>
        <w:t>F</w:t>
      </w:r>
      <w:r>
        <w:rPr>
          <w:rFonts w:ascii="Arial" w:hAnsi="Arial" w:cs="Arial"/>
          <w:sz w:val="22"/>
          <w:szCs w:val="22"/>
        </w:rPr>
        <w:t>ü</w:t>
      </w:r>
      <w:r w:rsidRPr="00637EB1">
        <w:rPr>
          <w:rFonts w:ascii="Arial" w:hAnsi="Arial" w:cs="Arial"/>
          <w:sz w:val="22"/>
          <w:szCs w:val="22"/>
        </w:rPr>
        <w:t>r den gesamten Bereich des LS NRW wird einheitlich die Windzone 2 nach DIN EN 1991-1-4</w:t>
      </w:r>
      <w:r>
        <w:rPr>
          <w:rFonts w:ascii="Arial" w:hAnsi="Arial" w:cs="Arial"/>
          <w:sz w:val="22"/>
          <w:szCs w:val="22"/>
        </w:rPr>
        <w:t xml:space="preserve"> Anhang NA.A fü</w:t>
      </w:r>
      <w:r w:rsidRPr="00637EB1">
        <w:rPr>
          <w:rFonts w:ascii="Arial" w:hAnsi="Arial" w:cs="Arial"/>
          <w:sz w:val="22"/>
          <w:szCs w:val="22"/>
        </w:rPr>
        <w:t>r die zu ber</w:t>
      </w:r>
      <w:r>
        <w:rPr>
          <w:rFonts w:ascii="Arial" w:hAnsi="Arial" w:cs="Arial"/>
          <w:sz w:val="22"/>
          <w:szCs w:val="22"/>
        </w:rPr>
        <w:t>ü</w:t>
      </w:r>
      <w:r w:rsidRPr="00637EB1">
        <w:rPr>
          <w:rFonts w:ascii="Arial" w:hAnsi="Arial" w:cs="Arial"/>
          <w:sz w:val="22"/>
          <w:szCs w:val="22"/>
        </w:rPr>
        <w:t>cksichtigende Windbelastung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nden festgelegt.</w:t>
      </w:r>
    </w:p>
    <w:p w14:paraId="255994D6" w14:textId="77777777" w:rsidR="00637EB1" w:rsidRDefault="00637EB1" w:rsidP="00637EB1">
      <w:pPr>
        <w:rPr>
          <w:rFonts w:ascii="Arial" w:hAnsi="Arial" w:cs="Arial"/>
          <w:sz w:val="22"/>
          <w:szCs w:val="22"/>
        </w:rPr>
      </w:pPr>
      <w:r w:rsidRPr="00637EB1">
        <w:rPr>
          <w:rFonts w:ascii="Arial" w:hAnsi="Arial" w:cs="Arial"/>
          <w:sz w:val="22"/>
          <w:szCs w:val="22"/>
        </w:rPr>
        <w:t>F</w:t>
      </w:r>
      <w:r>
        <w:rPr>
          <w:rFonts w:ascii="Arial" w:hAnsi="Arial" w:cs="Arial"/>
          <w:sz w:val="22"/>
          <w:szCs w:val="22"/>
        </w:rPr>
        <w:t>ü</w:t>
      </w:r>
      <w:r w:rsidRPr="00637EB1">
        <w:rPr>
          <w:rFonts w:ascii="Arial" w:hAnsi="Arial" w:cs="Arial"/>
          <w:sz w:val="22"/>
          <w:szCs w:val="22"/>
        </w:rPr>
        <w:t>r die Bemessung der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 auf Br</w:t>
      </w:r>
      <w:r>
        <w:rPr>
          <w:rFonts w:ascii="Arial" w:hAnsi="Arial" w:cs="Arial"/>
          <w:sz w:val="22"/>
          <w:szCs w:val="22"/>
        </w:rPr>
        <w:t>ü</w:t>
      </w:r>
      <w:r w:rsidRPr="00637EB1">
        <w:rPr>
          <w:rFonts w:ascii="Arial" w:hAnsi="Arial" w:cs="Arial"/>
          <w:sz w:val="22"/>
          <w:szCs w:val="22"/>
        </w:rPr>
        <w:t>cken und and</w:t>
      </w:r>
      <w:r>
        <w:rPr>
          <w:rFonts w:ascii="Arial" w:hAnsi="Arial" w:cs="Arial"/>
          <w:sz w:val="22"/>
          <w:szCs w:val="22"/>
        </w:rPr>
        <w:t>eren Ingenieurbauwerken sowie fü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absorbierende Wandbekleidungen in Tunneln sind die Regelungen nach ARS Nr. 5/2012</w:t>
      </w:r>
      <w:r>
        <w:rPr>
          <w:rFonts w:ascii="Arial" w:hAnsi="Arial" w:cs="Arial"/>
          <w:sz w:val="22"/>
          <w:szCs w:val="22"/>
        </w:rPr>
        <w:t xml:space="preserve"> </w:t>
      </w:r>
      <w:r w:rsidRPr="00637EB1">
        <w:rPr>
          <w:rFonts w:ascii="Arial" w:hAnsi="Arial" w:cs="Arial"/>
          <w:sz w:val="22"/>
          <w:szCs w:val="22"/>
        </w:rPr>
        <w:t>anzuwenden.</w:t>
      </w:r>
    </w:p>
    <w:p w14:paraId="78AF8971" w14:textId="77777777" w:rsidR="007E3950" w:rsidRPr="00A06210" w:rsidRDefault="007E3950" w:rsidP="00223AA0">
      <w:pPr>
        <w:rPr>
          <w:rFonts w:ascii="Arial" w:hAnsi="Arial" w:cs="Arial"/>
          <w:sz w:val="22"/>
          <w:szCs w:val="22"/>
        </w:rPr>
      </w:pPr>
    </w:p>
    <w:p w14:paraId="01389AA2" w14:textId="77777777" w:rsidR="00924A9A" w:rsidRPr="00A06210" w:rsidRDefault="00924A9A" w:rsidP="00924A9A">
      <w:pPr>
        <w:rPr>
          <w:rFonts w:ascii="Arial" w:hAnsi="Arial" w:cs="Arial"/>
          <w:b/>
          <w:szCs w:val="24"/>
        </w:rPr>
      </w:pPr>
      <w:r w:rsidRPr="00A06210">
        <w:rPr>
          <w:rFonts w:ascii="Arial" w:hAnsi="Arial" w:cs="Arial"/>
          <w:b/>
          <w:szCs w:val="24"/>
        </w:rPr>
        <w:t>7.12</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den ZTV-SA 97</w:t>
      </w:r>
    </w:p>
    <w:p w14:paraId="7390DF96" w14:textId="77777777" w:rsidR="00924A9A" w:rsidRPr="00A06210" w:rsidRDefault="00924A9A" w:rsidP="00223AA0">
      <w:pPr>
        <w:rPr>
          <w:rFonts w:ascii="Arial" w:hAnsi="Arial" w:cs="Arial"/>
          <w:sz w:val="22"/>
          <w:szCs w:val="22"/>
        </w:rPr>
      </w:pPr>
    </w:p>
    <w:p w14:paraId="17DE7A2D"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5.6.2 Warnleuchten</w:t>
      </w:r>
    </w:p>
    <w:p w14:paraId="4D01D8F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Hinsichtlich Abschnitt 5, insbesondere 5.</w:t>
      </w:r>
      <w:r w:rsidR="00E5576C">
        <w:rPr>
          <w:rFonts w:ascii="Arial" w:hAnsi="Arial" w:cs="Arial"/>
          <w:sz w:val="20"/>
        </w:rPr>
        <w:t>6.2 der ZTV-SA 97 gilt die „Ergänzungsprü</w:t>
      </w:r>
      <w:r w:rsidRPr="0053519D">
        <w:rPr>
          <w:rFonts w:ascii="Arial" w:hAnsi="Arial" w:cs="Arial"/>
          <w:sz w:val="20"/>
        </w:rPr>
        <w:t>fung von</w:t>
      </w:r>
    </w:p>
    <w:p w14:paraId="5AECE2D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Warnleuchten gemäß den Technischen Lieferbedingungen für Warnleuchten (TL-Warnleuchten 90)“</w:t>
      </w:r>
    </w:p>
    <w:p w14:paraId="4CC7B9B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Arbeitsstellen an allen Straßen gemäß dem Allgemeinen Rundschreiben Straßenbau Nr. 10/1998</w:t>
      </w:r>
    </w:p>
    <w:p w14:paraId="252C3FE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des Bundesministeriums für Verkehr (BMV) vom 12. März 1998, Az.: </w:t>
      </w:r>
      <w:proofErr w:type="spellStart"/>
      <w:r w:rsidRPr="0053519D">
        <w:rPr>
          <w:rFonts w:ascii="Arial" w:hAnsi="Arial" w:cs="Arial"/>
          <w:sz w:val="20"/>
        </w:rPr>
        <w:t>StB</w:t>
      </w:r>
      <w:proofErr w:type="spellEnd"/>
      <w:r w:rsidRPr="0053519D">
        <w:rPr>
          <w:rFonts w:ascii="Arial" w:hAnsi="Arial" w:cs="Arial"/>
          <w:sz w:val="20"/>
        </w:rPr>
        <w:t xml:space="preserve"> 13/38.59.10-02/184 </w:t>
      </w:r>
      <w:proofErr w:type="spellStart"/>
      <w:r w:rsidRPr="0053519D">
        <w:rPr>
          <w:rFonts w:ascii="Arial" w:hAnsi="Arial" w:cs="Arial"/>
          <w:sz w:val="20"/>
        </w:rPr>
        <w:t>BASt</w:t>
      </w:r>
      <w:proofErr w:type="spellEnd"/>
    </w:p>
    <w:p w14:paraId="2D9C510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97.</w:t>
      </w:r>
    </w:p>
    <w:p w14:paraId="60DCE6F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Veröffentlicht im Verkehrsblatt Heft 7 – 1998, Seite 288, Verkehrsblatt-Verlag, </w:t>
      </w:r>
      <w:proofErr w:type="spellStart"/>
      <w:r w:rsidRPr="0053519D">
        <w:rPr>
          <w:rFonts w:ascii="Arial" w:hAnsi="Arial" w:cs="Arial"/>
          <w:sz w:val="20"/>
        </w:rPr>
        <w:t>Schleefstraße</w:t>
      </w:r>
      <w:proofErr w:type="spellEnd"/>
      <w:r w:rsidRPr="0053519D">
        <w:rPr>
          <w:rFonts w:ascii="Arial" w:hAnsi="Arial" w:cs="Arial"/>
          <w:sz w:val="20"/>
        </w:rPr>
        <w:t xml:space="preserve"> 14,</w:t>
      </w:r>
    </w:p>
    <w:p w14:paraId="15954369"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44287 Dortmund.</w:t>
      </w:r>
    </w:p>
    <w:p w14:paraId="1A47D708" w14:textId="77777777" w:rsidR="0053519D" w:rsidRPr="0053519D" w:rsidRDefault="0053519D" w:rsidP="0053519D">
      <w:pPr>
        <w:overflowPunct/>
        <w:spacing w:line="240" w:lineRule="auto"/>
        <w:textAlignment w:val="auto"/>
        <w:rPr>
          <w:rFonts w:ascii="Arial" w:hAnsi="Arial" w:cs="Arial"/>
          <w:sz w:val="20"/>
        </w:rPr>
      </w:pPr>
    </w:p>
    <w:p w14:paraId="5111171C"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TL-Warnleuchten 90</w:t>
      </w:r>
    </w:p>
    <w:p w14:paraId="17B078C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Tabelle 2 und die Punkte 2.2.1 und 2.2.3 der TL-Warnleuchten 90, Ausgabe 1991, Seite 7 und</w:t>
      </w:r>
    </w:p>
    <w:p w14:paraId="6815F11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Seite 8, sind ung</w:t>
      </w:r>
      <w:r>
        <w:rPr>
          <w:rFonts w:ascii="Arial" w:hAnsi="Arial" w:cs="Arial"/>
          <w:sz w:val="20"/>
        </w:rPr>
        <w:t>ü</w:t>
      </w:r>
      <w:r w:rsidRPr="0053519D">
        <w:rPr>
          <w:rFonts w:ascii="Arial" w:hAnsi="Arial" w:cs="Arial"/>
          <w:sz w:val="20"/>
        </w:rPr>
        <w:t xml:space="preserve">ltig und werden </w:t>
      </w:r>
      <w:r>
        <w:rPr>
          <w:rFonts w:ascii="Arial" w:hAnsi="Arial" w:cs="Arial"/>
          <w:sz w:val="20"/>
        </w:rPr>
        <w:t>durch die der vorgenannten „Ergänzungsprü</w:t>
      </w:r>
      <w:r w:rsidRPr="0053519D">
        <w:rPr>
          <w:rFonts w:ascii="Arial" w:hAnsi="Arial" w:cs="Arial"/>
          <w:sz w:val="20"/>
        </w:rPr>
        <w:t>fung“ des BMV vom</w:t>
      </w:r>
    </w:p>
    <w:p w14:paraId="2CCFAD5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12. März 1998 ersetzt.</w:t>
      </w:r>
    </w:p>
    <w:p w14:paraId="3638D6B7" w14:textId="77777777" w:rsidR="0053519D" w:rsidRPr="0053519D" w:rsidRDefault="0053519D" w:rsidP="0053519D">
      <w:pPr>
        <w:overflowPunct/>
        <w:spacing w:line="240" w:lineRule="auto"/>
        <w:textAlignment w:val="auto"/>
        <w:rPr>
          <w:rFonts w:ascii="Arial" w:hAnsi="Arial" w:cs="Arial"/>
          <w:sz w:val="20"/>
        </w:rPr>
      </w:pPr>
    </w:p>
    <w:p w14:paraId="3D91FF99"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 transportable Schutzeinrichtungen</w:t>
      </w:r>
    </w:p>
    <w:p w14:paraId="2507779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der Eignung gemäß TL-Transportable Schutzeinrichtungen erfolgt durch die „Liste</w:t>
      </w:r>
    </w:p>
    <w:p w14:paraId="2A846C2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nach TL-Transpo</w:t>
      </w:r>
      <w:r>
        <w:rPr>
          <w:rFonts w:ascii="Arial" w:hAnsi="Arial" w:cs="Arial"/>
          <w:sz w:val="20"/>
        </w:rPr>
        <w:t>rtable Schutzeinrichtungen“ verö</w:t>
      </w:r>
      <w:r w:rsidRPr="0053519D">
        <w:rPr>
          <w:rFonts w:ascii="Arial" w:hAnsi="Arial" w:cs="Arial"/>
          <w:sz w:val="20"/>
        </w:rPr>
        <w:t xml:space="preserve">ffentlicht auf der Internetseite der </w:t>
      </w:r>
      <w:proofErr w:type="spellStart"/>
      <w:r w:rsidRPr="0053519D">
        <w:rPr>
          <w:rFonts w:ascii="Arial" w:hAnsi="Arial" w:cs="Arial"/>
          <w:sz w:val="20"/>
        </w:rPr>
        <w:t>BASt</w:t>
      </w:r>
      <w:proofErr w:type="spellEnd"/>
      <w:r w:rsidRPr="0053519D">
        <w:rPr>
          <w:rFonts w:ascii="Arial" w:hAnsi="Arial" w:cs="Arial"/>
          <w:sz w:val="20"/>
        </w:rPr>
        <w:t>.</w:t>
      </w:r>
    </w:p>
    <w:p w14:paraId="3535A46E" w14:textId="77777777" w:rsidR="0016428A" w:rsidRPr="0053519D" w:rsidRDefault="0016428A" w:rsidP="0053519D">
      <w:pPr>
        <w:overflowPunct/>
        <w:spacing w:line="240" w:lineRule="auto"/>
        <w:textAlignment w:val="auto"/>
        <w:rPr>
          <w:rFonts w:ascii="Arial" w:hAnsi="Arial" w:cs="Arial"/>
          <w:sz w:val="20"/>
        </w:rPr>
      </w:pPr>
    </w:p>
    <w:p w14:paraId="65F1D36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Systemskizzen, Aufbauanleitungen und sonstige Unterlagen die zur Überwachung einer</w:t>
      </w:r>
    </w:p>
    <w:p w14:paraId="0947B5D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ausschreibungskonformen Ausführung der zum Einsatz vorgesehenen transportablen</w:t>
      </w:r>
    </w:p>
    <w:p w14:paraId="1F16CA86" w14:textId="77777777" w:rsidR="00223AA0" w:rsidRPr="0053519D" w:rsidRDefault="0053519D" w:rsidP="0053519D">
      <w:pPr>
        <w:rPr>
          <w:rFonts w:ascii="Arial" w:hAnsi="Arial" w:cs="Arial"/>
          <w:sz w:val="22"/>
          <w:szCs w:val="22"/>
        </w:rPr>
      </w:pPr>
      <w:r w:rsidRPr="0053519D">
        <w:rPr>
          <w:rFonts w:ascii="Arial" w:hAnsi="Arial" w:cs="Arial"/>
          <w:sz w:val="20"/>
        </w:rPr>
        <w:t>Schutzeinrichtungen erforderlich sind, sind dem AG 14 Tage vor Beginn der Aufstellung vorzulegen.</w:t>
      </w:r>
    </w:p>
    <w:p w14:paraId="486447FA" w14:textId="77777777" w:rsidR="00CA2F9E" w:rsidRDefault="00CA2F9E" w:rsidP="00223AA0">
      <w:pPr>
        <w:rPr>
          <w:rFonts w:ascii="Arial" w:hAnsi="Arial" w:cs="Arial"/>
          <w:sz w:val="22"/>
          <w:szCs w:val="22"/>
        </w:rPr>
      </w:pPr>
    </w:p>
    <w:p w14:paraId="4A2A1EBB" w14:textId="77777777" w:rsidR="0053519D" w:rsidRPr="00A06210" w:rsidRDefault="0053519D" w:rsidP="00223AA0">
      <w:pPr>
        <w:rPr>
          <w:rFonts w:ascii="Arial" w:hAnsi="Arial" w:cs="Arial"/>
          <w:sz w:val="22"/>
          <w:szCs w:val="22"/>
        </w:rPr>
      </w:pPr>
    </w:p>
    <w:p w14:paraId="4CE9CEC3" w14:textId="77777777" w:rsidR="00CA2F9E" w:rsidRPr="00A06210" w:rsidRDefault="00CA2F9E" w:rsidP="00223AA0">
      <w:pPr>
        <w:rPr>
          <w:rFonts w:ascii="Arial" w:hAnsi="Arial" w:cs="Arial"/>
          <w:sz w:val="22"/>
          <w:szCs w:val="22"/>
        </w:rPr>
      </w:pPr>
      <w:r w:rsidRPr="00A06210">
        <w:rPr>
          <w:rFonts w:ascii="Arial" w:hAnsi="Arial" w:cs="Arial"/>
          <w:b/>
          <w:szCs w:val="24"/>
        </w:rPr>
        <w:t>7.1</w:t>
      </w:r>
      <w:r w:rsidR="00924A9A" w:rsidRPr="00A06210">
        <w:rPr>
          <w:rFonts w:ascii="Arial" w:hAnsi="Arial" w:cs="Arial"/>
          <w:b/>
          <w:szCs w:val="24"/>
        </w:rPr>
        <w:t>3</w:t>
      </w:r>
      <w:r w:rsidR="00924A9A" w:rsidRPr="00A06210">
        <w:rPr>
          <w:rFonts w:ascii="Arial" w:hAnsi="Arial" w:cs="Arial"/>
          <w:b/>
          <w:szCs w:val="24"/>
        </w:rPr>
        <w:tab/>
      </w:r>
      <w:r w:rsidR="00924A9A" w:rsidRPr="00A06210">
        <w:rPr>
          <w:rFonts w:ascii="Arial" w:hAnsi="Arial" w:cs="Arial"/>
          <w:b/>
          <w:caps/>
          <w:szCs w:val="24"/>
        </w:rPr>
        <w:tab/>
        <w:t>Ergänzungen zu der ZTV M 13</w:t>
      </w:r>
    </w:p>
    <w:p w14:paraId="40ADFF15" w14:textId="77777777" w:rsidR="00223AA0" w:rsidRPr="00A06210" w:rsidRDefault="00223AA0" w:rsidP="00223AA0">
      <w:pPr>
        <w:rPr>
          <w:rFonts w:ascii="Arial" w:hAnsi="Arial" w:cs="Arial"/>
          <w:sz w:val="22"/>
          <w:szCs w:val="22"/>
        </w:rPr>
      </w:pPr>
    </w:p>
    <w:p w14:paraId="6E1FA636"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5.1 Allgemeines (Verkehrsbelastung)</w:t>
      </w:r>
    </w:p>
    <w:p w14:paraId="4F3860C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L605beträgt die Verkehrsbelastung im Jahr 2015; 2718 KFZ/24h. (siehe Abschnitt 1.1</w:t>
      </w:r>
    </w:p>
    <w:p w14:paraId="40E663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Oberbau)</w:t>
      </w:r>
    </w:p>
    <w:p w14:paraId="6188D2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werden Schneep</w:t>
      </w:r>
      <w:r w:rsidR="0016428A">
        <w:rPr>
          <w:rFonts w:ascii="Arial" w:hAnsi="Arial" w:cs="Arial"/>
          <w:sz w:val="20"/>
        </w:rPr>
        <w:t>fl</w:t>
      </w:r>
      <w:r w:rsidRPr="0053519D">
        <w:rPr>
          <w:rFonts w:ascii="Arial" w:hAnsi="Arial" w:cs="Arial"/>
          <w:sz w:val="20"/>
        </w:rPr>
        <w:t>üge mit z.B. Kunststoffschür</w:t>
      </w:r>
      <w:r w:rsidR="0016428A">
        <w:rPr>
          <w:rFonts w:ascii="Arial" w:hAnsi="Arial" w:cs="Arial"/>
          <w:sz w:val="20"/>
        </w:rPr>
        <w:t>fl</w:t>
      </w:r>
      <w:r w:rsidRPr="0053519D">
        <w:rPr>
          <w:rFonts w:ascii="Arial" w:hAnsi="Arial" w:cs="Arial"/>
          <w:sz w:val="20"/>
        </w:rPr>
        <w:t>eisten eingesetzt. Die Anzahl der</w:t>
      </w:r>
    </w:p>
    <w:p w14:paraId="58F04B1D" w14:textId="77777777" w:rsidR="00924A9A" w:rsidRPr="0053519D" w:rsidRDefault="0053519D" w:rsidP="0053519D">
      <w:pPr>
        <w:rPr>
          <w:rFonts w:ascii="Arial" w:hAnsi="Arial" w:cs="Arial"/>
          <w:sz w:val="22"/>
          <w:szCs w:val="22"/>
        </w:rPr>
      </w:pPr>
      <w:r w:rsidRPr="0053519D">
        <w:rPr>
          <w:rFonts w:ascii="Arial" w:hAnsi="Arial" w:cs="Arial"/>
          <w:sz w:val="20"/>
        </w:rPr>
        <w:t>Einsätze pro Winter beträgt zwischen 50 und 100</w:t>
      </w:r>
    </w:p>
    <w:p w14:paraId="157E8F6C" w14:textId="77777777" w:rsidR="00EE39B5" w:rsidRDefault="00EE39B5" w:rsidP="00461FD2">
      <w:pPr>
        <w:pStyle w:val="Textkrper3"/>
        <w:spacing w:line="300" w:lineRule="exact"/>
        <w:rPr>
          <w:rFonts w:ascii="Arial" w:hAnsi="Arial" w:cs="Arial"/>
          <w:b w:val="0"/>
          <w:bCs w:val="0"/>
          <w:sz w:val="22"/>
          <w:szCs w:val="22"/>
        </w:rPr>
      </w:pPr>
    </w:p>
    <w:p w14:paraId="3350EDB0" w14:textId="77777777" w:rsidR="0053519D" w:rsidRPr="00A06210" w:rsidRDefault="0053519D" w:rsidP="00461FD2">
      <w:pPr>
        <w:pStyle w:val="Textkrper3"/>
        <w:spacing w:line="300" w:lineRule="exact"/>
        <w:rPr>
          <w:rFonts w:ascii="Arial" w:hAnsi="Arial" w:cs="Arial"/>
          <w:b w:val="0"/>
          <w:bCs w:val="0"/>
          <w:sz w:val="22"/>
          <w:szCs w:val="22"/>
        </w:rPr>
      </w:pPr>
    </w:p>
    <w:p w14:paraId="42BB4F68" w14:textId="77777777" w:rsidR="00461FD2" w:rsidRPr="00A06210" w:rsidRDefault="00461FD2" w:rsidP="00461FD2">
      <w:pPr>
        <w:pStyle w:val="Textkrper3"/>
        <w:spacing w:line="300" w:lineRule="exact"/>
        <w:rPr>
          <w:rFonts w:ascii="Arial" w:hAnsi="Arial" w:cs="Arial"/>
          <w:bCs w:val="0"/>
          <w:szCs w:val="24"/>
        </w:rPr>
      </w:pPr>
      <w:r w:rsidRPr="00A06210">
        <w:rPr>
          <w:rFonts w:ascii="Arial" w:hAnsi="Arial" w:cs="Arial"/>
          <w:bCs w:val="0"/>
          <w:szCs w:val="24"/>
        </w:rPr>
        <w:t>7.1</w:t>
      </w:r>
      <w:r w:rsidR="001007CB" w:rsidRPr="00A06210">
        <w:rPr>
          <w:rFonts w:ascii="Arial" w:hAnsi="Arial" w:cs="Arial"/>
          <w:bCs w:val="0"/>
          <w:szCs w:val="24"/>
        </w:rPr>
        <w:t>4</w:t>
      </w:r>
      <w:r w:rsidRPr="00A06210">
        <w:rPr>
          <w:rFonts w:ascii="Arial" w:hAnsi="Arial" w:cs="Arial"/>
          <w:bCs w:val="0"/>
          <w:szCs w:val="24"/>
        </w:rPr>
        <w:tab/>
      </w:r>
      <w:r w:rsidRPr="00A06210">
        <w:rPr>
          <w:rFonts w:ascii="Arial" w:hAnsi="Arial" w:cs="Arial"/>
          <w:bCs w:val="0"/>
          <w:szCs w:val="24"/>
        </w:rPr>
        <w:tab/>
      </w:r>
      <w:r w:rsidR="001007CB" w:rsidRPr="00A06210">
        <w:rPr>
          <w:rFonts w:ascii="Arial" w:hAnsi="Arial" w:cs="Arial"/>
          <w:bCs w:val="0"/>
          <w:caps/>
          <w:szCs w:val="24"/>
        </w:rPr>
        <w:t>Ergänzungen zu den ZTV Verm-StB 01, Ausgabe 2001</w:t>
      </w:r>
    </w:p>
    <w:p w14:paraId="26E213C9" w14:textId="77777777" w:rsidR="00461FD2" w:rsidRPr="00A06210" w:rsidRDefault="00461FD2" w:rsidP="00461FD2">
      <w:pPr>
        <w:pStyle w:val="Kopfzeile"/>
        <w:tabs>
          <w:tab w:val="clear" w:pos="4819"/>
          <w:tab w:val="clear" w:pos="9071"/>
        </w:tabs>
        <w:rPr>
          <w:rFonts w:ascii="Arial" w:hAnsi="Arial" w:cs="Arial"/>
          <w:bCs/>
          <w:sz w:val="22"/>
          <w:szCs w:val="22"/>
        </w:rPr>
      </w:pPr>
    </w:p>
    <w:p w14:paraId="4A1DD90A" w14:textId="77777777" w:rsidR="001007CB" w:rsidRPr="00A06210" w:rsidRDefault="001007CB" w:rsidP="00461FD2">
      <w:pPr>
        <w:pStyle w:val="Kopfzeile"/>
        <w:tabs>
          <w:tab w:val="clear" w:pos="4819"/>
          <w:tab w:val="clear" w:pos="9071"/>
        </w:tabs>
        <w:rPr>
          <w:rFonts w:ascii="Arial" w:hAnsi="Arial" w:cs="Arial"/>
          <w:bCs/>
          <w:sz w:val="22"/>
          <w:szCs w:val="22"/>
        </w:rPr>
      </w:pPr>
      <w:r w:rsidRPr="00A06210">
        <w:rPr>
          <w:rFonts w:ascii="Arial" w:hAnsi="Arial" w:cs="Arial"/>
          <w:bCs/>
          <w:sz w:val="22"/>
          <w:szCs w:val="22"/>
        </w:rPr>
        <w:t>Die fortlaufende Bestandserfassung (Ziffer 2.3.6, ZTV Verm-StB01) ist nicht Bestandteil der beauftragten Bauleistung.</w:t>
      </w:r>
    </w:p>
    <w:p w14:paraId="761C385C" w14:textId="77777777" w:rsidR="001007CB" w:rsidRPr="00A06210" w:rsidRDefault="001007CB" w:rsidP="00461FD2">
      <w:pPr>
        <w:pStyle w:val="Kopfzeile"/>
        <w:tabs>
          <w:tab w:val="clear" w:pos="4819"/>
          <w:tab w:val="clear" w:pos="9071"/>
        </w:tabs>
        <w:rPr>
          <w:rFonts w:ascii="Arial" w:hAnsi="Arial" w:cs="Arial"/>
          <w:bCs/>
          <w:sz w:val="22"/>
          <w:szCs w:val="22"/>
        </w:rPr>
      </w:pPr>
    </w:p>
    <w:p w14:paraId="33AB188F" w14:textId="77777777" w:rsidR="00A6148D" w:rsidRPr="00A06210" w:rsidRDefault="00A6148D" w:rsidP="00461FD2">
      <w:pPr>
        <w:pStyle w:val="Kopfzeile"/>
        <w:tabs>
          <w:tab w:val="clear" w:pos="4819"/>
          <w:tab w:val="clear" w:pos="9071"/>
        </w:tabs>
        <w:rPr>
          <w:rFonts w:ascii="Arial" w:hAnsi="Arial" w:cs="Arial"/>
          <w:bCs/>
          <w:sz w:val="22"/>
          <w:szCs w:val="22"/>
        </w:rPr>
      </w:pPr>
    </w:p>
    <w:p w14:paraId="45D9F898" w14:textId="77777777" w:rsidR="001007CB" w:rsidRPr="00A06210" w:rsidRDefault="001007CB" w:rsidP="00461FD2">
      <w:pPr>
        <w:pStyle w:val="Kopfzeile"/>
        <w:tabs>
          <w:tab w:val="clear" w:pos="4819"/>
          <w:tab w:val="clear" w:pos="9071"/>
        </w:tabs>
        <w:rPr>
          <w:rFonts w:ascii="Arial" w:hAnsi="Arial" w:cs="Arial"/>
          <w:b/>
          <w:bCs/>
          <w:sz w:val="22"/>
          <w:szCs w:val="22"/>
        </w:rPr>
      </w:pPr>
      <w:r w:rsidRPr="00A06210">
        <w:rPr>
          <w:rFonts w:ascii="Arial" w:hAnsi="Arial" w:cs="Arial"/>
          <w:b/>
          <w:bCs/>
          <w:szCs w:val="24"/>
        </w:rPr>
        <w:t>7.15</w:t>
      </w:r>
      <w:r w:rsidRPr="00A06210">
        <w:rPr>
          <w:rFonts w:ascii="Arial" w:hAnsi="Arial" w:cs="Arial"/>
          <w:b/>
          <w:bCs/>
          <w:szCs w:val="24"/>
        </w:rPr>
        <w:tab/>
      </w:r>
      <w:r w:rsidRPr="00A06210">
        <w:rPr>
          <w:rFonts w:ascii="Arial" w:hAnsi="Arial" w:cs="Arial"/>
          <w:b/>
          <w:bCs/>
          <w:szCs w:val="24"/>
        </w:rPr>
        <w:tab/>
      </w:r>
      <w:r w:rsidRPr="00A06210">
        <w:rPr>
          <w:rFonts w:ascii="Arial" w:hAnsi="Arial" w:cs="Arial"/>
          <w:b/>
          <w:bCs/>
          <w:caps/>
          <w:szCs w:val="24"/>
        </w:rPr>
        <w:t>Ergänzungen zu den ZTV VZ 2011</w:t>
      </w:r>
    </w:p>
    <w:p w14:paraId="5622C678" w14:textId="77777777" w:rsidR="001007CB" w:rsidRPr="00A06210" w:rsidRDefault="001007CB" w:rsidP="00461FD2">
      <w:pPr>
        <w:pStyle w:val="Kopfzeile"/>
        <w:tabs>
          <w:tab w:val="clear" w:pos="4819"/>
          <w:tab w:val="clear" w:pos="9071"/>
        </w:tabs>
        <w:rPr>
          <w:rFonts w:ascii="Arial" w:hAnsi="Arial" w:cs="Arial"/>
          <w:bCs/>
          <w:sz w:val="22"/>
          <w:szCs w:val="22"/>
        </w:rPr>
      </w:pPr>
    </w:p>
    <w:p w14:paraId="0F24CEFA"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4.3 Qualifikation des Erbringers der Leistung</w:t>
      </w:r>
    </w:p>
    <w:p w14:paraId="1224F7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DIN 18800-7 (Stahlbauten, Teil 7: Ausführung und Herstellerqualifikation) wurde zurückgezogen.</w:t>
      </w:r>
    </w:p>
    <w:p w14:paraId="2F27A53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Sie wird durch DIN EN 1090-1 ersetzt. Für den Nachweis der Herstellerqualifikation für das</w:t>
      </w:r>
    </w:p>
    <w:p w14:paraId="1EF903F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Schweißen kann daher </w:t>
      </w:r>
      <w:r w:rsidRPr="0053519D">
        <w:rPr>
          <w:rFonts w:ascii="Arial" w:hAnsi="Arial" w:cs="Arial"/>
          <w:sz w:val="20"/>
          <w:u w:val="single"/>
        </w:rPr>
        <w:t>nicht mehr</w:t>
      </w:r>
      <w:r w:rsidRPr="0053519D">
        <w:rPr>
          <w:rFonts w:ascii="Arial" w:hAnsi="Arial" w:cs="Arial"/>
          <w:sz w:val="20"/>
        </w:rPr>
        <w:t xml:space="preserve"> die Klasse B nach DIN 18800-7 gefordert werden.</w:t>
      </w:r>
    </w:p>
    <w:p w14:paraId="521B1425" w14:textId="77777777" w:rsidR="0053519D" w:rsidRDefault="0053519D" w:rsidP="0053519D">
      <w:pPr>
        <w:overflowPunct/>
        <w:spacing w:line="240" w:lineRule="auto"/>
        <w:textAlignment w:val="auto"/>
        <w:rPr>
          <w:rFonts w:ascii="Arial" w:hAnsi="Arial" w:cs="Arial"/>
          <w:sz w:val="20"/>
        </w:rPr>
      </w:pPr>
    </w:p>
    <w:p w14:paraId="73E0A65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den Geltungsbereich der ortsfesten Verkehrszeichen in Seitenaufstellung wurde die</w:t>
      </w:r>
    </w:p>
    <w:p w14:paraId="0C5AE5E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Klassenauswahl nach DIN EN 1090-2 von der Güteschutzgemeinschaft Verkehrszeichen überprüft.</w:t>
      </w:r>
    </w:p>
    <w:p w14:paraId="16317CB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wird Ausführungsklasse EXC2 gefordert.</w:t>
      </w:r>
    </w:p>
    <w:p w14:paraId="038B71F9" w14:textId="77777777" w:rsidR="0053519D" w:rsidRDefault="0053519D" w:rsidP="0053519D">
      <w:pPr>
        <w:overflowPunct/>
        <w:spacing w:line="240" w:lineRule="auto"/>
        <w:textAlignment w:val="auto"/>
        <w:rPr>
          <w:rFonts w:ascii="Arial" w:hAnsi="Arial" w:cs="Arial"/>
          <w:sz w:val="20"/>
        </w:rPr>
      </w:pPr>
    </w:p>
    <w:p w14:paraId="17A014F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Bewertung und Überprüfung der Leistungsbeständigkeit für Aufstellvorrichtungen von ortsfesten</w:t>
      </w:r>
    </w:p>
    <w:p w14:paraId="7351AB8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in Seitenaufstellung erfolgt unabhängig vom Inkrafttreten der Normenreihe EN 1090</w:t>
      </w:r>
    </w:p>
    <w:p w14:paraId="1F2DA1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lastRenderedPageBreak/>
        <w:t>weiter nach der Produktnorm EN 12899-1 (CE-Kennzeichnung nach System 1). Dies wurde durch die</w:t>
      </w:r>
    </w:p>
    <w:p w14:paraId="349E334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Europäischen Normenorganisation CEN festgelegt.</w:t>
      </w:r>
    </w:p>
    <w:p w14:paraId="3422989E" w14:textId="77777777" w:rsidR="0053519D" w:rsidRDefault="0053519D" w:rsidP="0053519D">
      <w:pPr>
        <w:overflowPunct/>
        <w:spacing w:line="240" w:lineRule="auto"/>
        <w:textAlignment w:val="auto"/>
        <w:rPr>
          <w:rFonts w:ascii="Arial" w:hAnsi="Arial" w:cs="Arial"/>
          <w:sz w:val="20"/>
        </w:rPr>
      </w:pPr>
    </w:p>
    <w:p w14:paraId="2E45AD1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Damit bleibt auch die Anwendung der Technischen Liefer- und Prüfbedingungen für vertikale</w:t>
      </w:r>
    </w:p>
    <w:p w14:paraId="420EB82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(TLP VZ) weiter gültig. Auch hier muss jedoch die Klasse B nach DIN 18800-7</w:t>
      </w:r>
    </w:p>
    <w:p w14:paraId="49BAA33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sinngemäß durch EXC2 nach EN 1090-2 ersetzt werden.</w:t>
      </w:r>
    </w:p>
    <w:p w14:paraId="1814CEB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Hinweis: Für Schilderbrücken und Kragarme gilt nach wie vor die ZTV-ING. Diese fordert EXC2 und</w:t>
      </w:r>
    </w:p>
    <w:p w14:paraId="714B6333"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es ist der Nachweis nach EN 1090-1 zu erbringen (CE-Kennzeichnung nach System 2+).</w:t>
      </w:r>
    </w:p>
    <w:p w14:paraId="74298D1E" w14:textId="77777777" w:rsidR="0053519D" w:rsidRPr="0053519D" w:rsidRDefault="0053519D" w:rsidP="0053519D">
      <w:pPr>
        <w:overflowPunct/>
        <w:spacing w:line="240" w:lineRule="auto"/>
        <w:textAlignment w:val="auto"/>
        <w:rPr>
          <w:rFonts w:ascii="Arial" w:hAnsi="Arial" w:cs="Arial"/>
          <w:sz w:val="20"/>
        </w:rPr>
      </w:pPr>
    </w:p>
    <w:p w14:paraId="79179FD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6.1.3 Auswahl der Ausführungsart des Signalbildes</w:t>
      </w:r>
    </w:p>
    <w:p w14:paraId="1A5B391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dürfen nur zugelassene Signalbild-Materialien und zertifizierte Materialkombinationen nach TLP</w:t>
      </w:r>
    </w:p>
    <w:p w14:paraId="38AA26A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VZ verwendet werden. Die Bewertung der Konformität mit den für Deutschland ausgewählten Klassen</w:t>
      </w:r>
    </w:p>
    <w:p w14:paraId="7299EC2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erfolgt durch die Bundesanstalt für Straßenwesen. Über die für Deutschland freigegebenen</w:t>
      </w:r>
    </w:p>
    <w:p w14:paraId="1606387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Signalbild-Materialien wird bei der </w:t>
      </w:r>
      <w:proofErr w:type="spellStart"/>
      <w:r w:rsidRPr="0053519D">
        <w:rPr>
          <w:rFonts w:ascii="Arial" w:hAnsi="Arial" w:cs="Arial"/>
          <w:sz w:val="20"/>
        </w:rPr>
        <w:t>BASt</w:t>
      </w:r>
      <w:proofErr w:type="spellEnd"/>
      <w:r w:rsidRPr="0053519D">
        <w:rPr>
          <w:rFonts w:ascii="Arial" w:hAnsi="Arial" w:cs="Arial"/>
          <w:sz w:val="20"/>
        </w:rPr>
        <w:t xml:space="preserve"> eine Liste geführt und diese in regelmäßigen Abständen</w:t>
      </w:r>
    </w:p>
    <w:p w14:paraId="07B0F70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veröffentlicht.</w:t>
      </w:r>
    </w:p>
    <w:p w14:paraId="2B01EAE3" w14:textId="77777777" w:rsidR="0053519D" w:rsidRDefault="0053519D" w:rsidP="0053519D">
      <w:pPr>
        <w:overflowPunct/>
        <w:spacing w:line="240" w:lineRule="auto"/>
        <w:textAlignment w:val="auto"/>
        <w:rPr>
          <w:rFonts w:ascii="Arial" w:hAnsi="Arial" w:cs="Arial"/>
          <w:sz w:val="20"/>
        </w:rPr>
      </w:pPr>
    </w:p>
    <w:p w14:paraId="039CDF6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Auswahl der Ausführungsart ist nach dem Merkblatt für die Wahl der lichttechnischen</w:t>
      </w:r>
    </w:p>
    <w:p w14:paraId="3433639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Leistungsklasse von vertikalen Verkehrszeichen und Verkehrseinrichtungen (M LV) zu treffen.</w:t>
      </w:r>
    </w:p>
    <w:p w14:paraId="327F496E" w14:textId="77777777" w:rsidR="0053519D" w:rsidRDefault="0053519D" w:rsidP="0053519D">
      <w:pPr>
        <w:overflowPunct/>
        <w:spacing w:line="240" w:lineRule="auto"/>
        <w:textAlignment w:val="auto"/>
        <w:rPr>
          <w:rFonts w:ascii="Arial" w:hAnsi="Arial" w:cs="Arial"/>
          <w:sz w:val="20"/>
        </w:rPr>
      </w:pPr>
    </w:p>
    <w:p w14:paraId="5830CAB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Auf eine Kombination von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 verschiedener </w:t>
      </w:r>
      <w:proofErr w:type="spellStart"/>
      <w:r w:rsidRPr="0053519D">
        <w:rPr>
          <w:rFonts w:ascii="Arial" w:hAnsi="Arial" w:cs="Arial"/>
          <w:sz w:val="20"/>
        </w:rPr>
        <w:t>Retrore</w:t>
      </w:r>
      <w:r w:rsidR="00FC265E">
        <w:rPr>
          <w:rFonts w:ascii="Arial" w:hAnsi="Arial" w:cs="Arial"/>
          <w:sz w:val="20"/>
        </w:rPr>
        <w:t>ß</w:t>
      </w:r>
      <w:r w:rsidRPr="0053519D">
        <w:rPr>
          <w:rFonts w:ascii="Arial" w:hAnsi="Arial" w:cs="Arial"/>
          <w:sz w:val="20"/>
        </w:rPr>
        <w:t>exions</w:t>
      </w:r>
      <w:proofErr w:type="spellEnd"/>
      <w:r w:rsidRPr="0053519D">
        <w:rPr>
          <w:rFonts w:ascii="Arial" w:hAnsi="Arial" w:cs="Arial"/>
          <w:sz w:val="20"/>
        </w:rPr>
        <w:t xml:space="preserve">-Klassen 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w:t>
      </w:r>
    </w:p>
    <w:p w14:paraId="62DCB7F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Aufbauten innerhalb eines Verkehrszeichens oder einer Verkehrseinrichtung (z.B. RA3 auf RA2</w:t>
      </w:r>
    </w:p>
    <w:p w14:paraId="4889C25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-Aufbau C und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-Aufbau B) ist zu verzichten.</w:t>
      </w:r>
    </w:p>
    <w:p w14:paraId="67F14E02" w14:textId="77777777" w:rsidR="0053519D" w:rsidRDefault="0053519D" w:rsidP="0053519D">
      <w:pPr>
        <w:overflowPunct/>
        <w:spacing w:line="240" w:lineRule="auto"/>
        <w:textAlignment w:val="auto"/>
        <w:rPr>
          <w:rFonts w:ascii="Arial" w:hAnsi="Arial" w:cs="Arial"/>
          <w:sz w:val="20"/>
        </w:rPr>
      </w:pPr>
    </w:p>
    <w:p w14:paraId="2F4A8ABA" w14:textId="77777777" w:rsidR="0016428A" w:rsidRDefault="0016428A" w:rsidP="0053519D">
      <w:pPr>
        <w:overflowPunct/>
        <w:spacing w:line="240" w:lineRule="auto"/>
        <w:textAlignment w:val="auto"/>
        <w:rPr>
          <w:rFonts w:ascii="Arial" w:hAnsi="Arial" w:cs="Arial"/>
          <w:sz w:val="20"/>
        </w:rPr>
      </w:pPr>
    </w:p>
    <w:p w14:paraId="59B8DFE7" w14:textId="77777777" w:rsidR="0016428A" w:rsidRPr="0016428A" w:rsidRDefault="0016428A" w:rsidP="0016428A">
      <w:pPr>
        <w:overflowPunct/>
        <w:spacing w:line="240" w:lineRule="auto"/>
        <w:textAlignment w:val="auto"/>
        <w:rPr>
          <w:rFonts w:ascii="Arial" w:hAnsi="Arial" w:cs="Arial"/>
          <w:b/>
          <w:sz w:val="20"/>
          <w:u w:val="single"/>
        </w:rPr>
      </w:pPr>
      <w:r w:rsidRPr="0016428A">
        <w:rPr>
          <w:rFonts w:ascii="Arial" w:hAnsi="Arial" w:cs="Arial"/>
          <w:b/>
          <w:sz w:val="20"/>
          <w:u w:val="single"/>
        </w:rPr>
        <w:t>Abschnitt 7.1 Passive Sicherheit</w:t>
      </w:r>
    </w:p>
    <w:p w14:paraId="2472950F"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7.1 der ZTV VZ 2011 ist durch das ARS 02/2022 (Grunds</w:t>
      </w:r>
      <w:r>
        <w:rPr>
          <w:rFonts w:ascii="Arial" w:hAnsi="Arial" w:cs="Arial"/>
          <w:sz w:val="20"/>
        </w:rPr>
        <w:t>ätze fü</w:t>
      </w:r>
      <w:r w:rsidRPr="0016428A">
        <w:rPr>
          <w:rFonts w:ascii="Arial" w:hAnsi="Arial" w:cs="Arial"/>
          <w:sz w:val="20"/>
        </w:rPr>
        <w:t>r die passiv sichere</w:t>
      </w:r>
    </w:p>
    <w:p w14:paraId="5ACD28C1"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p>
    <w:p w14:paraId="0BA158D2" w14:textId="77777777" w:rsidR="0016428A" w:rsidRPr="0053519D" w:rsidRDefault="0016428A" w:rsidP="0053519D">
      <w:pPr>
        <w:overflowPunct/>
        <w:spacing w:line="240" w:lineRule="auto"/>
        <w:textAlignment w:val="auto"/>
        <w:rPr>
          <w:rFonts w:ascii="Arial" w:hAnsi="Arial" w:cs="Arial"/>
          <w:sz w:val="20"/>
        </w:rPr>
      </w:pPr>
    </w:p>
    <w:p w14:paraId="47D9288F"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7.2 Konstruktive Einzelheiten</w:t>
      </w:r>
    </w:p>
    <w:p w14:paraId="70F5DF98"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18801 (Stahlhochbau; Bemessung, Konstruktion, Herstellung) und DIN 18808 (Stahlbauten;</w:t>
      </w:r>
    </w:p>
    <w:p w14:paraId="238FCEC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Tragwerke aus Hohlprofilen unter vorwiegend ruhender Beanspruchung) wurden zurückgezogen. Sie</w:t>
      </w:r>
    </w:p>
    <w:p w14:paraId="5EFC1B7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werden durch DIN EN 1993 ersetzt. Die Abmessungen der Ständerkonstruktion sind entsprechend</w:t>
      </w:r>
    </w:p>
    <w:p w14:paraId="08B71534" w14:textId="77777777" w:rsidR="000C658A"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1993 (Eurocode 3) vorzusehen.</w:t>
      </w:r>
    </w:p>
    <w:p w14:paraId="72B5255C" w14:textId="77777777" w:rsidR="0053519D" w:rsidRPr="0053519D" w:rsidRDefault="0053519D" w:rsidP="0053519D">
      <w:pPr>
        <w:overflowPunct/>
        <w:spacing w:line="240" w:lineRule="auto"/>
        <w:textAlignment w:val="auto"/>
        <w:rPr>
          <w:rFonts w:ascii="Arial" w:hAnsi="Arial" w:cs="Arial"/>
          <w:sz w:val="20"/>
        </w:rPr>
      </w:pPr>
    </w:p>
    <w:p w14:paraId="2A67207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Ausführung von geschweißten Stahl- und Aluminiumkonstruktionen (Aufstellvorrichtungen,</w:t>
      </w:r>
    </w:p>
    <w:p w14:paraId="5155AB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Schellen, </w:t>
      </w:r>
      <w:proofErr w:type="spellStart"/>
      <w:r w:rsidRPr="0053519D">
        <w:rPr>
          <w:rFonts w:ascii="Arial" w:hAnsi="Arial" w:cs="Arial"/>
          <w:sz w:val="20"/>
        </w:rPr>
        <w:t>Hinterkonstruktion</w:t>
      </w:r>
      <w:proofErr w:type="spellEnd"/>
      <w:r w:rsidRPr="0053519D">
        <w:rPr>
          <w:rFonts w:ascii="Arial" w:hAnsi="Arial" w:cs="Arial"/>
          <w:sz w:val="20"/>
        </w:rPr>
        <w:t>, Befestigungsteile usw.) siehe Punkt 7.15, Abschnitt 4.3 Qualifikation des</w:t>
      </w:r>
    </w:p>
    <w:p w14:paraId="5E91186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Erbringers der Leistung</w:t>
      </w:r>
      <w:r>
        <w:rPr>
          <w:rFonts w:ascii="Arial" w:hAnsi="Arial" w:cs="Arial"/>
          <w:sz w:val="20"/>
        </w:rPr>
        <w:t>.</w:t>
      </w:r>
    </w:p>
    <w:p w14:paraId="7F61DDBD" w14:textId="77777777" w:rsidR="0053519D" w:rsidRDefault="0053519D" w:rsidP="0053519D">
      <w:pPr>
        <w:overflowPunct/>
        <w:spacing w:line="240" w:lineRule="auto"/>
        <w:textAlignment w:val="auto"/>
        <w:rPr>
          <w:rFonts w:ascii="Arial" w:hAnsi="Arial" w:cs="Arial"/>
          <w:sz w:val="20"/>
        </w:rPr>
      </w:pPr>
    </w:p>
    <w:p w14:paraId="68848FF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für die Anschlussschweißnaht Rohr / Fußplatte kann entsprechend DIN EN 1993-1-8</w:t>
      </w:r>
    </w:p>
    <w:p w14:paraId="4093338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bei Einhaltung der Parameter Schweißnahtdicke = Wandstärke entfallen.</w:t>
      </w:r>
    </w:p>
    <w:p w14:paraId="6A2C51C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Die Mindestdicke der Kehlnaht beträgt gemäß Eurocode grundsätzlich 3 mm.</w:t>
      </w:r>
    </w:p>
    <w:p w14:paraId="414A1EAD" w14:textId="77777777" w:rsidR="0053519D" w:rsidRPr="0053519D" w:rsidRDefault="0053519D" w:rsidP="0053519D">
      <w:pPr>
        <w:overflowPunct/>
        <w:spacing w:line="240" w:lineRule="auto"/>
        <w:textAlignment w:val="auto"/>
        <w:rPr>
          <w:rFonts w:ascii="Arial" w:hAnsi="Arial" w:cs="Arial"/>
          <w:sz w:val="20"/>
        </w:rPr>
      </w:pPr>
    </w:p>
    <w:p w14:paraId="5387B574"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7.3 Fahrzeug-Rückhaltesysteme</w:t>
      </w:r>
    </w:p>
    <w:p w14:paraId="1848FE7B"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7.3 der ZTV VZ 2011 ist durch das ARS 02/2022 (Grunds</w:t>
      </w:r>
      <w:r>
        <w:rPr>
          <w:rFonts w:ascii="Arial" w:hAnsi="Arial" w:cs="Arial"/>
          <w:sz w:val="20"/>
        </w:rPr>
        <w:t>ä</w:t>
      </w:r>
      <w:r w:rsidRPr="0016428A">
        <w:rPr>
          <w:rFonts w:ascii="Arial" w:hAnsi="Arial" w:cs="Arial"/>
          <w:sz w:val="20"/>
        </w:rPr>
        <w:t>tze f</w:t>
      </w:r>
      <w:r>
        <w:rPr>
          <w:rFonts w:ascii="Arial" w:hAnsi="Arial" w:cs="Arial"/>
          <w:sz w:val="20"/>
        </w:rPr>
        <w:t>ü</w:t>
      </w:r>
      <w:r w:rsidRPr="0016428A">
        <w:rPr>
          <w:rFonts w:ascii="Arial" w:hAnsi="Arial" w:cs="Arial"/>
          <w:sz w:val="20"/>
        </w:rPr>
        <w:t>r die passiv sichere</w:t>
      </w:r>
    </w:p>
    <w:p w14:paraId="43577845"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r>
        <w:rPr>
          <w:rFonts w:ascii="Arial" w:hAnsi="Arial" w:cs="Arial"/>
          <w:sz w:val="20"/>
        </w:rPr>
        <w:t>.</w:t>
      </w:r>
    </w:p>
    <w:p w14:paraId="0DADC2C4" w14:textId="77777777" w:rsidR="0016428A" w:rsidRDefault="0016428A" w:rsidP="0016428A">
      <w:pPr>
        <w:overflowPunct/>
        <w:spacing w:line="240" w:lineRule="auto"/>
        <w:textAlignment w:val="auto"/>
        <w:rPr>
          <w:rFonts w:ascii="Arial" w:hAnsi="Arial" w:cs="Arial"/>
          <w:sz w:val="20"/>
        </w:rPr>
      </w:pPr>
    </w:p>
    <w:p w14:paraId="5E15888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Vor Schildkonstruktionen auf Gabelständern oder </w:t>
      </w:r>
      <w:proofErr w:type="spellStart"/>
      <w:r w:rsidRPr="0053519D">
        <w:rPr>
          <w:rFonts w:ascii="Arial" w:hAnsi="Arial" w:cs="Arial"/>
          <w:sz w:val="20"/>
        </w:rPr>
        <w:t>Trimasten</w:t>
      </w:r>
      <w:proofErr w:type="spellEnd"/>
      <w:r w:rsidRPr="0053519D">
        <w:rPr>
          <w:rFonts w:ascii="Arial" w:hAnsi="Arial" w:cs="Arial"/>
          <w:sz w:val="20"/>
        </w:rPr>
        <w:t xml:space="preserve"> sind gemäß RPS 2009 (ARS 28/2010)</w:t>
      </w:r>
    </w:p>
    <w:p w14:paraId="7B24A7F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passive Schutzeinrichtungen vorzusehen, sofern die passive Sicherheit der Schildkonstruktion nach</w:t>
      </w:r>
    </w:p>
    <w:p w14:paraId="484DB78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12767 nicht nachgewiesen wurde</w:t>
      </w:r>
      <w:r>
        <w:rPr>
          <w:rFonts w:ascii="Arial" w:hAnsi="Arial" w:cs="Arial"/>
          <w:sz w:val="20"/>
        </w:rPr>
        <w:t>.</w:t>
      </w:r>
    </w:p>
    <w:p w14:paraId="6885AFFE" w14:textId="77777777" w:rsidR="0053519D" w:rsidRPr="0053519D" w:rsidRDefault="0053519D" w:rsidP="0053519D">
      <w:pPr>
        <w:overflowPunct/>
        <w:spacing w:line="240" w:lineRule="auto"/>
        <w:textAlignment w:val="auto"/>
        <w:rPr>
          <w:rFonts w:ascii="Arial" w:hAnsi="Arial" w:cs="Arial"/>
          <w:sz w:val="20"/>
        </w:rPr>
      </w:pPr>
    </w:p>
    <w:p w14:paraId="6BBDA53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7.6.5 Aufstellvorrichtungen großer Verkehrszeichen mit variablen Bildinhalten</w:t>
      </w:r>
    </w:p>
    <w:p w14:paraId="65776E0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18800-1 bis -3 wurden zurückgezogen. Sie werden durch DIN EN 1993 (Eurocode 3) ersetzt.</w:t>
      </w:r>
    </w:p>
    <w:p w14:paraId="31C47D3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Nachweise der Tragkonstruktionen aus Stahl ist Eurocode 3 anzuwenden, allerdings sind für</w:t>
      </w:r>
    </w:p>
    <w:p w14:paraId="5A04D18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ortsfeste Verkehrszeichen in Seitenaufstellung die Teilsicherheitsbeiwerte für Lasten gemäß DIN EN</w:t>
      </w:r>
    </w:p>
    <w:p w14:paraId="05E69EA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12899, PAF 1, Tabelle 6 (</w:t>
      </w:r>
      <w:proofErr w:type="spellStart"/>
      <w:r w:rsidRPr="0053519D">
        <w:rPr>
          <w:rFonts w:ascii="Arial" w:hAnsi="Arial" w:cs="Arial"/>
          <w:i/>
          <w:iCs/>
          <w:sz w:val="20"/>
        </w:rPr>
        <w:t>y</w:t>
      </w:r>
      <w:r w:rsidRPr="0053519D">
        <w:rPr>
          <w:rFonts w:ascii="Arial" w:hAnsi="Arial" w:cs="Arial"/>
          <w:sz w:val="13"/>
          <w:szCs w:val="13"/>
        </w:rPr>
        <w:t>G</w:t>
      </w:r>
      <w:proofErr w:type="spellEnd"/>
      <w:r w:rsidRPr="0053519D">
        <w:rPr>
          <w:rFonts w:ascii="Arial" w:hAnsi="Arial" w:cs="Arial"/>
          <w:sz w:val="13"/>
          <w:szCs w:val="13"/>
        </w:rPr>
        <w:t xml:space="preserve"> </w:t>
      </w:r>
      <w:r w:rsidRPr="0053519D">
        <w:rPr>
          <w:rFonts w:ascii="Arial" w:hAnsi="Arial" w:cs="Arial"/>
          <w:sz w:val="20"/>
        </w:rPr>
        <w:t xml:space="preserve">= 1,2 für Eigenlasten; </w:t>
      </w:r>
      <w:proofErr w:type="spellStart"/>
      <w:r w:rsidRPr="0053519D">
        <w:rPr>
          <w:rFonts w:ascii="Arial" w:hAnsi="Arial" w:cs="Arial"/>
          <w:i/>
          <w:iCs/>
          <w:sz w:val="20"/>
        </w:rPr>
        <w:t>y</w:t>
      </w:r>
      <w:r w:rsidRPr="0053519D">
        <w:rPr>
          <w:rFonts w:ascii="Arial" w:hAnsi="Arial" w:cs="Arial"/>
          <w:sz w:val="13"/>
          <w:szCs w:val="13"/>
        </w:rPr>
        <w:t>Q</w:t>
      </w:r>
      <w:proofErr w:type="spellEnd"/>
      <w:r w:rsidRPr="0053519D">
        <w:rPr>
          <w:rFonts w:ascii="Arial" w:hAnsi="Arial" w:cs="Arial"/>
          <w:sz w:val="13"/>
          <w:szCs w:val="13"/>
        </w:rPr>
        <w:t xml:space="preserve"> </w:t>
      </w:r>
      <w:r w:rsidRPr="0053519D">
        <w:rPr>
          <w:rFonts w:ascii="Arial" w:hAnsi="Arial" w:cs="Arial"/>
          <w:sz w:val="20"/>
        </w:rPr>
        <w:t>= 1,35 für Windlasten) anzusetzen.</w:t>
      </w:r>
    </w:p>
    <w:p w14:paraId="7B6237FF" w14:textId="77777777" w:rsidR="0053519D" w:rsidRDefault="0053519D" w:rsidP="0053519D">
      <w:pPr>
        <w:overflowPunct/>
        <w:spacing w:line="240" w:lineRule="auto"/>
        <w:textAlignment w:val="auto"/>
        <w:rPr>
          <w:rFonts w:ascii="Arial" w:hAnsi="Arial" w:cs="Arial"/>
          <w:sz w:val="20"/>
        </w:rPr>
      </w:pPr>
    </w:p>
    <w:p w14:paraId="020B3A1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4113-1 und -2 (Aluminiumkonstruktionen unter vorwiegend ruhender Belastung) wurden</w:t>
      </w:r>
    </w:p>
    <w:p w14:paraId="03C008A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zurückgezogen. Sie werden durch DIN EN 1999-1-1 (Eurocode 9) ersetzt. Für Tragkonstruktionen</w:t>
      </w:r>
    </w:p>
    <w:p w14:paraId="7917C98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aus Aluminium gilt entsprechend Eurocode 9.</w:t>
      </w:r>
    </w:p>
    <w:p w14:paraId="209B23FD" w14:textId="77777777" w:rsidR="0053519D" w:rsidRPr="0053519D" w:rsidRDefault="0053519D" w:rsidP="0053519D">
      <w:pPr>
        <w:overflowPunct/>
        <w:spacing w:line="240" w:lineRule="auto"/>
        <w:textAlignment w:val="auto"/>
        <w:rPr>
          <w:rFonts w:ascii="Arial" w:hAnsi="Arial" w:cs="Arial"/>
          <w:sz w:val="20"/>
        </w:rPr>
      </w:pPr>
    </w:p>
    <w:p w14:paraId="7AC07773"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7.6.9 Gründung</w:t>
      </w:r>
    </w:p>
    <w:p w14:paraId="44B36F1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Bemessung der Fundamente erfolgt nach Eurocode 7. Die Nachweise sind für den Grenzzustand</w:t>
      </w:r>
    </w:p>
    <w:p w14:paraId="32BA7A96" w14:textId="77777777" w:rsidR="0016428A" w:rsidRDefault="0053519D" w:rsidP="0053519D">
      <w:pPr>
        <w:overflowPunct/>
        <w:spacing w:line="240" w:lineRule="auto"/>
        <w:textAlignment w:val="auto"/>
        <w:rPr>
          <w:rFonts w:ascii="Arial" w:hAnsi="Arial" w:cs="Arial"/>
          <w:sz w:val="20"/>
        </w:rPr>
      </w:pPr>
      <w:r w:rsidRPr="0053519D">
        <w:rPr>
          <w:rFonts w:ascii="Arial" w:hAnsi="Arial" w:cs="Arial"/>
          <w:sz w:val="20"/>
        </w:rPr>
        <w:t>der Tragfähigkeit und den Grenzzustand der Gebrauchstauglichkeit zu führen.</w:t>
      </w:r>
    </w:p>
    <w:p w14:paraId="36FD982C" w14:textId="77777777" w:rsidR="00021536" w:rsidRDefault="0016428A" w:rsidP="0053519D">
      <w:pPr>
        <w:overflowPunct/>
        <w:spacing w:line="240" w:lineRule="auto"/>
        <w:textAlignment w:val="auto"/>
        <w:rPr>
          <w:rFonts w:ascii="Arial" w:hAnsi="Arial" w:cs="Arial"/>
          <w:sz w:val="20"/>
        </w:rPr>
      </w:pPr>
      <w:r>
        <w:rPr>
          <w:rFonts w:ascii="Arial" w:hAnsi="Arial" w:cs="Arial"/>
          <w:sz w:val="20"/>
        </w:rPr>
        <w:br w:type="column"/>
      </w:r>
    </w:p>
    <w:p w14:paraId="39C394FE" w14:textId="77777777" w:rsidR="00021536" w:rsidRDefault="00021536" w:rsidP="0053519D">
      <w:pPr>
        <w:overflowPunct/>
        <w:spacing w:line="240" w:lineRule="auto"/>
        <w:textAlignment w:val="auto"/>
        <w:rPr>
          <w:rFonts w:ascii="Arial" w:hAnsi="Arial" w:cs="Arial"/>
          <w:sz w:val="20"/>
        </w:rPr>
      </w:pPr>
    </w:p>
    <w:p w14:paraId="1F37B947" w14:textId="77777777" w:rsidR="00021536" w:rsidRDefault="00021536" w:rsidP="0053519D">
      <w:pPr>
        <w:overflowPunct/>
        <w:spacing w:line="240" w:lineRule="auto"/>
        <w:textAlignment w:val="auto"/>
        <w:rPr>
          <w:rFonts w:ascii="Arial" w:hAnsi="Arial" w:cs="Arial"/>
          <w:sz w:val="20"/>
        </w:rPr>
      </w:pPr>
    </w:p>
    <w:p w14:paraId="37CBACF0"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Zusammenstellung der Mindestanzahl</w:t>
      </w:r>
    </w:p>
    <w:p w14:paraId="1BB64C5B"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der vom Auftragnehmer als Eigenüberwachungsprüfung</w:t>
      </w:r>
    </w:p>
    <w:p w14:paraId="3B9BF861"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vorzulegenden Verdichtungsnachweise und</w:t>
      </w:r>
    </w:p>
    <w:p w14:paraId="6994795A" w14:textId="77777777" w:rsidR="0053519D"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Nachweise des Verformungsmoduls auf dem Planum</w:t>
      </w:r>
    </w:p>
    <w:p w14:paraId="000062EB" w14:textId="77777777" w:rsidR="00021536" w:rsidRDefault="00021536" w:rsidP="00021536">
      <w:pPr>
        <w:overflowPunct/>
        <w:spacing w:line="240" w:lineRule="auto"/>
        <w:jc w:val="center"/>
        <w:textAlignment w:val="auto"/>
        <w:rPr>
          <w:rFonts w:ascii="Arial-BoldMT" w:hAnsi="Arial-BoldMT" w:cs="Arial-BoldMT"/>
          <w:b/>
          <w:bCs/>
          <w:sz w:val="28"/>
          <w:szCs w:val="28"/>
        </w:rPr>
      </w:pPr>
    </w:p>
    <w:p w14:paraId="29DF7018" w14:textId="77777777" w:rsidR="00021536" w:rsidRDefault="00B24123" w:rsidP="00021536">
      <w:pPr>
        <w:overflowPunct/>
        <w:spacing w:line="240" w:lineRule="auto"/>
        <w:jc w:val="center"/>
        <w:textAlignment w:val="auto"/>
        <w:rPr>
          <w:rFonts w:ascii="Arial" w:hAnsi="Arial" w:cs="Arial"/>
          <w:bCs/>
          <w:sz w:val="22"/>
          <w:szCs w:val="22"/>
        </w:rPr>
      </w:pPr>
      <w:r>
        <w:rPr>
          <w:noProof/>
        </w:rPr>
        <mc:AlternateContent>
          <mc:Choice Requires="wps">
            <w:drawing>
              <wp:anchor distT="0" distB="0" distL="114300" distR="114300" simplePos="0" relativeHeight="251673600" behindDoc="0" locked="0" layoutInCell="1" allowOverlap="1" wp14:anchorId="30E6F538" wp14:editId="275A2316">
                <wp:simplePos x="0" y="0"/>
                <wp:positionH relativeFrom="column">
                  <wp:posOffset>180947</wp:posOffset>
                </wp:positionH>
                <wp:positionV relativeFrom="paragraph">
                  <wp:posOffset>753414</wp:posOffset>
                </wp:positionV>
                <wp:extent cx="2365762" cy="139148"/>
                <wp:effectExtent l="0" t="0" r="15875" b="13335"/>
                <wp:wrapNone/>
                <wp:docPr id="19" name="Rechteck 19"/>
                <wp:cNvGraphicFramePr/>
                <a:graphic xmlns:a="http://schemas.openxmlformats.org/drawingml/2006/main">
                  <a:graphicData uri="http://schemas.microsoft.com/office/word/2010/wordprocessingShape">
                    <wps:wsp>
                      <wps:cNvSpPr/>
                      <wps:spPr>
                        <a:xfrm>
                          <a:off x="0" y="0"/>
                          <a:ext cx="2365762" cy="13914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7D415" id="Rechteck 19" o:spid="_x0000_s1026" style="position:absolute;margin-left:14.25pt;margin-top:59.3pt;width:186.3pt;height:1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3840" behindDoc="0" locked="0" layoutInCell="1" allowOverlap="1" wp14:anchorId="4800D03E" wp14:editId="6241BEC7">
                <wp:simplePos x="0" y="0"/>
                <wp:positionH relativeFrom="column">
                  <wp:posOffset>3353518</wp:posOffset>
                </wp:positionH>
                <wp:positionV relativeFrom="paragraph">
                  <wp:posOffset>3655639</wp:posOffset>
                </wp:positionV>
                <wp:extent cx="257175" cy="349857"/>
                <wp:effectExtent l="0" t="0" r="28575" b="12700"/>
                <wp:wrapNone/>
                <wp:docPr id="24" name="Rechteck 24"/>
                <wp:cNvGraphicFramePr/>
                <a:graphic xmlns:a="http://schemas.openxmlformats.org/drawingml/2006/main">
                  <a:graphicData uri="http://schemas.microsoft.com/office/word/2010/wordprocessingShape">
                    <wps:wsp>
                      <wps:cNvSpPr/>
                      <wps:spPr>
                        <a:xfrm>
                          <a:off x="0" y="0"/>
                          <a:ext cx="257175" cy="34985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C4829" id="Rechteck 24" o:spid="_x0000_s1026" style="position:absolute;margin-left:264.05pt;margin-top:287.85pt;width:20.25pt;height:2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&#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7696" behindDoc="0" locked="0" layoutInCell="1" allowOverlap="1" wp14:anchorId="0F40B37C" wp14:editId="403251B2">
                <wp:simplePos x="0" y="0"/>
                <wp:positionH relativeFrom="column">
                  <wp:posOffset>188899</wp:posOffset>
                </wp:positionH>
                <wp:positionV relativeFrom="paragraph">
                  <wp:posOffset>3743104</wp:posOffset>
                </wp:positionV>
                <wp:extent cx="2357810" cy="242929"/>
                <wp:effectExtent l="0" t="0" r="23495" b="24130"/>
                <wp:wrapNone/>
                <wp:docPr id="21" name="Rechteck 21"/>
                <wp:cNvGraphicFramePr/>
                <a:graphic xmlns:a="http://schemas.openxmlformats.org/drawingml/2006/main">
                  <a:graphicData uri="http://schemas.microsoft.com/office/word/2010/wordprocessingShape">
                    <wps:wsp>
                      <wps:cNvSpPr/>
                      <wps:spPr>
                        <a:xfrm>
                          <a:off x="0" y="0"/>
                          <a:ext cx="2357810" cy="2429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822EA" id="Rechteck 21" o:spid="_x0000_s1026" style="position:absolute;margin-left:14.85pt;margin-top:294.75pt;width:185.65pt;height:1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&#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9744" behindDoc="0" locked="0" layoutInCell="1" allowOverlap="1" wp14:anchorId="6574F599" wp14:editId="52FEE9EA">
                <wp:simplePos x="0" y="0"/>
                <wp:positionH relativeFrom="column">
                  <wp:posOffset>172996</wp:posOffset>
                </wp:positionH>
                <wp:positionV relativeFrom="paragraph">
                  <wp:posOffset>4601844</wp:posOffset>
                </wp:positionV>
                <wp:extent cx="2326005" cy="381663"/>
                <wp:effectExtent l="0" t="0" r="17145" b="18415"/>
                <wp:wrapNone/>
                <wp:docPr id="22" name="Rechteck 22"/>
                <wp:cNvGraphicFramePr/>
                <a:graphic xmlns:a="http://schemas.openxmlformats.org/drawingml/2006/main">
                  <a:graphicData uri="http://schemas.microsoft.com/office/word/2010/wordprocessingShape">
                    <wps:wsp>
                      <wps:cNvSpPr/>
                      <wps:spPr>
                        <a:xfrm>
                          <a:off x="0" y="0"/>
                          <a:ext cx="2326005" cy="38166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A92E67" id="Rechteck 22" o:spid="_x0000_s1026" style="position:absolute;margin-left:13.6pt;margin-top:362.35pt;width:183.15pt;height:30.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" fillcolor="white [3212]" strokecolor="white [3212]" strokeweight="2pt"/>
            </w:pict>
          </mc:Fallback>
        </mc:AlternateContent>
      </w:r>
      <w:r w:rsidR="0022658D">
        <w:rPr>
          <w:noProof/>
        </w:rPr>
        <mc:AlternateContent>
          <mc:Choice Requires="wps">
            <w:drawing>
              <wp:anchor distT="0" distB="0" distL="114300" distR="114300" simplePos="0" relativeHeight="251675648" behindDoc="0" locked="0" layoutInCell="1" allowOverlap="1" wp14:anchorId="18608F1A" wp14:editId="4B5E8ACC">
                <wp:simplePos x="0" y="0"/>
                <wp:positionH relativeFrom="column">
                  <wp:posOffset>194945</wp:posOffset>
                </wp:positionH>
                <wp:positionV relativeFrom="paragraph">
                  <wp:posOffset>1477645</wp:posOffset>
                </wp:positionV>
                <wp:extent cx="2326005" cy="247650"/>
                <wp:effectExtent l="0" t="0" r="17145" b="19050"/>
                <wp:wrapNone/>
                <wp:docPr id="20" name="Rechteck 20"/>
                <wp:cNvGraphicFramePr/>
                <a:graphic xmlns:a="http://schemas.openxmlformats.org/drawingml/2006/main">
                  <a:graphicData uri="http://schemas.microsoft.com/office/word/2010/wordprocessingShape">
                    <wps:wsp>
                      <wps:cNvSpPr/>
                      <wps:spPr>
                        <a:xfrm>
                          <a:off x="0" y="0"/>
                          <a:ext cx="2326005" cy="247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EA3DE9" id="Rechteck 20" o:spid="_x0000_s1026" style="position:absolute;margin-left:15.35pt;margin-top:116.35pt;width:183.15pt;height:1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" fillcolor="white [3212]" strokecolor="white [3212]" strokeweight="2pt"/>
            </w:pict>
          </mc:Fallback>
        </mc:AlternateContent>
      </w:r>
      <w:r w:rsidR="0022658D">
        <w:rPr>
          <w:noProof/>
        </w:rPr>
        <mc:AlternateContent>
          <mc:Choice Requires="wps">
            <w:drawing>
              <wp:anchor distT="0" distB="0" distL="114300" distR="114300" simplePos="0" relativeHeight="251681792" behindDoc="0" locked="0" layoutInCell="1" allowOverlap="1" wp14:anchorId="04FF905A" wp14:editId="5B5170CF">
                <wp:simplePos x="0" y="0"/>
                <wp:positionH relativeFrom="column">
                  <wp:posOffset>3347720</wp:posOffset>
                </wp:positionH>
                <wp:positionV relativeFrom="paragraph">
                  <wp:posOffset>4563745</wp:posOffset>
                </wp:positionV>
                <wp:extent cx="257175" cy="438150"/>
                <wp:effectExtent l="0" t="0" r="28575" b="19050"/>
                <wp:wrapNone/>
                <wp:docPr id="23" name="Rechteck 23"/>
                <wp:cNvGraphicFramePr/>
                <a:graphic xmlns:a="http://schemas.openxmlformats.org/drawingml/2006/main">
                  <a:graphicData uri="http://schemas.microsoft.com/office/word/2010/wordprocessingShape">
                    <wps:wsp>
                      <wps:cNvSpPr/>
                      <wps:spPr>
                        <a:xfrm>
                          <a:off x="0" y="0"/>
                          <a:ext cx="257175" cy="43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36D83" id="Rechteck 23" o:spid="_x0000_s1026" style="position:absolute;margin-left:263.6pt;margin-top:359.35pt;width:20.2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" fillcolor="white [3212]" strokecolor="white [3212]" strokeweight="2pt"/>
            </w:pict>
          </mc:Fallback>
        </mc:AlternateContent>
      </w:r>
      <w:r w:rsidR="0022658D">
        <w:rPr>
          <w:noProof/>
        </w:rPr>
        <mc:AlternateContent>
          <mc:Choice Requires="wps">
            <w:drawing>
              <wp:anchor distT="0" distB="0" distL="114300" distR="114300" simplePos="0" relativeHeight="251689984" behindDoc="0" locked="0" layoutInCell="1" allowOverlap="1" wp14:anchorId="5E61A42B" wp14:editId="62E3DFD5">
                <wp:simplePos x="0" y="0"/>
                <wp:positionH relativeFrom="column">
                  <wp:posOffset>3423920</wp:posOffset>
                </wp:positionH>
                <wp:positionV relativeFrom="paragraph">
                  <wp:posOffset>668020</wp:posOffset>
                </wp:positionV>
                <wp:extent cx="257175" cy="200025"/>
                <wp:effectExtent l="0" t="0" r="28575" b="28575"/>
                <wp:wrapNone/>
                <wp:docPr id="27" name="Rechteck 27"/>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F1892" id="Rechteck 27" o:spid="_x0000_s1026" style="position:absolute;margin-left:269.6pt;margin-top:52.6pt;width:20.25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" fillcolor="white [3212]" strokecolor="white [3212]" strokeweight="2pt"/>
            </w:pict>
          </mc:Fallback>
        </mc:AlternateContent>
      </w:r>
      <w:r w:rsidR="0022658D">
        <w:rPr>
          <w:noProof/>
        </w:rPr>
        <mc:AlternateContent>
          <mc:Choice Requires="wps">
            <w:drawing>
              <wp:anchor distT="0" distB="0" distL="114300" distR="114300" simplePos="0" relativeHeight="251687936" behindDoc="0" locked="0" layoutInCell="1" allowOverlap="1" wp14:anchorId="5B0EE2E4" wp14:editId="65232FF9">
                <wp:simplePos x="0" y="0"/>
                <wp:positionH relativeFrom="column">
                  <wp:posOffset>3357245</wp:posOffset>
                </wp:positionH>
                <wp:positionV relativeFrom="paragraph">
                  <wp:posOffset>2487295</wp:posOffset>
                </wp:positionV>
                <wp:extent cx="257175" cy="200025"/>
                <wp:effectExtent l="0" t="0" r="28575" b="28575"/>
                <wp:wrapNone/>
                <wp:docPr id="26" name="Rechteck 26"/>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52B56" id="Rechteck 26" o:spid="_x0000_s1026" style="position:absolute;margin-left:264.35pt;margin-top:195.85pt;width:20.25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5888" behindDoc="0" locked="0" layoutInCell="1" allowOverlap="1" wp14:anchorId="11F459EC" wp14:editId="662A6CE0">
                <wp:simplePos x="0" y="0"/>
                <wp:positionH relativeFrom="column">
                  <wp:posOffset>3395345</wp:posOffset>
                </wp:positionH>
                <wp:positionV relativeFrom="paragraph">
                  <wp:posOffset>1372870</wp:posOffset>
                </wp:positionV>
                <wp:extent cx="257175" cy="333375"/>
                <wp:effectExtent l="0" t="0" r="28575" b="28575"/>
                <wp:wrapNone/>
                <wp:docPr id="25" name="Rechteck 25"/>
                <wp:cNvGraphicFramePr/>
                <a:graphic xmlns:a="http://schemas.openxmlformats.org/drawingml/2006/main">
                  <a:graphicData uri="http://schemas.microsoft.com/office/word/2010/wordprocessingShape">
                    <wps:wsp>
                      <wps:cNvSpPr/>
                      <wps:spPr>
                        <a:xfrm>
                          <a:off x="0" y="0"/>
                          <a:ext cx="257175" cy="333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D1200" id="Rechteck 25" o:spid="_x0000_s1026" style="position:absolute;margin-left:267.35pt;margin-top:108.1pt;width:20.25pt;height:2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" fillcolor="white [3212]" strokecolor="white [3212]" strokeweight="2pt"/>
            </w:pict>
          </mc:Fallback>
        </mc:AlternateContent>
      </w:r>
      <w:r>
        <w:rPr>
          <w:noProof/>
        </w:rPr>
        <w:drawing>
          <wp:inline distT="0" distB="0" distL="0" distR="0" wp14:anchorId="049FCBC8" wp14:editId="01597B8C">
            <wp:extent cx="5760085" cy="558546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5585460"/>
                    </a:xfrm>
                    <a:prstGeom prst="rect">
                      <a:avLst/>
                    </a:prstGeom>
                  </pic:spPr>
                </pic:pic>
              </a:graphicData>
            </a:graphic>
          </wp:inline>
        </w:drawing>
      </w:r>
    </w:p>
    <w:p w14:paraId="7BDC0E53" w14:textId="77777777" w:rsidR="00021536" w:rsidRDefault="00021536" w:rsidP="00021536">
      <w:pPr>
        <w:overflowPunct/>
        <w:spacing w:line="240" w:lineRule="auto"/>
        <w:jc w:val="center"/>
        <w:textAlignment w:val="auto"/>
        <w:rPr>
          <w:rFonts w:ascii="Arial" w:hAnsi="Arial" w:cs="Arial"/>
          <w:bCs/>
          <w:sz w:val="22"/>
          <w:szCs w:val="22"/>
        </w:rPr>
      </w:pPr>
    </w:p>
    <w:p w14:paraId="441E8A53" w14:textId="77777777" w:rsidR="00021536" w:rsidRDefault="00021536" w:rsidP="00021536">
      <w:pPr>
        <w:overflowPunct/>
        <w:spacing w:line="240" w:lineRule="auto"/>
        <w:textAlignment w:val="auto"/>
        <w:rPr>
          <w:rFonts w:ascii="Arial" w:hAnsi="Arial" w:cs="Arial"/>
          <w:bCs/>
          <w:sz w:val="22"/>
          <w:szCs w:val="22"/>
        </w:rPr>
      </w:pPr>
      <w:r>
        <w:rPr>
          <w:noProof/>
        </w:rPr>
        <w:drawing>
          <wp:inline distT="0" distB="0" distL="0" distR="0" wp14:anchorId="60E54CB3" wp14:editId="57BC5AA0">
            <wp:extent cx="2998381" cy="99946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27847" cy="1009282"/>
                    </a:xfrm>
                    <a:prstGeom prst="rect">
                      <a:avLst/>
                    </a:prstGeom>
                  </pic:spPr>
                </pic:pic>
              </a:graphicData>
            </a:graphic>
          </wp:inline>
        </w:drawing>
      </w:r>
    </w:p>
    <w:p w14:paraId="62AD7BE0" w14:textId="77777777" w:rsidR="00021536" w:rsidRPr="0053519D" w:rsidRDefault="00021536" w:rsidP="00021536">
      <w:pPr>
        <w:overflowPunct/>
        <w:spacing w:line="240" w:lineRule="auto"/>
        <w:jc w:val="center"/>
        <w:textAlignment w:val="auto"/>
        <w:rPr>
          <w:rFonts w:ascii="Arial" w:hAnsi="Arial" w:cs="Arial"/>
          <w:bCs/>
          <w:sz w:val="22"/>
          <w:szCs w:val="22"/>
        </w:rPr>
      </w:pPr>
      <w:r>
        <w:rPr>
          <w:rFonts w:ascii="Arial" w:hAnsi="Arial" w:cs="Arial"/>
          <w:bCs/>
          <w:sz w:val="22"/>
          <w:szCs w:val="22"/>
        </w:rPr>
        <w:br w:type="column"/>
      </w:r>
      <w:r>
        <w:rPr>
          <w:noProof/>
        </w:rPr>
        <w:lastRenderedPageBreak/>
        <w:drawing>
          <wp:inline distT="0" distB="0" distL="0" distR="0" wp14:anchorId="6FED8B22" wp14:editId="06FF7D7C">
            <wp:extent cx="8953412" cy="5036849"/>
            <wp:effectExtent l="0" t="4127"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rot="16200000">
                      <a:off x="0" y="0"/>
                      <a:ext cx="8973143" cy="5047949"/>
                    </a:xfrm>
                    <a:prstGeom prst="rect">
                      <a:avLst/>
                    </a:prstGeom>
                  </pic:spPr>
                </pic:pic>
              </a:graphicData>
            </a:graphic>
          </wp:inline>
        </w:drawing>
      </w:r>
    </w:p>
    <w:p w14:paraId="34762587" w14:textId="77777777" w:rsidR="003416D8" w:rsidRPr="00A06210" w:rsidRDefault="003416D8">
      <w:pPr>
        <w:rPr>
          <w:rFonts w:ascii="Arial" w:hAnsi="Arial" w:cs="Arial"/>
          <w:sz w:val="22"/>
          <w:szCs w:val="22"/>
        </w:rPr>
      </w:pPr>
    </w:p>
    <w:p w14:paraId="338A8E20" w14:textId="77777777" w:rsidR="003416D8" w:rsidRPr="00A06210" w:rsidRDefault="003416D8">
      <w:pPr>
        <w:rPr>
          <w:rFonts w:ascii="Arial" w:hAnsi="Arial" w:cs="Arial"/>
        </w:rPr>
        <w:sectPr w:rsidR="003416D8" w:rsidRPr="00A06210" w:rsidSect="009E1F8B">
          <w:headerReference w:type="default" r:id="rId34"/>
          <w:pgSz w:w="11907" w:h="16840" w:code="9"/>
          <w:pgMar w:top="993" w:right="1418" w:bottom="1134" w:left="1418" w:header="720" w:footer="720" w:gutter="0"/>
          <w:paperSrc w:first="2" w:other="2"/>
          <w:cols w:space="720"/>
        </w:sect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465"/>
        <w:gridCol w:w="1541"/>
        <w:gridCol w:w="1541"/>
        <w:gridCol w:w="1541"/>
        <w:gridCol w:w="1541"/>
      </w:tblGrid>
      <w:tr w:rsidR="003416D8" w:rsidRPr="00A06210" w14:paraId="6C8ADF51" w14:textId="77777777" w:rsidTr="00814E7A">
        <w:tc>
          <w:tcPr>
            <w:tcW w:w="10629" w:type="dxa"/>
            <w:gridSpan w:val="5"/>
            <w:tcBorders>
              <w:top w:val="single" w:sz="12" w:space="0" w:color="auto"/>
              <w:left w:val="single" w:sz="12" w:space="0" w:color="auto"/>
              <w:bottom w:val="single" w:sz="6" w:space="0" w:color="auto"/>
            </w:tcBorders>
          </w:tcPr>
          <w:p w14:paraId="657B328C"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lastRenderedPageBreak/>
              <w:t xml:space="preserve">Dokumentation der Eigenüberwachung der Maßnahmen </w:t>
            </w:r>
          </w:p>
          <w:p w14:paraId="424F054B"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t>zur Sicherstellung der Anfangsgriffigkeit von Walzasphaltdeckschichten</w:t>
            </w:r>
          </w:p>
        </w:tc>
      </w:tr>
      <w:tr w:rsidR="003416D8" w:rsidRPr="00A06210" w14:paraId="2A303C1E" w14:textId="77777777">
        <w:tc>
          <w:tcPr>
            <w:tcW w:w="4465" w:type="dxa"/>
            <w:tcBorders>
              <w:top w:val="single" w:sz="12" w:space="0" w:color="auto"/>
              <w:left w:val="single" w:sz="12" w:space="0" w:color="auto"/>
              <w:bottom w:val="nil"/>
              <w:right w:val="nil"/>
            </w:tcBorders>
          </w:tcPr>
          <w:p w14:paraId="26A614CC" w14:textId="77777777" w:rsidR="003416D8" w:rsidRPr="00A06210" w:rsidRDefault="00793D35">
            <w:pPr>
              <w:spacing w:line="240" w:lineRule="auto"/>
              <w:jc w:val="both"/>
              <w:rPr>
                <w:rFonts w:ascii="Arial" w:hAnsi="Arial" w:cs="Arial"/>
                <w:sz w:val="20"/>
              </w:rPr>
            </w:pPr>
            <w:r w:rsidRPr="00A06210">
              <w:rPr>
                <w:rFonts w:ascii="Arial" w:hAnsi="Arial" w:cs="Arial"/>
                <w:sz w:val="20"/>
              </w:rPr>
              <w:t>Baumaßnahme:</w:t>
            </w:r>
          </w:p>
          <w:p w14:paraId="4C789F04" w14:textId="77777777" w:rsidR="003416D8" w:rsidRPr="00A06210" w:rsidRDefault="00793D35">
            <w:pPr>
              <w:spacing w:line="240" w:lineRule="auto"/>
              <w:jc w:val="both"/>
              <w:rPr>
                <w:rFonts w:ascii="Arial" w:hAnsi="Arial" w:cs="Arial"/>
                <w:sz w:val="20"/>
              </w:rPr>
            </w:pPr>
            <w:r w:rsidRPr="00A06210">
              <w:rPr>
                <w:rFonts w:ascii="Arial" w:hAnsi="Arial" w:cs="Arial"/>
                <w:sz w:val="20"/>
              </w:rPr>
              <w:t>Auftragnehmer (AN):</w:t>
            </w:r>
          </w:p>
        </w:tc>
        <w:tc>
          <w:tcPr>
            <w:tcW w:w="1541" w:type="dxa"/>
            <w:tcBorders>
              <w:top w:val="single" w:sz="12" w:space="0" w:color="auto"/>
              <w:left w:val="nil"/>
              <w:bottom w:val="nil"/>
              <w:right w:val="nil"/>
            </w:tcBorders>
          </w:tcPr>
          <w:p w14:paraId="4A792C2D"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right w:val="nil"/>
            </w:tcBorders>
          </w:tcPr>
          <w:p w14:paraId="25A09E61" w14:textId="77777777" w:rsidR="003416D8" w:rsidRPr="00A06210" w:rsidRDefault="00793D35">
            <w:pPr>
              <w:spacing w:line="240" w:lineRule="auto"/>
              <w:jc w:val="both"/>
              <w:rPr>
                <w:rFonts w:ascii="Arial" w:hAnsi="Arial" w:cs="Arial"/>
                <w:sz w:val="20"/>
              </w:rPr>
            </w:pPr>
            <w:r w:rsidRPr="00A06210">
              <w:rPr>
                <w:rFonts w:ascii="Arial" w:hAnsi="Arial" w:cs="Arial"/>
                <w:sz w:val="20"/>
              </w:rPr>
              <w:t>Deckschichtart:</w:t>
            </w:r>
          </w:p>
        </w:tc>
        <w:tc>
          <w:tcPr>
            <w:tcW w:w="1541" w:type="dxa"/>
            <w:tcBorders>
              <w:top w:val="single" w:sz="12" w:space="0" w:color="auto"/>
              <w:left w:val="nil"/>
              <w:bottom w:val="single" w:sz="12" w:space="0" w:color="auto"/>
              <w:right w:val="nil"/>
            </w:tcBorders>
          </w:tcPr>
          <w:p w14:paraId="1DE8B586"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tcBorders>
          </w:tcPr>
          <w:p w14:paraId="038897B2" w14:textId="77777777" w:rsidR="003416D8" w:rsidRPr="00A06210" w:rsidRDefault="003416D8">
            <w:pPr>
              <w:spacing w:line="240" w:lineRule="auto"/>
              <w:jc w:val="both"/>
              <w:rPr>
                <w:rFonts w:ascii="Arial" w:hAnsi="Arial" w:cs="Arial"/>
              </w:rPr>
            </w:pPr>
          </w:p>
        </w:tc>
      </w:tr>
      <w:tr w:rsidR="003416D8" w:rsidRPr="00A06210" w14:paraId="4983A574" w14:textId="77777777">
        <w:tc>
          <w:tcPr>
            <w:tcW w:w="4465" w:type="dxa"/>
            <w:tcBorders>
              <w:top w:val="single" w:sz="12" w:space="0" w:color="auto"/>
              <w:left w:val="single" w:sz="12" w:space="0" w:color="auto"/>
              <w:bottom w:val="single" w:sz="12" w:space="0" w:color="auto"/>
              <w:right w:val="single" w:sz="12" w:space="0" w:color="auto"/>
            </w:tcBorders>
          </w:tcPr>
          <w:p w14:paraId="177F0412" w14:textId="77777777" w:rsidR="003416D8" w:rsidRPr="00A06210" w:rsidRDefault="00793D35">
            <w:pPr>
              <w:spacing w:line="240" w:lineRule="auto"/>
              <w:jc w:val="both"/>
              <w:rPr>
                <w:rFonts w:ascii="Arial" w:hAnsi="Arial" w:cs="Arial"/>
                <w:sz w:val="20"/>
              </w:rPr>
            </w:pPr>
            <w:r w:rsidRPr="00A06210">
              <w:rPr>
                <w:rFonts w:ascii="Arial" w:hAnsi="Arial" w:cs="Arial"/>
                <w:sz w:val="20"/>
              </w:rPr>
              <w:t>Strecken-km/Station</w:t>
            </w:r>
          </w:p>
          <w:p w14:paraId="7ECBF0B7" w14:textId="77777777" w:rsidR="003416D8" w:rsidRPr="00A06210" w:rsidRDefault="00793D35">
            <w:pPr>
              <w:spacing w:line="240" w:lineRule="auto"/>
              <w:jc w:val="both"/>
              <w:rPr>
                <w:rFonts w:ascii="Arial" w:hAnsi="Arial" w:cs="Arial"/>
                <w:sz w:val="20"/>
              </w:rPr>
            </w:pPr>
            <w:r w:rsidRPr="00A06210">
              <w:rPr>
                <w:rFonts w:ascii="Arial" w:hAnsi="Arial" w:cs="Arial"/>
                <w:sz w:val="20"/>
              </w:rPr>
              <w:t>Fahrtrichtung/-spur</w:t>
            </w:r>
          </w:p>
        </w:tc>
        <w:tc>
          <w:tcPr>
            <w:tcW w:w="1541" w:type="dxa"/>
            <w:tcBorders>
              <w:top w:val="single" w:sz="12" w:space="0" w:color="auto"/>
              <w:left w:val="nil"/>
              <w:bottom w:val="single" w:sz="12" w:space="0" w:color="auto"/>
            </w:tcBorders>
          </w:tcPr>
          <w:p w14:paraId="70DE95F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262B02F6"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5B1D6B1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12A11A89" w14:textId="77777777" w:rsidR="003416D8" w:rsidRPr="00A06210" w:rsidRDefault="003416D8">
            <w:pPr>
              <w:spacing w:line="240" w:lineRule="auto"/>
              <w:jc w:val="both"/>
              <w:rPr>
                <w:rFonts w:ascii="Arial" w:hAnsi="Arial" w:cs="Arial"/>
              </w:rPr>
            </w:pPr>
          </w:p>
        </w:tc>
      </w:tr>
    </w:tbl>
    <w:p w14:paraId="5A6F2902" w14:textId="77777777" w:rsidR="003416D8" w:rsidRPr="00A06210" w:rsidRDefault="003416D8">
      <w:pPr>
        <w:spacing w:line="240" w:lineRule="auto"/>
        <w:jc w:val="both"/>
        <w:rPr>
          <w:rFonts w:ascii="Arial" w:hAnsi="Arial" w:cs="Arial"/>
        </w:rPr>
      </w:pPr>
    </w:p>
    <w:p w14:paraId="758511B5" w14:textId="77777777" w:rsidR="00814E7A" w:rsidRPr="00A06210" w:rsidRDefault="00814E7A">
      <w:pPr>
        <w:spacing w:line="240" w:lineRule="auto"/>
        <w:jc w:val="both"/>
        <w:rPr>
          <w:rFonts w:ascii="Arial" w:hAnsi="Arial" w:cs="Arial"/>
        </w:rPr>
      </w:pPr>
    </w:p>
    <w:p w14:paraId="0D0540BF"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beim</w:t>
      </w:r>
      <w:r w:rsidRPr="00A06210">
        <w:rPr>
          <w:rFonts w:ascii="Arial" w:hAnsi="Arial" w:cs="Arial"/>
          <w:b/>
        </w:rPr>
        <w:t xml:space="preserve"> Einbau:</w:t>
      </w:r>
    </w:p>
    <w:p w14:paraId="1D9199C2" w14:textId="77777777" w:rsidR="00814E7A" w:rsidRPr="00A06210" w:rsidRDefault="00814E7A">
      <w:pPr>
        <w:spacing w:line="240" w:lineRule="auto"/>
        <w:jc w:val="both"/>
        <w:rPr>
          <w:rFonts w:ascii="Arial" w:hAnsi="Arial" w:cs="Arial"/>
        </w:rPr>
      </w:pPr>
    </w:p>
    <w:tbl>
      <w:tblPr>
        <w:tblW w:w="1062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37"/>
        <w:gridCol w:w="1928"/>
        <w:gridCol w:w="1540"/>
        <w:gridCol w:w="1540"/>
        <w:gridCol w:w="1540"/>
        <w:gridCol w:w="1541"/>
      </w:tblGrid>
      <w:tr w:rsidR="003416D8" w:rsidRPr="00A06210" w14:paraId="7DF04E3D" w14:textId="77777777" w:rsidTr="00391E83">
        <w:tc>
          <w:tcPr>
            <w:tcW w:w="4465" w:type="dxa"/>
            <w:gridSpan w:val="2"/>
            <w:tcBorders>
              <w:right w:val="nil"/>
            </w:tcBorders>
          </w:tcPr>
          <w:p w14:paraId="75C46E0E" w14:textId="77777777" w:rsidR="003416D8" w:rsidRPr="00A06210" w:rsidRDefault="00793D35">
            <w:pPr>
              <w:spacing w:line="240" w:lineRule="auto"/>
              <w:jc w:val="both"/>
              <w:rPr>
                <w:rFonts w:ascii="Arial" w:hAnsi="Arial" w:cs="Arial"/>
                <w:sz w:val="20"/>
              </w:rPr>
            </w:pPr>
            <w:r w:rsidRPr="00A06210">
              <w:rPr>
                <w:rFonts w:ascii="Arial" w:hAnsi="Arial" w:cs="Arial"/>
                <w:sz w:val="20"/>
              </w:rPr>
              <w:t>Einbaudatum</w:t>
            </w:r>
          </w:p>
        </w:tc>
        <w:tc>
          <w:tcPr>
            <w:tcW w:w="1540" w:type="dxa"/>
            <w:tcBorders>
              <w:top w:val="single" w:sz="12" w:space="0" w:color="auto"/>
              <w:left w:val="single" w:sz="12" w:space="0" w:color="auto"/>
              <w:bottom w:val="single" w:sz="6" w:space="0" w:color="auto"/>
            </w:tcBorders>
          </w:tcPr>
          <w:p w14:paraId="0BBF1357" w14:textId="77777777" w:rsidR="003416D8" w:rsidRPr="00A06210" w:rsidRDefault="003416D8">
            <w:pPr>
              <w:spacing w:line="240" w:lineRule="auto"/>
              <w:jc w:val="both"/>
              <w:rPr>
                <w:rFonts w:ascii="Arial" w:hAnsi="Arial" w:cs="Arial"/>
                <w:sz w:val="20"/>
              </w:rPr>
            </w:pPr>
          </w:p>
        </w:tc>
        <w:tc>
          <w:tcPr>
            <w:tcW w:w="1540" w:type="dxa"/>
          </w:tcPr>
          <w:p w14:paraId="3C5594A6" w14:textId="77777777" w:rsidR="003416D8" w:rsidRPr="00A06210" w:rsidRDefault="003416D8">
            <w:pPr>
              <w:spacing w:line="240" w:lineRule="auto"/>
              <w:jc w:val="both"/>
              <w:rPr>
                <w:rFonts w:ascii="Arial" w:hAnsi="Arial" w:cs="Arial"/>
                <w:sz w:val="20"/>
              </w:rPr>
            </w:pPr>
          </w:p>
        </w:tc>
        <w:tc>
          <w:tcPr>
            <w:tcW w:w="1540" w:type="dxa"/>
          </w:tcPr>
          <w:p w14:paraId="3A3465F1" w14:textId="77777777" w:rsidR="003416D8" w:rsidRPr="00A06210" w:rsidRDefault="003416D8">
            <w:pPr>
              <w:spacing w:line="240" w:lineRule="auto"/>
              <w:jc w:val="both"/>
              <w:rPr>
                <w:rFonts w:ascii="Arial" w:hAnsi="Arial" w:cs="Arial"/>
                <w:sz w:val="20"/>
              </w:rPr>
            </w:pPr>
          </w:p>
        </w:tc>
        <w:tc>
          <w:tcPr>
            <w:tcW w:w="1541" w:type="dxa"/>
          </w:tcPr>
          <w:p w14:paraId="0737ACE4" w14:textId="77777777" w:rsidR="003416D8" w:rsidRPr="00A06210" w:rsidRDefault="003416D8">
            <w:pPr>
              <w:spacing w:line="240" w:lineRule="auto"/>
              <w:jc w:val="both"/>
              <w:rPr>
                <w:rFonts w:ascii="Arial" w:hAnsi="Arial" w:cs="Arial"/>
                <w:sz w:val="20"/>
              </w:rPr>
            </w:pPr>
          </w:p>
        </w:tc>
      </w:tr>
      <w:tr w:rsidR="003416D8" w:rsidRPr="00A06210" w14:paraId="72C5385D" w14:textId="77777777" w:rsidTr="00391E83">
        <w:tc>
          <w:tcPr>
            <w:tcW w:w="4465" w:type="dxa"/>
            <w:gridSpan w:val="2"/>
            <w:tcBorders>
              <w:right w:val="nil"/>
            </w:tcBorders>
          </w:tcPr>
          <w:p w14:paraId="06F668D5" w14:textId="77777777" w:rsidR="003416D8" w:rsidRPr="00A06210" w:rsidRDefault="00793D35">
            <w:pPr>
              <w:spacing w:line="240" w:lineRule="auto"/>
              <w:jc w:val="both"/>
              <w:rPr>
                <w:rFonts w:ascii="Arial" w:hAnsi="Arial" w:cs="Arial"/>
                <w:sz w:val="20"/>
              </w:rPr>
            </w:pPr>
            <w:r w:rsidRPr="00A06210">
              <w:rPr>
                <w:rFonts w:ascii="Arial" w:hAnsi="Arial" w:cs="Arial"/>
                <w:sz w:val="20"/>
              </w:rPr>
              <w:t xml:space="preserve">Wetter (sonnig, bedeckt, </w:t>
            </w:r>
            <w:proofErr w:type="spellStart"/>
            <w:r w:rsidRPr="00A06210">
              <w:rPr>
                <w:rFonts w:ascii="Arial" w:hAnsi="Arial" w:cs="Arial"/>
                <w:sz w:val="20"/>
              </w:rPr>
              <w:t>Feuchtigkeit,Temperatur</w:t>
            </w:r>
            <w:proofErr w:type="spellEnd"/>
            <w:r w:rsidRPr="00A06210">
              <w:rPr>
                <w:rFonts w:ascii="Arial" w:hAnsi="Arial" w:cs="Arial"/>
                <w:sz w:val="20"/>
              </w:rPr>
              <w:t>)</w:t>
            </w:r>
          </w:p>
        </w:tc>
        <w:tc>
          <w:tcPr>
            <w:tcW w:w="1540" w:type="dxa"/>
            <w:tcBorders>
              <w:top w:val="single" w:sz="6" w:space="0" w:color="auto"/>
              <w:left w:val="single" w:sz="12" w:space="0" w:color="auto"/>
              <w:bottom w:val="single" w:sz="6" w:space="0" w:color="auto"/>
            </w:tcBorders>
          </w:tcPr>
          <w:p w14:paraId="362071CC" w14:textId="77777777" w:rsidR="003416D8" w:rsidRPr="00A06210" w:rsidRDefault="003416D8">
            <w:pPr>
              <w:spacing w:line="240" w:lineRule="auto"/>
              <w:jc w:val="both"/>
              <w:rPr>
                <w:rFonts w:ascii="Arial" w:hAnsi="Arial" w:cs="Arial"/>
                <w:sz w:val="20"/>
              </w:rPr>
            </w:pPr>
          </w:p>
        </w:tc>
        <w:tc>
          <w:tcPr>
            <w:tcW w:w="1540" w:type="dxa"/>
          </w:tcPr>
          <w:p w14:paraId="15BA5E5A" w14:textId="77777777" w:rsidR="003416D8" w:rsidRPr="00A06210" w:rsidRDefault="003416D8">
            <w:pPr>
              <w:spacing w:line="240" w:lineRule="auto"/>
              <w:jc w:val="both"/>
              <w:rPr>
                <w:rFonts w:ascii="Arial" w:hAnsi="Arial" w:cs="Arial"/>
                <w:sz w:val="20"/>
              </w:rPr>
            </w:pPr>
          </w:p>
        </w:tc>
        <w:tc>
          <w:tcPr>
            <w:tcW w:w="1540" w:type="dxa"/>
          </w:tcPr>
          <w:p w14:paraId="29C261DD" w14:textId="77777777" w:rsidR="003416D8" w:rsidRPr="00A06210" w:rsidRDefault="003416D8">
            <w:pPr>
              <w:spacing w:line="240" w:lineRule="auto"/>
              <w:jc w:val="both"/>
              <w:rPr>
                <w:rFonts w:ascii="Arial" w:hAnsi="Arial" w:cs="Arial"/>
                <w:sz w:val="20"/>
              </w:rPr>
            </w:pPr>
          </w:p>
        </w:tc>
        <w:tc>
          <w:tcPr>
            <w:tcW w:w="1541" w:type="dxa"/>
          </w:tcPr>
          <w:p w14:paraId="2131137C" w14:textId="77777777" w:rsidR="003416D8" w:rsidRPr="00A06210" w:rsidRDefault="003416D8">
            <w:pPr>
              <w:spacing w:line="240" w:lineRule="auto"/>
              <w:jc w:val="both"/>
              <w:rPr>
                <w:rFonts w:ascii="Arial" w:hAnsi="Arial" w:cs="Arial"/>
                <w:sz w:val="20"/>
              </w:rPr>
            </w:pPr>
          </w:p>
        </w:tc>
      </w:tr>
      <w:tr w:rsidR="003416D8" w:rsidRPr="00A06210" w14:paraId="7B524AC9" w14:textId="77777777" w:rsidTr="00391E83">
        <w:tc>
          <w:tcPr>
            <w:tcW w:w="2537" w:type="dxa"/>
            <w:tcBorders>
              <w:top w:val="single" w:sz="12" w:space="0" w:color="auto"/>
              <w:bottom w:val="single" w:sz="12" w:space="0" w:color="auto"/>
              <w:right w:val="nil"/>
            </w:tcBorders>
          </w:tcPr>
          <w:p w14:paraId="13102A18" w14:textId="77777777" w:rsidR="003416D8" w:rsidRPr="00A06210" w:rsidRDefault="003416D8">
            <w:pPr>
              <w:spacing w:line="240" w:lineRule="auto"/>
              <w:jc w:val="both"/>
              <w:rPr>
                <w:rFonts w:ascii="Arial" w:hAnsi="Arial" w:cs="Arial"/>
                <w:sz w:val="20"/>
              </w:rPr>
            </w:pPr>
          </w:p>
        </w:tc>
        <w:tc>
          <w:tcPr>
            <w:tcW w:w="1928" w:type="dxa"/>
            <w:tcBorders>
              <w:top w:val="single" w:sz="12" w:space="0" w:color="auto"/>
              <w:left w:val="single" w:sz="12" w:space="0" w:color="auto"/>
              <w:bottom w:val="single" w:sz="12" w:space="0" w:color="auto"/>
              <w:right w:val="single" w:sz="12" w:space="0" w:color="auto"/>
            </w:tcBorders>
          </w:tcPr>
          <w:p w14:paraId="6E2B9A2E"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tcBorders>
          </w:tcPr>
          <w:p w14:paraId="19C6D125"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380888B5" w14:textId="77777777" w:rsidTr="00391E83">
        <w:tc>
          <w:tcPr>
            <w:tcW w:w="2537" w:type="dxa"/>
            <w:tcBorders>
              <w:right w:val="nil"/>
            </w:tcBorders>
          </w:tcPr>
          <w:p w14:paraId="1F0BF2C3"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Mischguttemperatur [°C]</w:t>
            </w:r>
          </w:p>
        </w:tc>
        <w:tc>
          <w:tcPr>
            <w:tcW w:w="1928" w:type="dxa"/>
            <w:tcBorders>
              <w:left w:val="single" w:sz="12" w:space="0" w:color="auto"/>
              <w:right w:val="single" w:sz="12" w:space="0" w:color="auto"/>
            </w:tcBorders>
          </w:tcPr>
          <w:p w14:paraId="286CF27E"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9F8278" w14:textId="77777777" w:rsidR="003416D8" w:rsidRPr="00A06210" w:rsidRDefault="003416D8">
            <w:pPr>
              <w:spacing w:line="240" w:lineRule="auto"/>
              <w:jc w:val="both"/>
              <w:rPr>
                <w:rFonts w:ascii="Arial" w:hAnsi="Arial" w:cs="Arial"/>
                <w:sz w:val="20"/>
              </w:rPr>
            </w:pPr>
          </w:p>
        </w:tc>
        <w:tc>
          <w:tcPr>
            <w:tcW w:w="1540" w:type="dxa"/>
          </w:tcPr>
          <w:p w14:paraId="605D265C" w14:textId="77777777" w:rsidR="003416D8" w:rsidRPr="00A06210" w:rsidRDefault="003416D8">
            <w:pPr>
              <w:spacing w:line="240" w:lineRule="auto"/>
              <w:jc w:val="both"/>
              <w:rPr>
                <w:rFonts w:ascii="Arial" w:hAnsi="Arial" w:cs="Arial"/>
                <w:sz w:val="20"/>
              </w:rPr>
            </w:pPr>
          </w:p>
        </w:tc>
        <w:tc>
          <w:tcPr>
            <w:tcW w:w="1540" w:type="dxa"/>
          </w:tcPr>
          <w:p w14:paraId="70957F7F" w14:textId="77777777" w:rsidR="003416D8" w:rsidRPr="00A06210" w:rsidRDefault="003416D8">
            <w:pPr>
              <w:spacing w:line="240" w:lineRule="auto"/>
              <w:jc w:val="both"/>
              <w:rPr>
                <w:rFonts w:ascii="Arial" w:hAnsi="Arial" w:cs="Arial"/>
                <w:sz w:val="20"/>
              </w:rPr>
            </w:pPr>
          </w:p>
        </w:tc>
        <w:tc>
          <w:tcPr>
            <w:tcW w:w="1541" w:type="dxa"/>
          </w:tcPr>
          <w:p w14:paraId="32491071" w14:textId="77777777" w:rsidR="003416D8" w:rsidRPr="00A06210" w:rsidRDefault="003416D8">
            <w:pPr>
              <w:spacing w:line="240" w:lineRule="auto"/>
              <w:jc w:val="both"/>
              <w:rPr>
                <w:rFonts w:ascii="Arial" w:hAnsi="Arial" w:cs="Arial"/>
                <w:sz w:val="20"/>
              </w:rPr>
            </w:pPr>
          </w:p>
        </w:tc>
      </w:tr>
      <w:tr w:rsidR="003416D8" w:rsidRPr="00A06210" w14:paraId="3A992CB8" w14:textId="77777777" w:rsidTr="00391E83">
        <w:tc>
          <w:tcPr>
            <w:tcW w:w="2537" w:type="dxa"/>
            <w:tcBorders>
              <w:right w:val="nil"/>
            </w:tcBorders>
          </w:tcPr>
          <w:p w14:paraId="3A71506F"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Mischgutbeschaffenheit</w:t>
            </w:r>
          </w:p>
        </w:tc>
        <w:tc>
          <w:tcPr>
            <w:tcW w:w="1928" w:type="dxa"/>
            <w:tcBorders>
              <w:left w:val="single" w:sz="12" w:space="0" w:color="auto"/>
              <w:right w:val="single" w:sz="12" w:space="0" w:color="auto"/>
            </w:tcBorders>
          </w:tcPr>
          <w:p w14:paraId="2827938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152AC42" w14:textId="77777777" w:rsidR="003416D8" w:rsidRPr="00A06210" w:rsidRDefault="003416D8">
            <w:pPr>
              <w:spacing w:line="240" w:lineRule="auto"/>
              <w:jc w:val="both"/>
              <w:rPr>
                <w:rFonts w:ascii="Arial" w:hAnsi="Arial" w:cs="Arial"/>
                <w:sz w:val="20"/>
              </w:rPr>
            </w:pPr>
          </w:p>
        </w:tc>
        <w:tc>
          <w:tcPr>
            <w:tcW w:w="1540" w:type="dxa"/>
          </w:tcPr>
          <w:p w14:paraId="2BA72523" w14:textId="77777777" w:rsidR="003416D8" w:rsidRPr="00A06210" w:rsidRDefault="003416D8">
            <w:pPr>
              <w:spacing w:line="240" w:lineRule="auto"/>
              <w:jc w:val="both"/>
              <w:rPr>
                <w:rFonts w:ascii="Arial" w:hAnsi="Arial" w:cs="Arial"/>
                <w:sz w:val="20"/>
              </w:rPr>
            </w:pPr>
          </w:p>
        </w:tc>
        <w:tc>
          <w:tcPr>
            <w:tcW w:w="1540" w:type="dxa"/>
          </w:tcPr>
          <w:p w14:paraId="46487C4B" w14:textId="77777777" w:rsidR="003416D8" w:rsidRPr="00A06210" w:rsidRDefault="003416D8">
            <w:pPr>
              <w:spacing w:line="240" w:lineRule="auto"/>
              <w:jc w:val="both"/>
              <w:rPr>
                <w:rFonts w:ascii="Arial" w:hAnsi="Arial" w:cs="Arial"/>
                <w:sz w:val="20"/>
              </w:rPr>
            </w:pPr>
          </w:p>
        </w:tc>
        <w:tc>
          <w:tcPr>
            <w:tcW w:w="1541" w:type="dxa"/>
          </w:tcPr>
          <w:p w14:paraId="65D51525" w14:textId="77777777" w:rsidR="003416D8" w:rsidRPr="00A06210" w:rsidRDefault="003416D8">
            <w:pPr>
              <w:spacing w:line="240" w:lineRule="auto"/>
              <w:jc w:val="both"/>
              <w:rPr>
                <w:rFonts w:ascii="Arial" w:hAnsi="Arial" w:cs="Arial"/>
                <w:sz w:val="20"/>
              </w:rPr>
            </w:pPr>
          </w:p>
        </w:tc>
      </w:tr>
      <w:tr w:rsidR="003416D8" w:rsidRPr="00A06210" w14:paraId="77DA4EBB" w14:textId="77777777" w:rsidTr="00391E83">
        <w:tc>
          <w:tcPr>
            <w:tcW w:w="2537" w:type="dxa"/>
            <w:tcBorders>
              <w:right w:val="nil"/>
            </w:tcBorders>
          </w:tcPr>
          <w:p w14:paraId="2155677C" w14:textId="77777777" w:rsidR="003416D8" w:rsidRPr="00A06210" w:rsidRDefault="00793D35">
            <w:pPr>
              <w:spacing w:before="120" w:after="120" w:line="240" w:lineRule="auto"/>
              <w:jc w:val="both"/>
              <w:rPr>
                <w:rFonts w:ascii="Arial" w:hAnsi="Arial" w:cs="Arial"/>
                <w:sz w:val="20"/>
              </w:rPr>
            </w:pPr>
            <w:r w:rsidRPr="00A06210">
              <w:rPr>
                <w:rFonts w:ascii="Arial" w:hAnsi="Arial" w:cs="Arial"/>
                <w:sz w:val="20"/>
              </w:rPr>
              <w:t>Einbaugeräte</w:t>
            </w:r>
          </w:p>
        </w:tc>
        <w:tc>
          <w:tcPr>
            <w:tcW w:w="1928" w:type="dxa"/>
            <w:tcBorders>
              <w:left w:val="single" w:sz="12" w:space="0" w:color="auto"/>
              <w:right w:val="single" w:sz="12" w:space="0" w:color="auto"/>
            </w:tcBorders>
          </w:tcPr>
          <w:p w14:paraId="646FD550"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1575307" w14:textId="77777777" w:rsidR="003416D8" w:rsidRPr="00A06210" w:rsidRDefault="003416D8">
            <w:pPr>
              <w:spacing w:line="240" w:lineRule="auto"/>
              <w:jc w:val="both"/>
              <w:rPr>
                <w:rFonts w:ascii="Arial" w:hAnsi="Arial" w:cs="Arial"/>
                <w:sz w:val="20"/>
              </w:rPr>
            </w:pPr>
          </w:p>
        </w:tc>
        <w:tc>
          <w:tcPr>
            <w:tcW w:w="1540" w:type="dxa"/>
          </w:tcPr>
          <w:p w14:paraId="7E18FBC5" w14:textId="77777777" w:rsidR="003416D8" w:rsidRPr="00A06210" w:rsidRDefault="003416D8">
            <w:pPr>
              <w:spacing w:line="240" w:lineRule="auto"/>
              <w:jc w:val="both"/>
              <w:rPr>
                <w:rFonts w:ascii="Arial" w:hAnsi="Arial" w:cs="Arial"/>
                <w:sz w:val="20"/>
              </w:rPr>
            </w:pPr>
          </w:p>
        </w:tc>
        <w:tc>
          <w:tcPr>
            <w:tcW w:w="1540" w:type="dxa"/>
          </w:tcPr>
          <w:p w14:paraId="1F7FB8AB" w14:textId="77777777" w:rsidR="003416D8" w:rsidRPr="00A06210" w:rsidRDefault="003416D8">
            <w:pPr>
              <w:spacing w:line="240" w:lineRule="auto"/>
              <w:jc w:val="both"/>
              <w:rPr>
                <w:rFonts w:ascii="Arial" w:hAnsi="Arial" w:cs="Arial"/>
                <w:sz w:val="20"/>
              </w:rPr>
            </w:pPr>
          </w:p>
        </w:tc>
        <w:tc>
          <w:tcPr>
            <w:tcW w:w="1541" w:type="dxa"/>
          </w:tcPr>
          <w:p w14:paraId="01DC3498" w14:textId="77777777" w:rsidR="003416D8" w:rsidRPr="00A06210" w:rsidRDefault="003416D8">
            <w:pPr>
              <w:spacing w:line="240" w:lineRule="auto"/>
              <w:jc w:val="both"/>
              <w:rPr>
                <w:rFonts w:ascii="Arial" w:hAnsi="Arial" w:cs="Arial"/>
                <w:sz w:val="20"/>
              </w:rPr>
            </w:pPr>
          </w:p>
        </w:tc>
      </w:tr>
      <w:tr w:rsidR="003416D8" w:rsidRPr="00A06210" w14:paraId="3B3D112F" w14:textId="77777777" w:rsidTr="00391E83">
        <w:tc>
          <w:tcPr>
            <w:tcW w:w="2537" w:type="dxa"/>
            <w:tcBorders>
              <w:right w:val="nil"/>
            </w:tcBorders>
          </w:tcPr>
          <w:p w14:paraId="0D0B5FE3" w14:textId="77777777" w:rsidR="003416D8" w:rsidRPr="00A06210" w:rsidRDefault="00793D35">
            <w:pPr>
              <w:spacing w:line="240" w:lineRule="auto"/>
              <w:jc w:val="both"/>
              <w:rPr>
                <w:rFonts w:ascii="Arial" w:hAnsi="Arial" w:cs="Arial"/>
                <w:sz w:val="20"/>
              </w:rPr>
            </w:pPr>
            <w:r w:rsidRPr="00A06210">
              <w:rPr>
                <w:rFonts w:ascii="Arial" w:hAnsi="Arial" w:cs="Arial"/>
                <w:sz w:val="20"/>
              </w:rPr>
              <w:t>Verdichtungsgeräte</w:t>
            </w:r>
          </w:p>
          <w:p w14:paraId="086A4CED" w14:textId="77777777" w:rsidR="003416D8" w:rsidRPr="00A06210" w:rsidRDefault="003416D8">
            <w:pPr>
              <w:spacing w:line="240" w:lineRule="auto"/>
              <w:jc w:val="both"/>
              <w:rPr>
                <w:rFonts w:ascii="Arial" w:hAnsi="Arial" w:cs="Arial"/>
                <w:sz w:val="20"/>
              </w:rPr>
            </w:pPr>
          </w:p>
          <w:p w14:paraId="7115E22F"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Versichtungsschema</w:t>
            </w:r>
            <w:proofErr w:type="spellEnd"/>
          </w:p>
        </w:tc>
        <w:tc>
          <w:tcPr>
            <w:tcW w:w="1928" w:type="dxa"/>
            <w:tcBorders>
              <w:left w:val="single" w:sz="12" w:space="0" w:color="auto"/>
              <w:right w:val="single" w:sz="12" w:space="0" w:color="auto"/>
            </w:tcBorders>
          </w:tcPr>
          <w:p w14:paraId="6F9306D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7ADB0B" w14:textId="77777777" w:rsidR="003416D8" w:rsidRPr="00A06210" w:rsidRDefault="003416D8">
            <w:pPr>
              <w:spacing w:line="240" w:lineRule="auto"/>
              <w:jc w:val="both"/>
              <w:rPr>
                <w:rFonts w:ascii="Arial" w:hAnsi="Arial" w:cs="Arial"/>
                <w:sz w:val="20"/>
              </w:rPr>
            </w:pPr>
          </w:p>
        </w:tc>
        <w:tc>
          <w:tcPr>
            <w:tcW w:w="1540" w:type="dxa"/>
          </w:tcPr>
          <w:p w14:paraId="62322CF4" w14:textId="77777777" w:rsidR="003416D8" w:rsidRPr="00A06210" w:rsidRDefault="003416D8">
            <w:pPr>
              <w:spacing w:line="240" w:lineRule="auto"/>
              <w:jc w:val="both"/>
              <w:rPr>
                <w:rFonts w:ascii="Arial" w:hAnsi="Arial" w:cs="Arial"/>
                <w:sz w:val="20"/>
              </w:rPr>
            </w:pPr>
          </w:p>
        </w:tc>
        <w:tc>
          <w:tcPr>
            <w:tcW w:w="1540" w:type="dxa"/>
          </w:tcPr>
          <w:p w14:paraId="39F38580" w14:textId="77777777" w:rsidR="003416D8" w:rsidRPr="00A06210" w:rsidRDefault="003416D8">
            <w:pPr>
              <w:spacing w:line="240" w:lineRule="auto"/>
              <w:jc w:val="both"/>
              <w:rPr>
                <w:rFonts w:ascii="Arial" w:hAnsi="Arial" w:cs="Arial"/>
                <w:sz w:val="20"/>
              </w:rPr>
            </w:pPr>
          </w:p>
        </w:tc>
        <w:tc>
          <w:tcPr>
            <w:tcW w:w="1541" w:type="dxa"/>
          </w:tcPr>
          <w:p w14:paraId="4E5558D0" w14:textId="77777777" w:rsidR="003416D8" w:rsidRPr="00A06210" w:rsidRDefault="003416D8">
            <w:pPr>
              <w:spacing w:line="240" w:lineRule="auto"/>
              <w:jc w:val="both"/>
              <w:rPr>
                <w:rFonts w:ascii="Arial" w:hAnsi="Arial" w:cs="Arial"/>
                <w:sz w:val="20"/>
              </w:rPr>
            </w:pPr>
          </w:p>
        </w:tc>
      </w:tr>
      <w:tr w:rsidR="003416D8" w:rsidRPr="00A06210" w14:paraId="22CE138E" w14:textId="77777777" w:rsidTr="00391E83">
        <w:tc>
          <w:tcPr>
            <w:tcW w:w="2537" w:type="dxa"/>
            <w:tcBorders>
              <w:right w:val="nil"/>
            </w:tcBorders>
          </w:tcPr>
          <w:p w14:paraId="30C907F3"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Abstreugerät</w:t>
            </w:r>
            <w:proofErr w:type="spellEnd"/>
            <w:r w:rsidRPr="00A06210">
              <w:rPr>
                <w:rFonts w:ascii="Arial" w:hAnsi="Arial" w:cs="Arial"/>
                <w:sz w:val="20"/>
              </w:rPr>
              <w:t>/-verfahren</w:t>
            </w:r>
          </w:p>
        </w:tc>
        <w:tc>
          <w:tcPr>
            <w:tcW w:w="1928" w:type="dxa"/>
            <w:tcBorders>
              <w:left w:val="single" w:sz="12" w:space="0" w:color="auto"/>
              <w:right w:val="single" w:sz="12" w:space="0" w:color="auto"/>
            </w:tcBorders>
          </w:tcPr>
          <w:p w14:paraId="2B42C0E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AEE5C25" w14:textId="77777777" w:rsidR="003416D8" w:rsidRPr="00A06210" w:rsidRDefault="003416D8">
            <w:pPr>
              <w:spacing w:line="240" w:lineRule="auto"/>
              <w:jc w:val="both"/>
              <w:rPr>
                <w:rFonts w:ascii="Arial" w:hAnsi="Arial" w:cs="Arial"/>
                <w:sz w:val="20"/>
              </w:rPr>
            </w:pPr>
          </w:p>
        </w:tc>
        <w:tc>
          <w:tcPr>
            <w:tcW w:w="1540" w:type="dxa"/>
          </w:tcPr>
          <w:p w14:paraId="6551BA33" w14:textId="77777777" w:rsidR="003416D8" w:rsidRPr="00A06210" w:rsidRDefault="003416D8">
            <w:pPr>
              <w:spacing w:line="240" w:lineRule="auto"/>
              <w:jc w:val="both"/>
              <w:rPr>
                <w:rFonts w:ascii="Arial" w:hAnsi="Arial" w:cs="Arial"/>
                <w:sz w:val="20"/>
              </w:rPr>
            </w:pPr>
          </w:p>
        </w:tc>
        <w:tc>
          <w:tcPr>
            <w:tcW w:w="1540" w:type="dxa"/>
          </w:tcPr>
          <w:p w14:paraId="0B6130AA" w14:textId="77777777" w:rsidR="003416D8" w:rsidRPr="00A06210" w:rsidRDefault="003416D8">
            <w:pPr>
              <w:spacing w:line="240" w:lineRule="auto"/>
              <w:jc w:val="both"/>
              <w:rPr>
                <w:rFonts w:ascii="Arial" w:hAnsi="Arial" w:cs="Arial"/>
                <w:sz w:val="20"/>
              </w:rPr>
            </w:pPr>
          </w:p>
        </w:tc>
        <w:tc>
          <w:tcPr>
            <w:tcW w:w="1541" w:type="dxa"/>
          </w:tcPr>
          <w:p w14:paraId="2A94A015" w14:textId="77777777" w:rsidR="003416D8" w:rsidRPr="00A06210" w:rsidRDefault="003416D8">
            <w:pPr>
              <w:spacing w:line="240" w:lineRule="auto"/>
              <w:jc w:val="both"/>
              <w:rPr>
                <w:rFonts w:ascii="Arial" w:hAnsi="Arial" w:cs="Arial"/>
                <w:sz w:val="20"/>
              </w:rPr>
            </w:pPr>
          </w:p>
        </w:tc>
      </w:tr>
      <w:tr w:rsidR="003416D8" w:rsidRPr="00A06210" w14:paraId="6968D314" w14:textId="77777777" w:rsidTr="00391E83">
        <w:tc>
          <w:tcPr>
            <w:tcW w:w="2537" w:type="dxa"/>
            <w:tcBorders>
              <w:right w:val="nil"/>
            </w:tcBorders>
          </w:tcPr>
          <w:p w14:paraId="56D104D4"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vor Bearbeitung</w:t>
            </w:r>
          </w:p>
          <w:p w14:paraId="2BB3157B" w14:textId="77777777" w:rsidR="003416D8" w:rsidRPr="00A06210" w:rsidRDefault="00793D35">
            <w:pPr>
              <w:spacing w:line="240" w:lineRule="auto"/>
              <w:jc w:val="both"/>
              <w:rPr>
                <w:rFonts w:ascii="Arial" w:hAnsi="Arial" w:cs="Arial"/>
                <w:sz w:val="14"/>
              </w:rPr>
            </w:pPr>
            <w:r w:rsidRPr="00A06210">
              <w:rPr>
                <w:rFonts w:ascii="Arial" w:hAnsi="Arial" w:cs="Arial"/>
                <w:sz w:val="14"/>
              </w:rPr>
              <w:t>- gleichmäßig</w:t>
            </w:r>
          </w:p>
          <w:p w14:paraId="104BC8B5" w14:textId="77777777" w:rsidR="003416D8" w:rsidRPr="00A06210" w:rsidRDefault="00793D35">
            <w:pPr>
              <w:spacing w:line="240" w:lineRule="auto"/>
              <w:jc w:val="both"/>
              <w:rPr>
                <w:rFonts w:ascii="Arial" w:hAnsi="Arial" w:cs="Arial"/>
                <w:sz w:val="14"/>
              </w:rPr>
            </w:pPr>
            <w:r w:rsidRPr="00A06210">
              <w:rPr>
                <w:rFonts w:ascii="Arial" w:hAnsi="Arial" w:cs="Arial"/>
                <w:sz w:val="14"/>
              </w:rPr>
              <w:t>- Entmischung/offene Stellen</w:t>
            </w:r>
          </w:p>
          <w:p w14:paraId="465F83FF" w14:textId="77777777" w:rsidR="003416D8" w:rsidRPr="00A06210" w:rsidRDefault="00793D35">
            <w:pPr>
              <w:spacing w:line="240" w:lineRule="auto"/>
              <w:jc w:val="both"/>
              <w:rPr>
                <w:rFonts w:ascii="Arial" w:hAnsi="Arial" w:cs="Arial"/>
                <w:sz w:val="20"/>
              </w:rPr>
            </w:pPr>
            <w:r w:rsidRPr="00A06210">
              <w:rPr>
                <w:rFonts w:ascii="Arial" w:hAnsi="Arial" w:cs="Arial"/>
                <w:sz w:val="14"/>
              </w:rPr>
              <w:t>- Fettstellen/Mörtelanreicherung</w:t>
            </w:r>
          </w:p>
        </w:tc>
        <w:tc>
          <w:tcPr>
            <w:tcW w:w="1928" w:type="dxa"/>
            <w:tcBorders>
              <w:left w:val="single" w:sz="12" w:space="0" w:color="auto"/>
              <w:right w:val="single" w:sz="12" w:space="0" w:color="auto"/>
            </w:tcBorders>
          </w:tcPr>
          <w:p w14:paraId="5957A8F9"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FA4269" w14:textId="77777777" w:rsidR="003416D8" w:rsidRPr="00A06210" w:rsidRDefault="003416D8">
            <w:pPr>
              <w:spacing w:line="240" w:lineRule="auto"/>
              <w:jc w:val="both"/>
              <w:rPr>
                <w:rFonts w:ascii="Arial" w:hAnsi="Arial" w:cs="Arial"/>
                <w:sz w:val="20"/>
              </w:rPr>
            </w:pPr>
          </w:p>
        </w:tc>
        <w:tc>
          <w:tcPr>
            <w:tcW w:w="1540" w:type="dxa"/>
          </w:tcPr>
          <w:p w14:paraId="25D2637A" w14:textId="77777777" w:rsidR="003416D8" w:rsidRPr="00A06210" w:rsidRDefault="003416D8">
            <w:pPr>
              <w:spacing w:line="240" w:lineRule="auto"/>
              <w:jc w:val="both"/>
              <w:rPr>
                <w:rFonts w:ascii="Arial" w:hAnsi="Arial" w:cs="Arial"/>
                <w:sz w:val="20"/>
              </w:rPr>
            </w:pPr>
          </w:p>
        </w:tc>
        <w:tc>
          <w:tcPr>
            <w:tcW w:w="1540" w:type="dxa"/>
          </w:tcPr>
          <w:p w14:paraId="133F150B" w14:textId="77777777" w:rsidR="003416D8" w:rsidRPr="00A06210" w:rsidRDefault="003416D8">
            <w:pPr>
              <w:spacing w:line="240" w:lineRule="auto"/>
              <w:jc w:val="both"/>
              <w:rPr>
                <w:rFonts w:ascii="Arial" w:hAnsi="Arial" w:cs="Arial"/>
                <w:sz w:val="20"/>
              </w:rPr>
            </w:pPr>
          </w:p>
        </w:tc>
        <w:tc>
          <w:tcPr>
            <w:tcW w:w="1541" w:type="dxa"/>
          </w:tcPr>
          <w:p w14:paraId="7616F2AD" w14:textId="77777777" w:rsidR="003416D8" w:rsidRPr="00A06210" w:rsidRDefault="003416D8">
            <w:pPr>
              <w:spacing w:line="240" w:lineRule="auto"/>
              <w:jc w:val="both"/>
              <w:rPr>
                <w:rFonts w:ascii="Arial" w:hAnsi="Arial" w:cs="Arial"/>
                <w:sz w:val="20"/>
              </w:rPr>
            </w:pPr>
          </w:p>
        </w:tc>
      </w:tr>
      <w:tr w:rsidR="003416D8" w:rsidRPr="00A06210" w14:paraId="20A247FA" w14:textId="77777777" w:rsidTr="00391E83">
        <w:tc>
          <w:tcPr>
            <w:tcW w:w="2537" w:type="dxa"/>
            <w:tcBorders>
              <w:right w:val="nil"/>
            </w:tcBorders>
          </w:tcPr>
          <w:p w14:paraId="75768665"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Ober</w:t>
            </w:r>
            <w:r w:rsidR="00FC265E">
              <w:rPr>
                <w:rFonts w:ascii="Arial" w:hAnsi="Arial" w:cs="Arial"/>
                <w:sz w:val="20"/>
              </w:rPr>
              <w:t>ß</w:t>
            </w:r>
            <w:r w:rsidRPr="00A06210">
              <w:rPr>
                <w:rFonts w:ascii="Arial" w:hAnsi="Arial" w:cs="Arial"/>
                <w:sz w:val="20"/>
              </w:rPr>
              <w:t>ächentemperatur</w:t>
            </w:r>
            <w:proofErr w:type="spellEnd"/>
          </w:p>
          <w:p w14:paraId="5F0ED29E" w14:textId="77777777" w:rsidR="003416D8" w:rsidRPr="00A06210" w:rsidRDefault="00793D35">
            <w:pPr>
              <w:spacing w:line="240" w:lineRule="auto"/>
              <w:jc w:val="both"/>
              <w:rPr>
                <w:rFonts w:ascii="Arial" w:hAnsi="Arial" w:cs="Arial"/>
                <w:sz w:val="20"/>
              </w:rPr>
            </w:pPr>
            <w:r w:rsidRPr="00A06210">
              <w:rPr>
                <w:rFonts w:ascii="Arial" w:hAnsi="Arial" w:cs="Arial"/>
                <w:sz w:val="14"/>
              </w:rPr>
              <w:t xml:space="preserve">[°C] beim </w:t>
            </w:r>
            <w:proofErr w:type="spellStart"/>
            <w:r w:rsidRPr="00A06210">
              <w:rPr>
                <w:rFonts w:ascii="Arial" w:hAnsi="Arial" w:cs="Arial"/>
                <w:sz w:val="14"/>
              </w:rPr>
              <w:t>Abstreuen</w:t>
            </w:r>
            <w:proofErr w:type="spellEnd"/>
          </w:p>
        </w:tc>
        <w:tc>
          <w:tcPr>
            <w:tcW w:w="1928" w:type="dxa"/>
            <w:tcBorders>
              <w:left w:val="single" w:sz="12" w:space="0" w:color="auto"/>
              <w:right w:val="single" w:sz="12" w:space="0" w:color="auto"/>
            </w:tcBorders>
          </w:tcPr>
          <w:p w14:paraId="56B2D00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4E3E4E7" w14:textId="77777777" w:rsidR="003416D8" w:rsidRPr="00A06210" w:rsidRDefault="003416D8">
            <w:pPr>
              <w:spacing w:line="240" w:lineRule="auto"/>
              <w:jc w:val="both"/>
              <w:rPr>
                <w:rFonts w:ascii="Arial" w:hAnsi="Arial" w:cs="Arial"/>
                <w:sz w:val="20"/>
              </w:rPr>
            </w:pPr>
          </w:p>
        </w:tc>
        <w:tc>
          <w:tcPr>
            <w:tcW w:w="1540" w:type="dxa"/>
          </w:tcPr>
          <w:p w14:paraId="55D14084" w14:textId="77777777" w:rsidR="003416D8" w:rsidRPr="00A06210" w:rsidRDefault="003416D8">
            <w:pPr>
              <w:spacing w:line="240" w:lineRule="auto"/>
              <w:jc w:val="both"/>
              <w:rPr>
                <w:rFonts w:ascii="Arial" w:hAnsi="Arial" w:cs="Arial"/>
                <w:sz w:val="20"/>
              </w:rPr>
            </w:pPr>
          </w:p>
        </w:tc>
        <w:tc>
          <w:tcPr>
            <w:tcW w:w="1540" w:type="dxa"/>
          </w:tcPr>
          <w:p w14:paraId="57A4F68C" w14:textId="77777777" w:rsidR="003416D8" w:rsidRPr="00A06210" w:rsidRDefault="003416D8">
            <w:pPr>
              <w:spacing w:line="240" w:lineRule="auto"/>
              <w:jc w:val="both"/>
              <w:rPr>
                <w:rFonts w:ascii="Arial" w:hAnsi="Arial" w:cs="Arial"/>
                <w:sz w:val="20"/>
              </w:rPr>
            </w:pPr>
          </w:p>
        </w:tc>
        <w:tc>
          <w:tcPr>
            <w:tcW w:w="1541" w:type="dxa"/>
          </w:tcPr>
          <w:p w14:paraId="6E933698" w14:textId="77777777" w:rsidR="003416D8" w:rsidRPr="00A06210" w:rsidRDefault="003416D8">
            <w:pPr>
              <w:spacing w:line="240" w:lineRule="auto"/>
              <w:jc w:val="both"/>
              <w:rPr>
                <w:rFonts w:ascii="Arial" w:hAnsi="Arial" w:cs="Arial"/>
                <w:sz w:val="20"/>
              </w:rPr>
            </w:pPr>
          </w:p>
        </w:tc>
      </w:tr>
      <w:tr w:rsidR="003416D8" w:rsidRPr="00A06210" w14:paraId="31E49F32" w14:textId="77777777" w:rsidTr="00391E83">
        <w:tc>
          <w:tcPr>
            <w:tcW w:w="2537" w:type="dxa"/>
            <w:tcBorders>
              <w:right w:val="nil"/>
            </w:tcBorders>
          </w:tcPr>
          <w:p w14:paraId="0CB004E2"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p w14:paraId="57B81B61" w14:textId="77777777" w:rsidR="003416D8" w:rsidRPr="00A06210" w:rsidRDefault="00793D35">
            <w:pPr>
              <w:spacing w:line="240" w:lineRule="auto"/>
              <w:jc w:val="both"/>
              <w:rPr>
                <w:rFonts w:ascii="Arial" w:hAnsi="Arial" w:cs="Arial"/>
                <w:sz w:val="14"/>
              </w:rPr>
            </w:pPr>
            <w:r w:rsidRPr="00A06210">
              <w:rPr>
                <w:rFonts w:ascii="Arial" w:hAnsi="Arial" w:cs="Arial"/>
                <w:sz w:val="14"/>
              </w:rPr>
              <w:t>- Gesteinsart</w:t>
            </w:r>
          </w:p>
          <w:p w14:paraId="4CFF4ACE" w14:textId="77777777" w:rsidR="003416D8" w:rsidRPr="00A06210" w:rsidRDefault="00793D35">
            <w:pPr>
              <w:spacing w:line="240" w:lineRule="auto"/>
              <w:jc w:val="both"/>
              <w:rPr>
                <w:rFonts w:ascii="Arial" w:hAnsi="Arial" w:cs="Arial"/>
                <w:sz w:val="14"/>
              </w:rPr>
            </w:pPr>
            <w:r w:rsidRPr="00A06210">
              <w:rPr>
                <w:rFonts w:ascii="Arial" w:hAnsi="Arial" w:cs="Arial"/>
                <w:sz w:val="14"/>
              </w:rPr>
              <w:t>- Körnung</w:t>
            </w:r>
          </w:p>
          <w:p w14:paraId="78E59042" w14:textId="77777777" w:rsidR="003416D8" w:rsidRPr="00A06210" w:rsidRDefault="00793D35">
            <w:pPr>
              <w:spacing w:line="240" w:lineRule="auto"/>
              <w:jc w:val="both"/>
              <w:rPr>
                <w:rFonts w:ascii="Arial" w:hAnsi="Arial" w:cs="Arial"/>
                <w:sz w:val="14"/>
              </w:rPr>
            </w:pPr>
            <w:r w:rsidRPr="00A06210">
              <w:rPr>
                <w:rFonts w:ascii="Arial" w:hAnsi="Arial" w:cs="Arial"/>
                <w:sz w:val="14"/>
              </w:rPr>
              <w:t>- roh</w:t>
            </w:r>
          </w:p>
          <w:p w14:paraId="19DC2280" w14:textId="77777777" w:rsidR="003416D8" w:rsidRPr="00A06210" w:rsidRDefault="00793D35">
            <w:pPr>
              <w:spacing w:line="240" w:lineRule="auto"/>
              <w:jc w:val="both"/>
              <w:rPr>
                <w:rFonts w:ascii="Arial" w:hAnsi="Arial" w:cs="Arial"/>
                <w:sz w:val="20"/>
              </w:rPr>
            </w:pPr>
            <w:r w:rsidRPr="00A06210">
              <w:rPr>
                <w:rFonts w:ascii="Arial" w:hAnsi="Arial" w:cs="Arial"/>
                <w:sz w:val="14"/>
              </w:rPr>
              <w:t>- bituminiert</w:t>
            </w:r>
          </w:p>
        </w:tc>
        <w:tc>
          <w:tcPr>
            <w:tcW w:w="1928" w:type="dxa"/>
            <w:tcBorders>
              <w:left w:val="single" w:sz="12" w:space="0" w:color="auto"/>
              <w:right w:val="single" w:sz="12" w:space="0" w:color="auto"/>
            </w:tcBorders>
          </w:tcPr>
          <w:p w14:paraId="2D2438FB"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61AABCAA" w14:textId="77777777" w:rsidR="003416D8" w:rsidRPr="00A06210" w:rsidRDefault="003416D8">
            <w:pPr>
              <w:spacing w:line="240" w:lineRule="auto"/>
              <w:jc w:val="both"/>
              <w:rPr>
                <w:rFonts w:ascii="Arial" w:hAnsi="Arial" w:cs="Arial"/>
                <w:sz w:val="20"/>
              </w:rPr>
            </w:pPr>
          </w:p>
        </w:tc>
        <w:tc>
          <w:tcPr>
            <w:tcW w:w="1540" w:type="dxa"/>
          </w:tcPr>
          <w:p w14:paraId="6E14AA89" w14:textId="77777777" w:rsidR="003416D8" w:rsidRPr="00A06210" w:rsidRDefault="003416D8">
            <w:pPr>
              <w:spacing w:line="240" w:lineRule="auto"/>
              <w:jc w:val="both"/>
              <w:rPr>
                <w:rFonts w:ascii="Arial" w:hAnsi="Arial" w:cs="Arial"/>
                <w:sz w:val="20"/>
              </w:rPr>
            </w:pPr>
          </w:p>
        </w:tc>
        <w:tc>
          <w:tcPr>
            <w:tcW w:w="1540" w:type="dxa"/>
          </w:tcPr>
          <w:p w14:paraId="29DF2F60" w14:textId="77777777" w:rsidR="003416D8" w:rsidRPr="00A06210" w:rsidRDefault="003416D8">
            <w:pPr>
              <w:spacing w:line="240" w:lineRule="auto"/>
              <w:jc w:val="both"/>
              <w:rPr>
                <w:rFonts w:ascii="Arial" w:hAnsi="Arial" w:cs="Arial"/>
                <w:sz w:val="20"/>
              </w:rPr>
            </w:pPr>
          </w:p>
        </w:tc>
        <w:tc>
          <w:tcPr>
            <w:tcW w:w="1541" w:type="dxa"/>
          </w:tcPr>
          <w:p w14:paraId="72293509" w14:textId="77777777" w:rsidR="003416D8" w:rsidRPr="00A06210" w:rsidRDefault="003416D8">
            <w:pPr>
              <w:spacing w:line="240" w:lineRule="auto"/>
              <w:jc w:val="both"/>
              <w:rPr>
                <w:rFonts w:ascii="Arial" w:hAnsi="Arial" w:cs="Arial"/>
                <w:sz w:val="20"/>
              </w:rPr>
            </w:pPr>
          </w:p>
        </w:tc>
      </w:tr>
      <w:tr w:rsidR="003416D8" w:rsidRPr="00A06210" w14:paraId="09E13ECD" w14:textId="77777777" w:rsidTr="00391E83">
        <w:tc>
          <w:tcPr>
            <w:tcW w:w="2537" w:type="dxa"/>
            <w:tcBorders>
              <w:right w:val="nil"/>
            </w:tcBorders>
          </w:tcPr>
          <w:p w14:paraId="2ABBFDA2" w14:textId="77777777" w:rsidR="003416D8" w:rsidRPr="00A06210" w:rsidRDefault="00793D35">
            <w:pPr>
              <w:spacing w:line="240" w:lineRule="auto"/>
              <w:jc w:val="both"/>
              <w:rPr>
                <w:rFonts w:ascii="Arial" w:hAnsi="Arial" w:cs="Arial"/>
                <w:sz w:val="20"/>
              </w:rPr>
            </w:pPr>
            <w:r w:rsidRPr="00A06210">
              <w:rPr>
                <w:rFonts w:ascii="Arial" w:hAnsi="Arial" w:cs="Arial"/>
                <w:sz w:val="20"/>
              </w:rPr>
              <w:t>Menge-</w:t>
            </w:r>
            <w:proofErr w:type="spellStart"/>
            <w:r w:rsidRPr="00A06210">
              <w:rPr>
                <w:rFonts w:ascii="Arial" w:hAnsi="Arial" w:cs="Arial"/>
                <w:sz w:val="20"/>
              </w:rPr>
              <w:t>Abstreumat</w:t>
            </w:r>
            <w:proofErr w:type="spellEnd"/>
            <w:r w:rsidRPr="00A06210">
              <w:rPr>
                <w:rFonts w:ascii="Arial" w:hAnsi="Arial" w:cs="Arial"/>
                <w:sz w:val="14"/>
              </w:rPr>
              <w:t>. [kg/m²]</w:t>
            </w:r>
          </w:p>
        </w:tc>
        <w:tc>
          <w:tcPr>
            <w:tcW w:w="1928" w:type="dxa"/>
            <w:tcBorders>
              <w:left w:val="single" w:sz="12" w:space="0" w:color="auto"/>
              <w:right w:val="single" w:sz="12" w:space="0" w:color="auto"/>
            </w:tcBorders>
          </w:tcPr>
          <w:p w14:paraId="08FDF9BC"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625886" w14:textId="77777777" w:rsidR="003416D8" w:rsidRPr="00A06210" w:rsidRDefault="003416D8">
            <w:pPr>
              <w:spacing w:line="240" w:lineRule="auto"/>
              <w:jc w:val="both"/>
              <w:rPr>
                <w:rFonts w:ascii="Arial" w:hAnsi="Arial" w:cs="Arial"/>
                <w:sz w:val="20"/>
              </w:rPr>
            </w:pPr>
          </w:p>
        </w:tc>
        <w:tc>
          <w:tcPr>
            <w:tcW w:w="1540" w:type="dxa"/>
          </w:tcPr>
          <w:p w14:paraId="61EABB22" w14:textId="77777777" w:rsidR="003416D8" w:rsidRPr="00A06210" w:rsidRDefault="003416D8">
            <w:pPr>
              <w:spacing w:line="240" w:lineRule="auto"/>
              <w:jc w:val="both"/>
              <w:rPr>
                <w:rFonts w:ascii="Arial" w:hAnsi="Arial" w:cs="Arial"/>
                <w:sz w:val="20"/>
              </w:rPr>
            </w:pPr>
          </w:p>
        </w:tc>
        <w:tc>
          <w:tcPr>
            <w:tcW w:w="1540" w:type="dxa"/>
          </w:tcPr>
          <w:p w14:paraId="0519F8DF" w14:textId="77777777" w:rsidR="003416D8" w:rsidRPr="00A06210" w:rsidRDefault="003416D8">
            <w:pPr>
              <w:spacing w:line="240" w:lineRule="auto"/>
              <w:jc w:val="both"/>
              <w:rPr>
                <w:rFonts w:ascii="Arial" w:hAnsi="Arial" w:cs="Arial"/>
                <w:sz w:val="20"/>
              </w:rPr>
            </w:pPr>
          </w:p>
        </w:tc>
        <w:tc>
          <w:tcPr>
            <w:tcW w:w="1541" w:type="dxa"/>
          </w:tcPr>
          <w:p w14:paraId="506D3D9B" w14:textId="77777777" w:rsidR="003416D8" w:rsidRPr="00A06210" w:rsidRDefault="003416D8">
            <w:pPr>
              <w:spacing w:line="240" w:lineRule="auto"/>
              <w:jc w:val="both"/>
              <w:rPr>
                <w:rFonts w:ascii="Arial" w:hAnsi="Arial" w:cs="Arial"/>
                <w:sz w:val="20"/>
              </w:rPr>
            </w:pPr>
          </w:p>
        </w:tc>
      </w:tr>
      <w:tr w:rsidR="003416D8" w:rsidRPr="00A06210" w14:paraId="27C85914" w14:textId="77777777" w:rsidTr="00391E83">
        <w:tc>
          <w:tcPr>
            <w:tcW w:w="2537" w:type="dxa"/>
            <w:tcBorders>
              <w:right w:val="nil"/>
            </w:tcBorders>
          </w:tcPr>
          <w:p w14:paraId="2132E9A2" w14:textId="77777777" w:rsidR="003416D8" w:rsidRPr="00A06210" w:rsidRDefault="00793D35">
            <w:pPr>
              <w:spacing w:line="240" w:lineRule="auto"/>
              <w:jc w:val="both"/>
              <w:rPr>
                <w:rFonts w:ascii="Arial" w:hAnsi="Arial" w:cs="Arial"/>
                <w:sz w:val="20"/>
              </w:rPr>
            </w:pPr>
            <w:r w:rsidRPr="00A06210">
              <w:rPr>
                <w:rFonts w:ascii="Arial" w:hAnsi="Arial" w:cs="Arial"/>
                <w:sz w:val="20"/>
              </w:rPr>
              <w:t>Verteilung-</w:t>
            </w:r>
          </w:p>
          <w:p w14:paraId="3939B74E"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tc>
        <w:tc>
          <w:tcPr>
            <w:tcW w:w="1928" w:type="dxa"/>
            <w:tcBorders>
              <w:left w:val="single" w:sz="12" w:space="0" w:color="auto"/>
              <w:right w:val="single" w:sz="12" w:space="0" w:color="auto"/>
            </w:tcBorders>
          </w:tcPr>
          <w:p w14:paraId="763A01CD"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A6406D7" w14:textId="77777777" w:rsidR="003416D8" w:rsidRPr="00A06210" w:rsidRDefault="003416D8">
            <w:pPr>
              <w:spacing w:line="240" w:lineRule="auto"/>
              <w:jc w:val="both"/>
              <w:rPr>
                <w:rFonts w:ascii="Arial" w:hAnsi="Arial" w:cs="Arial"/>
                <w:sz w:val="20"/>
              </w:rPr>
            </w:pPr>
          </w:p>
        </w:tc>
        <w:tc>
          <w:tcPr>
            <w:tcW w:w="1540" w:type="dxa"/>
          </w:tcPr>
          <w:p w14:paraId="5A673933" w14:textId="77777777" w:rsidR="003416D8" w:rsidRPr="00A06210" w:rsidRDefault="003416D8">
            <w:pPr>
              <w:spacing w:line="240" w:lineRule="auto"/>
              <w:jc w:val="both"/>
              <w:rPr>
                <w:rFonts w:ascii="Arial" w:hAnsi="Arial" w:cs="Arial"/>
                <w:sz w:val="20"/>
              </w:rPr>
            </w:pPr>
          </w:p>
        </w:tc>
        <w:tc>
          <w:tcPr>
            <w:tcW w:w="1540" w:type="dxa"/>
          </w:tcPr>
          <w:p w14:paraId="450A443A" w14:textId="77777777" w:rsidR="003416D8" w:rsidRPr="00A06210" w:rsidRDefault="003416D8">
            <w:pPr>
              <w:spacing w:line="240" w:lineRule="auto"/>
              <w:jc w:val="both"/>
              <w:rPr>
                <w:rFonts w:ascii="Arial" w:hAnsi="Arial" w:cs="Arial"/>
                <w:sz w:val="20"/>
              </w:rPr>
            </w:pPr>
          </w:p>
        </w:tc>
        <w:tc>
          <w:tcPr>
            <w:tcW w:w="1541" w:type="dxa"/>
          </w:tcPr>
          <w:p w14:paraId="35E831B9" w14:textId="77777777" w:rsidR="003416D8" w:rsidRPr="00A06210" w:rsidRDefault="003416D8">
            <w:pPr>
              <w:spacing w:line="240" w:lineRule="auto"/>
              <w:jc w:val="both"/>
              <w:rPr>
                <w:rFonts w:ascii="Arial" w:hAnsi="Arial" w:cs="Arial"/>
                <w:sz w:val="20"/>
              </w:rPr>
            </w:pPr>
          </w:p>
        </w:tc>
      </w:tr>
      <w:tr w:rsidR="003416D8" w:rsidRPr="00A06210" w14:paraId="34D7113A" w14:textId="77777777" w:rsidTr="00391E83">
        <w:tc>
          <w:tcPr>
            <w:tcW w:w="2537" w:type="dxa"/>
            <w:tcBorders>
              <w:right w:val="nil"/>
            </w:tcBorders>
          </w:tcPr>
          <w:p w14:paraId="4C0E2A0F"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56705A77"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2F4B58FB" w14:textId="77777777" w:rsidR="003416D8" w:rsidRPr="00A06210" w:rsidRDefault="003416D8">
            <w:pPr>
              <w:spacing w:line="240" w:lineRule="auto"/>
              <w:jc w:val="both"/>
              <w:rPr>
                <w:rFonts w:ascii="Arial" w:hAnsi="Arial" w:cs="Arial"/>
                <w:sz w:val="14"/>
              </w:rPr>
            </w:pPr>
          </w:p>
          <w:p w14:paraId="78A14F2D"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5F6761D0" w14:textId="77777777" w:rsidR="003416D8" w:rsidRPr="00A06210" w:rsidRDefault="003416D8">
            <w:pPr>
              <w:spacing w:line="240" w:lineRule="auto"/>
              <w:jc w:val="both"/>
              <w:rPr>
                <w:rFonts w:ascii="Arial" w:hAnsi="Arial" w:cs="Arial"/>
                <w:sz w:val="20"/>
              </w:rPr>
            </w:pPr>
          </w:p>
        </w:tc>
        <w:tc>
          <w:tcPr>
            <w:tcW w:w="1928" w:type="dxa"/>
            <w:tcBorders>
              <w:left w:val="single" w:sz="12" w:space="0" w:color="auto"/>
              <w:bottom w:val="single" w:sz="12" w:space="0" w:color="auto"/>
              <w:right w:val="single" w:sz="12" w:space="0" w:color="auto"/>
            </w:tcBorders>
          </w:tcPr>
          <w:p w14:paraId="1C205B21"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054D06A" w14:textId="77777777" w:rsidR="003416D8" w:rsidRPr="00A06210" w:rsidRDefault="003416D8">
            <w:pPr>
              <w:spacing w:line="240" w:lineRule="auto"/>
              <w:jc w:val="both"/>
              <w:rPr>
                <w:rFonts w:ascii="Arial" w:hAnsi="Arial" w:cs="Arial"/>
                <w:sz w:val="20"/>
              </w:rPr>
            </w:pPr>
          </w:p>
        </w:tc>
        <w:tc>
          <w:tcPr>
            <w:tcW w:w="1540" w:type="dxa"/>
          </w:tcPr>
          <w:p w14:paraId="70CC3AA9" w14:textId="77777777" w:rsidR="003416D8" w:rsidRPr="00A06210" w:rsidRDefault="003416D8">
            <w:pPr>
              <w:spacing w:line="240" w:lineRule="auto"/>
              <w:jc w:val="both"/>
              <w:rPr>
                <w:rFonts w:ascii="Arial" w:hAnsi="Arial" w:cs="Arial"/>
                <w:sz w:val="20"/>
              </w:rPr>
            </w:pPr>
          </w:p>
        </w:tc>
        <w:tc>
          <w:tcPr>
            <w:tcW w:w="1540" w:type="dxa"/>
          </w:tcPr>
          <w:p w14:paraId="65F36286" w14:textId="77777777" w:rsidR="003416D8" w:rsidRPr="00A06210" w:rsidRDefault="003416D8">
            <w:pPr>
              <w:spacing w:line="240" w:lineRule="auto"/>
              <w:jc w:val="both"/>
              <w:rPr>
                <w:rFonts w:ascii="Arial" w:hAnsi="Arial" w:cs="Arial"/>
                <w:sz w:val="20"/>
              </w:rPr>
            </w:pPr>
          </w:p>
        </w:tc>
        <w:tc>
          <w:tcPr>
            <w:tcW w:w="1541" w:type="dxa"/>
          </w:tcPr>
          <w:p w14:paraId="451795B5" w14:textId="77777777" w:rsidR="003416D8" w:rsidRPr="00A06210" w:rsidRDefault="003416D8">
            <w:pPr>
              <w:spacing w:line="240" w:lineRule="auto"/>
              <w:jc w:val="both"/>
              <w:rPr>
                <w:rFonts w:ascii="Arial" w:hAnsi="Arial" w:cs="Arial"/>
                <w:sz w:val="20"/>
              </w:rPr>
            </w:pPr>
          </w:p>
        </w:tc>
      </w:tr>
    </w:tbl>
    <w:p w14:paraId="39BCBB0F" w14:textId="77777777" w:rsidR="003416D8" w:rsidRPr="00A06210" w:rsidRDefault="003416D8">
      <w:pPr>
        <w:spacing w:line="240" w:lineRule="auto"/>
        <w:jc w:val="both"/>
        <w:rPr>
          <w:rFonts w:ascii="Arial" w:hAnsi="Arial" w:cs="Arial"/>
          <w:sz w:val="20"/>
        </w:rPr>
      </w:pPr>
    </w:p>
    <w:p w14:paraId="1860F1E3"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nach</w:t>
      </w:r>
      <w:r w:rsidRPr="00A06210">
        <w:rPr>
          <w:rFonts w:ascii="Arial" w:hAnsi="Arial" w:cs="Arial"/>
          <w:b/>
        </w:rPr>
        <w:t xml:space="preserve"> Einbau:</w:t>
      </w:r>
    </w:p>
    <w:p w14:paraId="5A2C5739" w14:textId="77777777" w:rsidR="00814E7A" w:rsidRPr="00A06210" w:rsidRDefault="00814E7A">
      <w:pPr>
        <w:spacing w:line="240" w:lineRule="auto"/>
        <w:jc w:val="both"/>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197"/>
        <w:gridCol w:w="2268"/>
        <w:gridCol w:w="1540"/>
        <w:gridCol w:w="1540"/>
        <w:gridCol w:w="1540"/>
        <w:gridCol w:w="1541"/>
      </w:tblGrid>
      <w:tr w:rsidR="003416D8" w:rsidRPr="00A06210" w14:paraId="0E25B45C" w14:textId="77777777">
        <w:tc>
          <w:tcPr>
            <w:tcW w:w="2197" w:type="dxa"/>
            <w:tcBorders>
              <w:top w:val="single" w:sz="12" w:space="0" w:color="auto"/>
              <w:left w:val="single" w:sz="12" w:space="0" w:color="auto"/>
              <w:bottom w:val="single" w:sz="12" w:space="0" w:color="auto"/>
            </w:tcBorders>
          </w:tcPr>
          <w:p w14:paraId="721B03AA" w14:textId="77777777" w:rsidR="003416D8" w:rsidRPr="00A06210" w:rsidRDefault="003416D8">
            <w:pPr>
              <w:spacing w:line="240" w:lineRule="auto"/>
              <w:jc w:val="both"/>
              <w:rPr>
                <w:rFonts w:ascii="Arial" w:hAnsi="Arial" w:cs="Arial"/>
                <w:sz w:val="20"/>
              </w:rPr>
            </w:pPr>
          </w:p>
        </w:tc>
        <w:tc>
          <w:tcPr>
            <w:tcW w:w="2268" w:type="dxa"/>
            <w:tcBorders>
              <w:top w:val="single" w:sz="12" w:space="0" w:color="auto"/>
              <w:left w:val="single" w:sz="12" w:space="0" w:color="auto"/>
              <w:bottom w:val="single" w:sz="12" w:space="0" w:color="auto"/>
              <w:right w:val="single" w:sz="12" w:space="0" w:color="auto"/>
            </w:tcBorders>
          </w:tcPr>
          <w:p w14:paraId="1168886C"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right w:val="single" w:sz="12" w:space="0" w:color="auto"/>
            </w:tcBorders>
          </w:tcPr>
          <w:p w14:paraId="72464DDB" w14:textId="77777777" w:rsidR="003416D8" w:rsidRPr="00A06210" w:rsidRDefault="00793D35">
            <w:pPr>
              <w:tabs>
                <w:tab w:val="left" w:pos="4891"/>
              </w:tabs>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1DCD048C" w14:textId="77777777">
        <w:tc>
          <w:tcPr>
            <w:tcW w:w="2197" w:type="dxa"/>
            <w:tcBorders>
              <w:top w:val="single" w:sz="6" w:space="0" w:color="auto"/>
              <w:left w:val="single" w:sz="12" w:space="0" w:color="auto"/>
              <w:bottom w:val="single" w:sz="6" w:space="0" w:color="auto"/>
            </w:tcBorders>
          </w:tcPr>
          <w:p w14:paraId="5784F32E" w14:textId="77777777" w:rsidR="003416D8" w:rsidRPr="00A06210" w:rsidRDefault="00793D35">
            <w:pPr>
              <w:spacing w:line="240" w:lineRule="auto"/>
              <w:jc w:val="both"/>
              <w:rPr>
                <w:rFonts w:ascii="Arial" w:hAnsi="Arial" w:cs="Arial"/>
                <w:sz w:val="20"/>
              </w:rPr>
            </w:pPr>
            <w:r w:rsidRPr="00A06210">
              <w:rPr>
                <w:rFonts w:ascii="Arial" w:hAnsi="Arial" w:cs="Arial"/>
                <w:sz w:val="20"/>
              </w:rPr>
              <w:t>Nicht gebundenes Material entfernt.</w:t>
            </w:r>
          </w:p>
        </w:tc>
        <w:tc>
          <w:tcPr>
            <w:tcW w:w="2268" w:type="dxa"/>
            <w:tcBorders>
              <w:top w:val="single" w:sz="6" w:space="0" w:color="auto"/>
              <w:left w:val="single" w:sz="12" w:space="0" w:color="auto"/>
              <w:bottom w:val="single" w:sz="6" w:space="0" w:color="auto"/>
              <w:right w:val="single" w:sz="12" w:space="0" w:color="auto"/>
            </w:tcBorders>
          </w:tcPr>
          <w:p w14:paraId="227209A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0BE9DCC9"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5C7C19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59BA81" w14:textId="77777777" w:rsidR="003416D8" w:rsidRPr="00A06210" w:rsidRDefault="003416D8">
            <w:pPr>
              <w:spacing w:line="240" w:lineRule="auto"/>
              <w:jc w:val="both"/>
              <w:rPr>
                <w:rFonts w:ascii="Arial" w:hAnsi="Arial" w:cs="Arial"/>
                <w:sz w:val="20"/>
              </w:rPr>
            </w:pPr>
          </w:p>
        </w:tc>
        <w:tc>
          <w:tcPr>
            <w:tcW w:w="1540" w:type="dxa"/>
            <w:tcBorders>
              <w:left w:val="single" w:sz="6" w:space="0" w:color="auto"/>
              <w:bottom w:val="single" w:sz="6" w:space="0" w:color="auto"/>
              <w:right w:val="single" w:sz="12" w:space="0" w:color="auto"/>
            </w:tcBorders>
          </w:tcPr>
          <w:p w14:paraId="3C54D71B" w14:textId="77777777" w:rsidR="003416D8" w:rsidRPr="00A06210" w:rsidRDefault="003416D8">
            <w:pPr>
              <w:spacing w:line="240" w:lineRule="auto"/>
              <w:jc w:val="both"/>
              <w:rPr>
                <w:rFonts w:ascii="Arial" w:hAnsi="Arial" w:cs="Arial"/>
                <w:sz w:val="20"/>
              </w:rPr>
            </w:pPr>
          </w:p>
        </w:tc>
      </w:tr>
      <w:tr w:rsidR="003416D8" w:rsidRPr="00A06210" w14:paraId="37239506" w14:textId="77777777">
        <w:tc>
          <w:tcPr>
            <w:tcW w:w="2197" w:type="dxa"/>
            <w:tcBorders>
              <w:top w:val="single" w:sz="6" w:space="0" w:color="auto"/>
              <w:left w:val="single" w:sz="12" w:space="0" w:color="auto"/>
              <w:bottom w:val="single" w:sz="6" w:space="0" w:color="auto"/>
            </w:tcBorders>
          </w:tcPr>
          <w:p w14:paraId="5D342B40"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nach der Bearbeitung </w:t>
            </w:r>
            <w:r w:rsidRPr="00A06210">
              <w:rPr>
                <w:rFonts w:ascii="Arial" w:hAnsi="Arial" w:cs="Arial"/>
                <w:sz w:val="14"/>
              </w:rPr>
              <w:t>(Gleichmäßigkeit)</w:t>
            </w:r>
          </w:p>
        </w:tc>
        <w:tc>
          <w:tcPr>
            <w:tcW w:w="2268" w:type="dxa"/>
            <w:tcBorders>
              <w:top w:val="single" w:sz="6" w:space="0" w:color="auto"/>
              <w:left w:val="single" w:sz="12" w:space="0" w:color="auto"/>
              <w:bottom w:val="single" w:sz="6" w:space="0" w:color="auto"/>
              <w:right w:val="single" w:sz="12" w:space="0" w:color="auto"/>
            </w:tcBorders>
          </w:tcPr>
          <w:p w14:paraId="356C1F86"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1002396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0605F69"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C390DD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43D4007D" w14:textId="77777777" w:rsidR="003416D8" w:rsidRPr="00A06210" w:rsidRDefault="003416D8">
            <w:pPr>
              <w:spacing w:line="240" w:lineRule="auto"/>
              <w:jc w:val="both"/>
              <w:rPr>
                <w:rFonts w:ascii="Arial" w:hAnsi="Arial" w:cs="Arial"/>
                <w:sz w:val="20"/>
              </w:rPr>
            </w:pPr>
          </w:p>
        </w:tc>
      </w:tr>
      <w:tr w:rsidR="003416D8" w:rsidRPr="00A06210" w14:paraId="66FCD39F" w14:textId="77777777">
        <w:tc>
          <w:tcPr>
            <w:tcW w:w="2197" w:type="dxa"/>
            <w:tcBorders>
              <w:top w:val="single" w:sz="6" w:space="0" w:color="auto"/>
              <w:left w:val="single" w:sz="12" w:space="0" w:color="auto"/>
              <w:bottom w:val="single" w:sz="6" w:space="0" w:color="auto"/>
            </w:tcBorders>
          </w:tcPr>
          <w:p w14:paraId="6B18EA4F" w14:textId="77777777" w:rsidR="003416D8" w:rsidRPr="00A06210" w:rsidRDefault="00793D35">
            <w:pPr>
              <w:spacing w:line="240" w:lineRule="auto"/>
              <w:rPr>
                <w:rFonts w:ascii="Arial" w:hAnsi="Arial" w:cs="Arial"/>
                <w:sz w:val="20"/>
              </w:rPr>
            </w:pPr>
            <w:r w:rsidRPr="00A06210">
              <w:rPr>
                <w:rFonts w:ascii="Arial" w:hAnsi="Arial" w:cs="Arial"/>
                <w:sz w:val="20"/>
              </w:rPr>
              <w:t xml:space="preserve">Einbindungsgrad des </w:t>
            </w:r>
            <w:proofErr w:type="spellStart"/>
            <w:r w:rsidRPr="00A06210">
              <w:rPr>
                <w:rFonts w:ascii="Arial" w:hAnsi="Arial" w:cs="Arial"/>
                <w:sz w:val="20"/>
              </w:rPr>
              <w:t>Abstreumaterials</w:t>
            </w:r>
            <w:proofErr w:type="spellEnd"/>
          </w:p>
        </w:tc>
        <w:tc>
          <w:tcPr>
            <w:tcW w:w="2268" w:type="dxa"/>
            <w:tcBorders>
              <w:top w:val="single" w:sz="6" w:space="0" w:color="auto"/>
              <w:left w:val="single" w:sz="12" w:space="0" w:color="auto"/>
              <w:bottom w:val="single" w:sz="6" w:space="0" w:color="auto"/>
              <w:right w:val="single" w:sz="12" w:space="0" w:color="auto"/>
            </w:tcBorders>
          </w:tcPr>
          <w:p w14:paraId="35E1BE74"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30543565"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9912195"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FC22C51"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172AFB71" w14:textId="77777777" w:rsidR="003416D8" w:rsidRPr="00A06210" w:rsidRDefault="003416D8">
            <w:pPr>
              <w:spacing w:line="240" w:lineRule="auto"/>
              <w:jc w:val="both"/>
              <w:rPr>
                <w:rFonts w:ascii="Arial" w:hAnsi="Arial" w:cs="Arial"/>
                <w:sz w:val="20"/>
              </w:rPr>
            </w:pPr>
          </w:p>
        </w:tc>
      </w:tr>
      <w:tr w:rsidR="003416D8" w:rsidRPr="00A06210" w14:paraId="5EEF7489" w14:textId="77777777">
        <w:tc>
          <w:tcPr>
            <w:tcW w:w="2197" w:type="dxa"/>
            <w:tcBorders>
              <w:top w:val="single" w:sz="6" w:space="0" w:color="auto"/>
              <w:left w:val="single" w:sz="12" w:space="0" w:color="auto"/>
              <w:bottom w:val="single" w:sz="6" w:space="0" w:color="auto"/>
            </w:tcBorders>
          </w:tcPr>
          <w:p w14:paraId="0C4F7619" w14:textId="77777777" w:rsidR="003416D8" w:rsidRPr="00A06210" w:rsidRDefault="00793D35">
            <w:pPr>
              <w:spacing w:line="240" w:lineRule="auto"/>
              <w:jc w:val="both"/>
              <w:rPr>
                <w:rFonts w:ascii="Arial" w:hAnsi="Arial" w:cs="Arial"/>
                <w:sz w:val="20"/>
              </w:rPr>
            </w:pPr>
            <w:r w:rsidRPr="00A06210">
              <w:rPr>
                <w:rFonts w:ascii="Arial" w:hAnsi="Arial" w:cs="Arial"/>
                <w:sz w:val="20"/>
              </w:rPr>
              <w:t>Bemerkungen</w:t>
            </w:r>
          </w:p>
          <w:p w14:paraId="5F724FCF" w14:textId="77777777" w:rsidR="003416D8" w:rsidRPr="00A06210" w:rsidRDefault="00793D35">
            <w:pPr>
              <w:spacing w:line="240" w:lineRule="auto"/>
              <w:rPr>
                <w:rFonts w:ascii="Arial" w:hAnsi="Arial" w:cs="Arial"/>
                <w:sz w:val="20"/>
              </w:rPr>
            </w:pPr>
            <w:r w:rsidRPr="00A06210">
              <w:rPr>
                <w:rFonts w:ascii="Arial" w:hAnsi="Arial" w:cs="Arial"/>
                <w:sz w:val="14"/>
              </w:rPr>
              <w:t>(z. B. Mindestabkühlzeit vor Verkehrsfreigabe)</w:t>
            </w:r>
          </w:p>
        </w:tc>
        <w:tc>
          <w:tcPr>
            <w:tcW w:w="2268" w:type="dxa"/>
            <w:tcBorders>
              <w:top w:val="single" w:sz="6" w:space="0" w:color="auto"/>
              <w:left w:val="single" w:sz="12" w:space="0" w:color="auto"/>
              <w:bottom w:val="single" w:sz="6" w:space="0" w:color="auto"/>
              <w:right w:val="single" w:sz="12" w:space="0" w:color="auto"/>
            </w:tcBorders>
          </w:tcPr>
          <w:p w14:paraId="3F6C90EA"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43003D3F"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3A645D"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0A2932C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698CF066" w14:textId="77777777" w:rsidR="003416D8" w:rsidRPr="00A06210" w:rsidRDefault="003416D8">
            <w:pPr>
              <w:spacing w:line="240" w:lineRule="auto"/>
              <w:jc w:val="both"/>
              <w:rPr>
                <w:rFonts w:ascii="Arial" w:hAnsi="Arial" w:cs="Arial"/>
                <w:sz w:val="20"/>
              </w:rPr>
            </w:pPr>
          </w:p>
        </w:tc>
      </w:tr>
      <w:tr w:rsidR="003416D8" w:rsidRPr="00A06210" w14:paraId="139F30F6" w14:textId="77777777">
        <w:tc>
          <w:tcPr>
            <w:tcW w:w="2197" w:type="dxa"/>
            <w:tcBorders>
              <w:top w:val="single" w:sz="6" w:space="0" w:color="auto"/>
              <w:left w:val="single" w:sz="12" w:space="0" w:color="auto"/>
              <w:bottom w:val="single" w:sz="12" w:space="0" w:color="auto"/>
            </w:tcBorders>
          </w:tcPr>
          <w:p w14:paraId="235692CC"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4B4A6C95"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01346D1E" w14:textId="77777777" w:rsidR="003416D8" w:rsidRPr="00A06210" w:rsidRDefault="003416D8">
            <w:pPr>
              <w:spacing w:line="240" w:lineRule="auto"/>
              <w:jc w:val="both"/>
              <w:rPr>
                <w:rFonts w:ascii="Arial" w:hAnsi="Arial" w:cs="Arial"/>
                <w:sz w:val="14"/>
              </w:rPr>
            </w:pPr>
          </w:p>
          <w:p w14:paraId="534ADB55"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79CD3800" w14:textId="77777777" w:rsidR="003416D8" w:rsidRPr="00A06210" w:rsidRDefault="003416D8">
            <w:pPr>
              <w:spacing w:line="240" w:lineRule="auto"/>
              <w:jc w:val="both"/>
              <w:rPr>
                <w:rFonts w:ascii="Arial" w:hAnsi="Arial" w:cs="Arial"/>
                <w:sz w:val="20"/>
              </w:rPr>
            </w:pPr>
          </w:p>
        </w:tc>
        <w:tc>
          <w:tcPr>
            <w:tcW w:w="2268" w:type="dxa"/>
            <w:tcBorders>
              <w:top w:val="single" w:sz="6" w:space="0" w:color="auto"/>
              <w:left w:val="single" w:sz="12" w:space="0" w:color="auto"/>
              <w:bottom w:val="single" w:sz="12" w:space="0" w:color="auto"/>
              <w:right w:val="single" w:sz="12" w:space="0" w:color="auto"/>
            </w:tcBorders>
          </w:tcPr>
          <w:p w14:paraId="50EA416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12" w:space="0" w:color="auto"/>
              <w:right w:val="single" w:sz="6" w:space="0" w:color="auto"/>
            </w:tcBorders>
          </w:tcPr>
          <w:p w14:paraId="45DCBBF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402352D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262CC0DE"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12" w:space="0" w:color="auto"/>
            </w:tcBorders>
          </w:tcPr>
          <w:p w14:paraId="1DEFCD2E" w14:textId="77777777" w:rsidR="003416D8" w:rsidRPr="00A06210" w:rsidRDefault="003416D8">
            <w:pPr>
              <w:spacing w:line="240" w:lineRule="auto"/>
              <w:jc w:val="both"/>
              <w:rPr>
                <w:rFonts w:ascii="Arial" w:hAnsi="Arial" w:cs="Arial"/>
                <w:sz w:val="20"/>
              </w:rPr>
            </w:pPr>
          </w:p>
        </w:tc>
      </w:tr>
    </w:tbl>
    <w:p w14:paraId="5D25F946" w14:textId="77777777" w:rsidR="003E5E33" w:rsidRPr="00A06210" w:rsidRDefault="003E5E33">
      <w:pPr>
        <w:spacing w:line="240" w:lineRule="auto"/>
        <w:jc w:val="both"/>
        <w:rPr>
          <w:rFonts w:ascii="Arial" w:hAnsi="Arial" w:cs="Arial"/>
          <w:sz w:val="20"/>
        </w:rPr>
      </w:pPr>
    </w:p>
    <w:sectPr w:rsidR="003E5E33" w:rsidRPr="00A06210" w:rsidSect="003416D8">
      <w:headerReference w:type="default" r:id="rId35"/>
      <w:headerReference w:type="first" r:id="rId36"/>
      <w:pgSz w:w="11907" w:h="16840" w:code="9"/>
      <w:pgMar w:top="1134" w:right="567" w:bottom="1134" w:left="851" w:header="420" w:footer="567" w:gutter="0"/>
      <w:paperSrc w:first="7" w:other="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9AC28" w14:textId="77777777" w:rsidR="006061F6" w:rsidRDefault="006061F6">
      <w:pPr>
        <w:spacing w:line="240" w:lineRule="auto"/>
      </w:pPr>
      <w:r>
        <w:separator/>
      </w:r>
    </w:p>
  </w:endnote>
  <w:endnote w:type="continuationSeparator" w:id="0">
    <w:p w14:paraId="126F0761" w14:textId="77777777" w:rsidR="006061F6" w:rsidRDefault="006061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ymbolMT">
    <w:altName w:val="Calibri"/>
    <w:panose1 w:val="00000000000000000000"/>
    <w:charset w:val="00"/>
    <w:family w:val="auto"/>
    <w:notTrueType/>
    <w:pitch w:val="default"/>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0462660"/>
      <w:docPartObj>
        <w:docPartGallery w:val="Page Numbers (Bottom of Page)"/>
        <w:docPartUnique/>
      </w:docPartObj>
    </w:sdtPr>
    <w:sdtEndPr/>
    <w:sdtContent>
      <w:p w14:paraId="355056FD" w14:textId="77777777" w:rsidR="00381BAD" w:rsidRDefault="00381BAD">
        <w:pPr>
          <w:pStyle w:val="Fuzeile"/>
          <w:jc w:val="center"/>
        </w:pPr>
        <w:r>
          <w:fldChar w:fldCharType="begin"/>
        </w:r>
        <w:r>
          <w:instrText>PAGE   \* MERGEFORMAT</w:instrText>
        </w:r>
        <w:r>
          <w:fldChar w:fldCharType="separate"/>
        </w:r>
        <w:r w:rsidR="008A01AE">
          <w:rPr>
            <w:noProof/>
          </w:rPr>
          <w:t>1</w:t>
        </w:r>
        <w:r>
          <w:fldChar w:fldCharType="end"/>
        </w:r>
      </w:p>
    </w:sdtContent>
  </w:sdt>
  <w:p w14:paraId="6625E8A5" w14:textId="77777777" w:rsidR="00381BAD" w:rsidRDefault="00381BA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627D6" w14:textId="77777777" w:rsidR="00381BAD" w:rsidRDefault="00381BAD">
    <w:pPr>
      <w:pStyle w:val="Fuzeile"/>
      <w:jc w:val="center"/>
    </w:pPr>
    <w:r>
      <w:rPr>
        <w:rStyle w:val="Seitenzahl"/>
      </w:rPr>
      <w:fldChar w:fldCharType="begin"/>
    </w:r>
    <w:r>
      <w:rPr>
        <w:rStyle w:val="Seitenzahl"/>
      </w:rPr>
      <w:instrText xml:space="preserve"> PAGE </w:instrText>
    </w:r>
    <w:r>
      <w:rPr>
        <w:rStyle w:val="Seitenzahl"/>
      </w:rPr>
      <w:fldChar w:fldCharType="separate"/>
    </w:r>
    <w:r w:rsidR="008A01AE">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34F48" w14:textId="77777777" w:rsidR="006061F6" w:rsidRDefault="006061F6">
      <w:pPr>
        <w:spacing w:line="240" w:lineRule="auto"/>
      </w:pPr>
      <w:r>
        <w:separator/>
      </w:r>
    </w:p>
  </w:footnote>
  <w:footnote w:type="continuationSeparator" w:id="0">
    <w:p w14:paraId="3660B77F" w14:textId="77777777" w:rsidR="006061F6" w:rsidRDefault="006061F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7CC93" w14:textId="77777777" w:rsidR="00381BAD" w:rsidRDefault="00381BAD">
    <w:pPr>
      <w:pStyle w:val="Kopfzeil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21B40" w14:textId="77777777" w:rsidR="00381BAD" w:rsidRDefault="00381BAD" w:rsidP="00A04777">
    <w:pPr>
      <w:pStyle w:val="Kopfzeile"/>
      <w:jc w:val="center"/>
    </w:pPr>
    <w:r>
      <w:tab/>
    </w:r>
    <w:r>
      <w:tab/>
      <w:t>HVA B-</w:t>
    </w:r>
    <w:proofErr w:type="spellStart"/>
    <w:r>
      <w:t>StB</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DC040" w14:textId="77777777" w:rsidR="00381BAD" w:rsidRDefault="00381BAD" w:rsidP="00A04777">
    <w:pPr>
      <w:pStyle w:val="Kopfzeile"/>
      <w:jc w:val="center"/>
    </w:pP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27E7" w14:textId="77777777" w:rsidR="00381BAD" w:rsidRDefault="00381BAD">
    <w:pPr>
      <w:pStyle w:val="Kopfzeile"/>
      <w:pBdr>
        <w:bottom w:val="single" w:sz="6" w:space="1" w:color="auto"/>
      </w:pBdr>
      <w:tabs>
        <w:tab w:val="clear" w:pos="4819"/>
        <w:tab w:val="clear" w:pos="9071"/>
        <w:tab w:val="right" w:pos="9072"/>
      </w:tabs>
    </w:pPr>
    <w:r>
      <w:t>Baubeschreibung</w:t>
    </w:r>
    <w:r>
      <w:tab/>
      <w:t>Anlage 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1C987" w14:textId="77777777" w:rsidR="00381BAD" w:rsidRDefault="00381BAD">
    <w:pPr>
      <w:pStyle w:val="Kopfzeile"/>
      <w:pBdr>
        <w:bottom w:val="single" w:sz="6" w:space="1" w:color="auto"/>
      </w:pBdr>
      <w:tabs>
        <w:tab w:val="clear" w:pos="4819"/>
        <w:tab w:val="clear" w:pos="9071"/>
        <w:tab w:val="right" w:pos="14317"/>
      </w:tabs>
    </w:pPr>
    <w:r>
      <w:t>Baubeschreibung</w:t>
    </w:r>
    <w:r>
      <w:tab/>
      <w:t>Anlage 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A46"/>
    <w:multiLevelType w:val="hybridMultilevel"/>
    <w:tmpl w:val="F530F4A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F23993"/>
    <w:multiLevelType w:val="multilevel"/>
    <w:tmpl w:val="0AF842E4"/>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AC2D61"/>
    <w:multiLevelType w:val="hybridMultilevel"/>
    <w:tmpl w:val="28628890"/>
    <w:lvl w:ilvl="0" w:tplc="73E8F5EC">
      <w:start w:val="1"/>
      <w:numFmt w:val="upperLetter"/>
      <w:lvlText w:val="%1."/>
      <w:lvlJc w:val="left"/>
      <w:pPr>
        <w:ind w:left="1080" w:hanging="360"/>
      </w:pPr>
      <w:rPr>
        <w:rFonts w:hint="default"/>
        <w:b/>
        <w:sz w:val="22"/>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A9910D4"/>
    <w:multiLevelType w:val="hybridMultilevel"/>
    <w:tmpl w:val="1640DC30"/>
    <w:lvl w:ilvl="0" w:tplc="69184172">
      <w:start w:val="1"/>
      <w:numFmt w:val="bullet"/>
      <w:lvlText w:val="-"/>
      <w:lvlJc w:val="left"/>
      <w:pPr>
        <w:tabs>
          <w:tab w:val="num" w:pos="1065"/>
        </w:tabs>
        <w:ind w:left="1065" w:hanging="360"/>
      </w:pPr>
      <w:rPr>
        <w:rFonts w:ascii="Times New Roman" w:eastAsia="Times New Roman" w:hAnsi="Times New Roman" w:cs="Times New Roman" w:hint="default"/>
      </w:rPr>
    </w:lvl>
    <w:lvl w:ilvl="1" w:tplc="04070003">
      <w:start w:val="1"/>
      <w:numFmt w:val="bullet"/>
      <w:lvlText w:val="o"/>
      <w:lvlJc w:val="left"/>
      <w:pPr>
        <w:tabs>
          <w:tab w:val="num" w:pos="1785"/>
        </w:tabs>
        <w:ind w:left="1785" w:hanging="360"/>
      </w:pPr>
      <w:rPr>
        <w:rFonts w:ascii="Courier New" w:hAnsi="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4" w15:restartNumberingAfterBreak="0">
    <w:nsid w:val="1BD75031"/>
    <w:multiLevelType w:val="hybridMultilevel"/>
    <w:tmpl w:val="58BC8B82"/>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 w15:restartNumberingAfterBreak="0">
    <w:nsid w:val="1CAE69CB"/>
    <w:multiLevelType w:val="multilevel"/>
    <w:tmpl w:val="BC5ED4BC"/>
    <w:lvl w:ilvl="0">
      <w:start w:val="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D6E40D2"/>
    <w:multiLevelType w:val="hybridMultilevel"/>
    <w:tmpl w:val="820214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D950A28"/>
    <w:multiLevelType w:val="multilevel"/>
    <w:tmpl w:val="A24A9D62"/>
    <w:lvl w:ilvl="0">
      <w:start w:val="7"/>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E2E05FF"/>
    <w:multiLevelType w:val="hybridMultilevel"/>
    <w:tmpl w:val="9428661E"/>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18F1552"/>
    <w:multiLevelType w:val="hybridMultilevel"/>
    <w:tmpl w:val="1B6090B8"/>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22BF25F6"/>
    <w:multiLevelType w:val="multilevel"/>
    <w:tmpl w:val="EBCA262A"/>
    <w:lvl w:ilvl="0">
      <w:start w:val="7"/>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FA2AE5"/>
    <w:multiLevelType w:val="multilevel"/>
    <w:tmpl w:val="91EA364E"/>
    <w:lvl w:ilvl="0">
      <w:start w:val="7"/>
      <w:numFmt w:val="decimal"/>
      <w:lvlText w:val="%1"/>
      <w:lvlJc w:val="left"/>
      <w:pPr>
        <w:ind w:left="570" w:hanging="570"/>
      </w:pPr>
      <w:rPr>
        <w:rFonts w:hint="default"/>
      </w:rPr>
    </w:lvl>
    <w:lvl w:ilvl="1">
      <w:start w:val="10"/>
      <w:numFmt w:val="decimal"/>
      <w:lvlText w:val="%1.%2"/>
      <w:lvlJc w:val="left"/>
      <w:pPr>
        <w:ind w:left="570" w:hanging="57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6F54B72"/>
    <w:multiLevelType w:val="hybridMultilevel"/>
    <w:tmpl w:val="08EA7D96"/>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61720F"/>
    <w:multiLevelType w:val="multilevel"/>
    <w:tmpl w:val="0504EBD0"/>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B6752EC"/>
    <w:multiLevelType w:val="multilevel"/>
    <w:tmpl w:val="0B8A1C2E"/>
    <w:lvl w:ilvl="0">
      <w:start w:val="1"/>
      <w:numFmt w:val="decimal"/>
      <w:lvlText w:val="%1."/>
      <w:lvlJc w:val="left"/>
      <w:pPr>
        <w:tabs>
          <w:tab w:val="num" w:pos="720"/>
        </w:tabs>
        <w:ind w:left="720" w:hanging="360"/>
      </w:pPr>
      <w:rPr>
        <w:rFonts w:hint="default"/>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ECC0596"/>
    <w:multiLevelType w:val="hybridMultilevel"/>
    <w:tmpl w:val="8D7C405C"/>
    <w:lvl w:ilvl="0" w:tplc="FDB6B4E0">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BF4FF3"/>
    <w:multiLevelType w:val="hybridMultilevel"/>
    <w:tmpl w:val="BB88D89E"/>
    <w:lvl w:ilvl="0" w:tplc="E79E5E58">
      <w:start w:val="6"/>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34002BA0"/>
    <w:multiLevelType w:val="multilevel"/>
    <w:tmpl w:val="A260BDC4"/>
    <w:lvl w:ilvl="0">
      <w:start w:val="7"/>
      <w:numFmt w:val="decimal"/>
      <w:lvlText w:val="%1"/>
      <w:lvlJc w:val="left"/>
      <w:pPr>
        <w:tabs>
          <w:tab w:val="num" w:pos="600"/>
        </w:tabs>
        <w:ind w:left="600" w:hanging="600"/>
      </w:pPr>
      <w:rPr>
        <w:rFonts w:hint="default"/>
      </w:rPr>
    </w:lvl>
    <w:lvl w:ilvl="1">
      <w:start w:val="17"/>
      <w:numFmt w:val="decimal"/>
      <w:lvlText w:val="%1.%2"/>
      <w:lvlJc w:val="left"/>
      <w:pPr>
        <w:tabs>
          <w:tab w:val="num" w:pos="600"/>
        </w:tabs>
        <w:ind w:left="600" w:hanging="60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42F2FF1"/>
    <w:multiLevelType w:val="hybridMultilevel"/>
    <w:tmpl w:val="427629AA"/>
    <w:lvl w:ilvl="0" w:tplc="4810DA4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335854"/>
    <w:multiLevelType w:val="hybridMultilevel"/>
    <w:tmpl w:val="A5B24EE6"/>
    <w:lvl w:ilvl="0" w:tplc="8A30CA48">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B41A9A"/>
    <w:multiLevelType w:val="hybridMultilevel"/>
    <w:tmpl w:val="BA9A2A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663619"/>
    <w:multiLevelType w:val="singleLevel"/>
    <w:tmpl w:val="7FF41786"/>
    <w:lvl w:ilvl="0">
      <w:start w:val="2"/>
      <w:numFmt w:val="decimal"/>
      <w:lvlText w:val="%1."/>
      <w:lvlJc w:val="left"/>
      <w:pPr>
        <w:ind w:left="283" w:hanging="283"/>
      </w:pPr>
      <w:rPr>
        <w:rFonts w:hint="default"/>
        <w:b/>
      </w:rPr>
    </w:lvl>
  </w:abstractNum>
  <w:abstractNum w:abstractNumId="22" w15:restartNumberingAfterBreak="0">
    <w:nsid w:val="3E200277"/>
    <w:multiLevelType w:val="multilevel"/>
    <w:tmpl w:val="4CB4EB32"/>
    <w:lvl w:ilvl="0">
      <w:start w:val="1"/>
      <w:numFmt w:val="decimal"/>
      <w:lvlText w:val="%1"/>
      <w:lvlJc w:val="left"/>
      <w:pPr>
        <w:tabs>
          <w:tab w:val="num" w:pos="432"/>
        </w:tabs>
        <w:ind w:left="432" w:hanging="432"/>
      </w:pPr>
    </w:lvl>
    <w:lvl w:ilvl="1">
      <w:start w:val="1"/>
      <w:numFmt w:val="decimal"/>
      <w:lvlText w:val="%1.%2"/>
      <w:lvlJc w:val="left"/>
      <w:pPr>
        <w:tabs>
          <w:tab w:val="num" w:pos="756"/>
        </w:tabs>
        <w:ind w:left="75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02640AB"/>
    <w:multiLevelType w:val="hybridMultilevel"/>
    <w:tmpl w:val="D054C1E2"/>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6C06609"/>
    <w:multiLevelType w:val="hybridMultilevel"/>
    <w:tmpl w:val="0F64B3F6"/>
    <w:lvl w:ilvl="0" w:tplc="FCD2CDAE">
      <w:start w:val="1"/>
      <w:numFmt w:val="upperLetter"/>
      <w:lvlText w:val="%1."/>
      <w:lvlJc w:val="left"/>
      <w:pPr>
        <w:ind w:left="720" w:hanging="360"/>
      </w:pPr>
      <w:rPr>
        <w:rFonts w:hint="default"/>
        <w:b/>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E2B010C"/>
    <w:multiLevelType w:val="multilevel"/>
    <w:tmpl w:val="A90CAE4A"/>
    <w:lvl w:ilvl="0">
      <w:start w:val="7"/>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F74735"/>
    <w:multiLevelType w:val="hybridMultilevel"/>
    <w:tmpl w:val="D3945342"/>
    <w:lvl w:ilvl="0" w:tplc="3032529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C11533F"/>
    <w:multiLevelType w:val="multilevel"/>
    <w:tmpl w:val="ADB8FAE2"/>
    <w:lvl w:ilvl="0">
      <w:start w:val="7"/>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DD90F34"/>
    <w:multiLevelType w:val="multilevel"/>
    <w:tmpl w:val="C41E276A"/>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9930680"/>
    <w:multiLevelType w:val="hybridMultilevel"/>
    <w:tmpl w:val="FFFC09F4"/>
    <w:lvl w:ilvl="0" w:tplc="53FC593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A214EAA"/>
    <w:multiLevelType w:val="hybridMultilevel"/>
    <w:tmpl w:val="1B62E4D0"/>
    <w:lvl w:ilvl="0" w:tplc="5C3CFF5C">
      <w:start w:val="1"/>
      <w:numFmt w:val="bullet"/>
      <w:lvlText w:val="-"/>
      <w:lvlJc w:val="left"/>
      <w:pPr>
        <w:ind w:left="405" w:hanging="360"/>
      </w:pPr>
      <w:rPr>
        <w:rFonts w:ascii="Times New Roman" w:eastAsia="Times New Roman" w:hAnsi="Times New Roman" w:cs="Times New Roman" w:hint="default"/>
      </w:rPr>
    </w:lvl>
    <w:lvl w:ilvl="1" w:tplc="04070003" w:tentative="1">
      <w:start w:val="1"/>
      <w:numFmt w:val="bullet"/>
      <w:lvlText w:val="o"/>
      <w:lvlJc w:val="left"/>
      <w:pPr>
        <w:ind w:left="1125" w:hanging="360"/>
      </w:pPr>
      <w:rPr>
        <w:rFonts w:ascii="Courier New" w:hAnsi="Courier New" w:cs="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cs="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cs="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31" w15:restartNumberingAfterBreak="0">
    <w:nsid w:val="71CE4A32"/>
    <w:multiLevelType w:val="hybridMultilevel"/>
    <w:tmpl w:val="244492BA"/>
    <w:lvl w:ilvl="0" w:tplc="124C3AF6">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69"/>
        </w:tabs>
        <w:ind w:left="169" w:hanging="360"/>
      </w:pPr>
      <w:rPr>
        <w:rFonts w:ascii="Courier New" w:hAnsi="Courier New" w:hint="default"/>
      </w:rPr>
    </w:lvl>
    <w:lvl w:ilvl="2" w:tplc="04070005" w:tentative="1">
      <w:start w:val="1"/>
      <w:numFmt w:val="bullet"/>
      <w:lvlText w:val=""/>
      <w:lvlJc w:val="left"/>
      <w:pPr>
        <w:tabs>
          <w:tab w:val="num" w:pos="889"/>
        </w:tabs>
        <w:ind w:left="889" w:hanging="360"/>
      </w:pPr>
      <w:rPr>
        <w:rFonts w:ascii="Wingdings" w:hAnsi="Wingdings" w:hint="default"/>
      </w:rPr>
    </w:lvl>
    <w:lvl w:ilvl="3" w:tplc="04070001" w:tentative="1">
      <w:start w:val="1"/>
      <w:numFmt w:val="bullet"/>
      <w:lvlText w:val=""/>
      <w:lvlJc w:val="left"/>
      <w:pPr>
        <w:tabs>
          <w:tab w:val="num" w:pos="1609"/>
        </w:tabs>
        <w:ind w:left="1609" w:hanging="360"/>
      </w:pPr>
      <w:rPr>
        <w:rFonts w:ascii="Symbol" w:hAnsi="Symbol" w:hint="default"/>
      </w:rPr>
    </w:lvl>
    <w:lvl w:ilvl="4" w:tplc="04070003" w:tentative="1">
      <w:start w:val="1"/>
      <w:numFmt w:val="bullet"/>
      <w:lvlText w:val="o"/>
      <w:lvlJc w:val="left"/>
      <w:pPr>
        <w:tabs>
          <w:tab w:val="num" w:pos="2329"/>
        </w:tabs>
        <w:ind w:left="2329" w:hanging="360"/>
      </w:pPr>
      <w:rPr>
        <w:rFonts w:ascii="Courier New" w:hAnsi="Courier New" w:hint="default"/>
      </w:rPr>
    </w:lvl>
    <w:lvl w:ilvl="5" w:tplc="04070005" w:tentative="1">
      <w:start w:val="1"/>
      <w:numFmt w:val="bullet"/>
      <w:lvlText w:val=""/>
      <w:lvlJc w:val="left"/>
      <w:pPr>
        <w:tabs>
          <w:tab w:val="num" w:pos="3049"/>
        </w:tabs>
        <w:ind w:left="3049" w:hanging="360"/>
      </w:pPr>
      <w:rPr>
        <w:rFonts w:ascii="Wingdings" w:hAnsi="Wingdings" w:hint="default"/>
      </w:rPr>
    </w:lvl>
    <w:lvl w:ilvl="6" w:tplc="04070001" w:tentative="1">
      <w:start w:val="1"/>
      <w:numFmt w:val="bullet"/>
      <w:lvlText w:val=""/>
      <w:lvlJc w:val="left"/>
      <w:pPr>
        <w:tabs>
          <w:tab w:val="num" w:pos="3769"/>
        </w:tabs>
        <w:ind w:left="3769" w:hanging="360"/>
      </w:pPr>
      <w:rPr>
        <w:rFonts w:ascii="Symbol" w:hAnsi="Symbol" w:hint="default"/>
      </w:rPr>
    </w:lvl>
    <w:lvl w:ilvl="7" w:tplc="04070003" w:tentative="1">
      <w:start w:val="1"/>
      <w:numFmt w:val="bullet"/>
      <w:lvlText w:val="o"/>
      <w:lvlJc w:val="left"/>
      <w:pPr>
        <w:tabs>
          <w:tab w:val="num" w:pos="4489"/>
        </w:tabs>
        <w:ind w:left="4489" w:hanging="360"/>
      </w:pPr>
      <w:rPr>
        <w:rFonts w:ascii="Courier New" w:hAnsi="Courier New" w:hint="default"/>
      </w:rPr>
    </w:lvl>
    <w:lvl w:ilvl="8" w:tplc="04070005" w:tentative="1">
      <w:start w:val="1"/>
      <w:numFmt w:val="bullet"/>
      <w:lvlText w:val=""/>
      <w:lvlJc w:val="left"/>
      <w:pPr>
        <w:tabs>
          <w:tab w:val="num" w:pos="5209"/>
        </w:tabs>
        <w:ind w:left="5209" w:hanging="360"/>
      </w:pPr>
      <w:rPr>
        <w:rFonts w:ascii="Wingdings" w:hAnsi="Wingdings" w:hint="default"/>
      </w:rPr>
    </w:lvl>
  </w:abstractNum>
  <w:abstractNum w:abstractNumId="32" w15:restartNumberingAfterBreak="0">
    <w:nsid w:val="7CEC40DE"/>
    <w:multiLevelType w:val="hybridMultilevel"/>
    <w:tmpl w:val="D9563D1E"/>
    <w:lvl w:ilvl="0" w:tplc="D2B8795A">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F1C3858"/>
    <w:multiLevelType w:val="hybridMultilevel"/>
    <w:tmpl w:val="6A106AB8"/>
    <w:lvl w:ilvl="0" w:tplc="A9B8655C">
      <w:start w:val="1"/>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16cid:durableId="1248612773">
    <w:abstractNumId w:val="5"/>
  </w:num>
  <w:num w:numId="2" w16cid:durableId="1689022276">
    <w:abstractNumId w:val="17"/>
  </w:num>
  <w:num w:numId="3" w16cid:durableId="370030823">
    <w:abstractNumId w:val="27"/>
  </w:num>
  <w:num w:numId="4" w16cid:durableId="1875726177">
    <w:abstractNumId w:val="23"/>
  </w:num>
  <w:num w:numId="5" w16cid:durableId="2103335490">
    <w:abstractNumId w:val="12"/>
  </w:num>
  <w:num w:numId="6" w16cid:durableId="1386372488">
    <w:abstractNumId w:val="31"/>
  </w:num>
  <w:num w:numId="7" w16cid:durableId="1635596391">
    <w:abstractNumId w:val="19"/>
  </w:num>
  <w:num w:numId="8" w16cid:durableId="111629125">
    <w:abstractNumId w:val="14"/>
  </w:num>
  <w:num w:numId="9" w16cid:durableId="1141994314">
    <w:abstractNumId w:val="29"/>
  </w:num>
  <w:num w:numId="10" w16cid:durableId="1223711609">
    <w:abstractNumId w:val="30"/>
  </w:num>
  <w:num w:numId="11" w16cid:durableId="428695541">
    <w:abstractNumId w:val="6"/>
  </w:num>
  <w:num w:numId="12" w16cid:durableId="66659814">
    <w:abstractNumId w:val="8"/>
  </w:num>
  <w:num w:numId="13" w16cid:durableId="1885410887">
    <w:abstractNumId w:val="4"/>
  </w:num>
  <w:num w:numId="14" w16cid:durableId="1620379569">
    <w:abstractNumId w:val="9"/>
  </w:num>
  <w:num w:numId="15" w16cid:durableId="1860503418">
    <w:abstractNumId w:val="11"/>
  </w:num>
  <w:num w:numId="16" w16cid:durableId="1702321878">
    <w:abstractNumId w:val="10"/>
  </w:num>
  <w:num w:numId="17" w16cid:durableId="1045179765">
    <w:abstractNumId w:val="1"/>
  </w:num>
  <w:num w:numId="18" w16cid:durableId="1205479144">
    <w:abstractNumId w:val="28"/>
  </w:num>
  <w:num w:numId="19" w16cid:durableId="98063287">
    <w:abstractNumId w:val="20"/>
  </w:num>
  <w:num w:numId="20" w16cid:durableId="1855339046">
    <w:abstractNumId w:val="15"/>
  </w:num>
  <w:num w:numId="21" w16cid:durableId="265962517">
    <w:abstractNumId w:val="24"/>
  </w:num>
  <w:num w:numId="22" w16cid:durableId="548341380">
    <w:abstractNumId w:val="2"/>
  </w:num>
  <w:num w:numId="23" w16cid:durableId="1661272628">
    <w:abstractNumId w:val="18"/>
  </w:num>
  <w:num w:numId="24" w16cid:durableId="1369404655">
    <w:abstractNumId w:val="21"/>
  </w:num>
  <w:num w:numId="25" w16cid:durableId="529614327">
    <w:abstractNumId w:val="33"/>
  </w:num>
  <w:num w:numId="26" w16cid:durableId="2055038694">
    <w:abstractNumId w:val="16"/>
  </w:num>
  <w:num w:numId="27" w16cid:durableId="1576629909">
    <w:abstractNumId w:val="0"/>
  </w:num>
  <w:num w:numId="28" w16cid:durableId="2129347336">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083642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00517927">
    <w:abstractNumId w:val="7"/>
  </w:num>
  <w:num w:numId="31" w16cid:durableId="825127573">
    <w:abstractNumId w:val="32"/>
  </w:num>
  <w:num w:numId="32" w16cid:durableId="1215972714">
    <w:abstractNumId w:val="25"/>
  </w:num>
  <w:num w:numId="33" w16cid:durableId="867835068">
    <w:abstractNumId w:val="13"/>
  </w:num>
  <w:num w:numId="34" w16cid:durableId="900093697">
    <w:abstractNumId w:val="26"/>
  </w:num>
  <w:num w:numId="35" w16cid:durableId="1083456158">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proofState w:spelling="clean"/>
  <w:attachedTemplate r:id="rId1"/>
  <w:defaultTabStop w:val="567"/>
  <w:autoHyphenation/>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1F6"/>
    <w:rsid w:val="000022CC"/>
    <w:rsid w:val="000042D0"/>
    <w:rsid w:val="00006657"/>
    <w:rsid w:val="000076C5"/>
    <w:rsid w:val="00010AD9"/>
    <w:rsid w:val="00010C1B"/>
    <w:rsid w:val="00010C5F"/>
    <w:rsid w:val="00016458"/>
    <w:rsid w:val="000172C1"/>
    <w:rsid w:val="00017A4B"/>
    <w:rsid w:val="00021536"/>
    <w:rsid w:val="000257F0"/>
    <w:rsid w:val="00026D7D"/>
    <w:rsid w:val="0003009F"/>
    <w:rsid w:val="00030660"/>
    <w:rsid w:val="000334C8"/>
    <w:rsid w:val="0003597D"/>
    <w:rsid w:val="00036F94"/>
    <w:rsid w:val="000436EB"/>
    <w:rsid w:val="000470E6"/>
    <w:rsid w:val="0005120A"/>
    <w:rsid w:val="00052729"/>
    <w:rsid w:val="00054FCD"/>
    <w:rsid w:val="00055130"/>
    <w:rsid w:val="0005573F"/>
    <w:rsid w:val="00055E1C"/>
    <w:rsid w:val="0005690D"/>
    <w:rsid w:val="000571C3"/>
    <w:rsid w:val="000614D8"/>
    <w:rsid w:val="00061968"/>
    <w:rsid w:val="00062C7A"/>
    <w:rsid w:val="00071617"/>
    <w:rsid w:val="0007344A"/>
    <w:rsid w:val="00073F44"/>
    <w:rsid w:val="00074D7B"/>
    <w:rsid w:val="000755C7"/>
    <w:rsid w:val="000778F4"/>
    <w:rsid w:val="00081502"/>
    <w:rsid w:val="00081BF8"/>
    <w:rsid w:val="00085420"/>
    <w:rsid w:val="00086D01"/>
    <w:rsid w:val="000A0788"/>
    <w:rsid w:val="000A110D"/>
    <w:rsid w:val="000A3DB4"/>
    <w:rsid w:val="000A3F35"/>
    <w:rsid w:val="000B081D"/>
    <w:rsid w:val="000B2CF6"/>
    <w:rsid w:val="000B2DAF"/>
    <w:rsid w:val="000C1CA4"/>
    <w:rsid w:val="000C2626"/>
    <w:rsid w:val="000C2920"/>
    <w:rsid w:val="000C6154"/>
    <w:rsid w:val="000C6334"/>
    <w:rsid w:val="000C658A"/>
    <w:rsid w:val="000D522F"/>
    <w:rsid w:val="000D5F4A"/>
    <w:rsid w:val="000E0345"/>
    <w:rsid w:val="000E1870"/>
    <w:rsid w:val="000E3EC5"/>
    <w:rsid w:val="000E439B"/>
    <w:rsid w:val="000E5A4E"/>
    <w:rsid w:val="000E703F"/>
    <w:rsid w:val="000F2398"/>
    <w:rsid w:val="000F3DD4"/>
    <w:rsid w:val="000F7080"/>
    <w:rsid w:val="001007CB"/>
    <w:rsid w:val="001014A6"/>
    <w:rsid w:val="0010346C"/>
    <w:rsid w:val="001034FD"/>
    <w:rsid w:val="001044E4"/>
    <w:rsid w:val="00104E91"/>
    <w:rsid w:val="0011060A"/>
    <w:rsid w:val="00111B5C"/>
    <w:rsid w:val="0011264B"/>
    <w:rsid w:val="00115408"/>
    <w:rsid w:val="001157B1"/>
    <w:rsid w:val="001202CE"/>
    <w:rsid w:val="00123CCA"/>
    <w:rsid w:val="0012576A"/>
    <w:rsid w:val="0012576F"/>
    <w:rsid w:val="00126180"/>
    <w:rsid w:val="00127417"/>
    <w:rsid w:val="00130FFF"/>
    <w:rsid w:val="00131574"/>
    <w:rsid w:val="00134C62"/>
    <w:rsid w:val="001352B0"/>
    <w:rsid w:val="00135F00"/>
    <w:rsid w:val="00135F92"/>
    <w:rsid w:val="001367A8"/>
    <w:rsid w:val="00137704"/>
    <w:rsid w:val="001434BC"/>
    <w:rsid w:val="00144CAD"/>
    <w:rsid w:val="00144EBA"/>
    <w:rsid w:val="00146AA8"/>
    <w:rsid w:val="00147AD4"/>
    <w:rsid w:val="0015305A"/>
    <w:rsid w:val="001572E0"/>
    <w:rsid w:val="00157ACA"/>
    <w:rsid w:val="001618D7"/>
    <w:rsid w:val="0016428A"/>
    <w:rsid w:val="00167871"/>
    <w:rsid w:val="00172D08"/>
    <w:rsid w:val="0017367D"/>
    <w:rsid w:val="001740B5"/>
    <w:rsid w:val="00181105"/>
    <w:rsid w:val="001814CA"/>
    <w:rsid w:val="0018191A"/>
    <w:rsid w:val="001829F1"/>
    <w:rsid w:val="00184DE2"/>
    <w:rsid w:val="00190D92"/>
    <w:rsid w:val="001954AD"/>
    <w:rsid w:val="00196B6A"/>
    <w:rsid w:val="001970A1"/>
    <w:rsid w:val="001A0370"/>
    <w:rsid w:val="001A1288"/>
    <w:rsid w:val="001A27BF"/>
    <w:rsid w:val="001A5349"/>
    <w:rsid w:val="001B00EC"/>
    <w:rsid w:val="001B0B3D"/>
    <w:rsid w:val="001B3617"/>
    <w:rsid w:val="001B4B30"/>
    <w:rsid w:val="001B5DBD"/>
    <w:rsid w:val="001B76CA"/>
    <w:rsid w:val="001C1D64"/>
    <w:rsid w:val="001C2B38"/>
    <w:rsid w:val="001C3198"/>
    <w:rsid w:val="001C6CB4"/>
    <w:rsid w:val="001D5A02"/>
    <w:rsid w:val="001D6CAB"/>
    <w:rsid w:val="001E0BD6"/>
    <w:rsid w:val="001E2847"/>
    <w:rsid w:val="001E28DC"/>
    <w:rsid w:val="001E2F4B"/>
    <w:rsid w:val="001E7DC6"/>
    <w:rsid w:val="001F270D"/>
    <w:rsid w:val="001F310E"/>
    <w:rsid w:val="001F60D7"/>
    <w:rsid w:val="001F6ACD"/>
    <w:rsid w:val="001F7B64"/>
    <w:rsid w:val="001F7E7D"/>
    <w:rsid w:val="001F7F2A"/>
    <w:rsid w:val="00200C05"/>
    <w:rsid w:val="00202075"/>
    <w:rsid w:val="00203242"/>
    <w:rsid w:val="00203660"/>
    <w:rsid w:val="002076FC"/>
    <w:rsid w:val="0021005A"/>
    <w:rsid w:val="002119FA"/>
    <w:rsid w:val="00212600"/>
    <w:rsid w:val="00213C68"/>
    <w:rsid w:val="00217804"/>
    <w:rsid w:val="00220B8B"/>
    <w:rsid w:val="00220ECA"/>
    <w:rsid w:val="00221027"/>
    <w:rsid w:val="002219CB"/>
    <w:rsid w:val="00223AA0"/>
    <w:rsid w:val="0022658D"/>
    <w:rsid w:val="00226E6D"/>
    <w:rsid w:val="00227246"/>
    <w:rsid w:val="0023043F"/>
    <w:rsid w:val="00230516"/>
    <w:rsid w:val="002306B3"/>
    <w:rsid w:val="00231287"/>
    <w:rsid w:val="00233503"/>
    <w:rsid w:val="00235C6C"/>
    <w:rsid w:val="002416C5"/>
    <w:rsid w:val="00251BC2"/>
    <w:rsid w:val="002563F6"/>
    <w:rsid w:val="0026169A"/>
    <w:rsid w:val="00267BE6"/>
    <w:rsid w:val="00273579"/>
    <w:rsid w:val="002768E6"/>
    <w:rsid w:val="0028329D"/>
    <w:rsid w:val="00290BC5"/>
    <w:rsid w:val="002A3E47"/>
    <w:rsid w:val="002A463F"/>
    <w:rsid w:val="002A6F29"/>
    <w:rsid w:val="002A75EA"/>
    <w:rsid w:val="002B2BC9"/>
    <w:rsid w:val="002B4CC0"/>
    <w:rsid w:val="002B7240"/>
    <w:rsid w:val="002C0AF6"/>
    <w:rsid w:val="002C38DB"/>
    <w:rsid w:val="002C3FD9"/>
    <w:rsid w:val="002C41FB"/>
    <w:rsid w:val="002C4695"/>
    <w:rsid w:val="002C6EC3"/>
    <w:rsid w:val="002C7775"/>
    <w:rsid w:val="002D7936"/>
    <w:rsid w:val="002D7DEF"/>
    <w:rsid w:val="002E1467"/>
    <w:rsid w:val="002E1C9A"/>
    <w:rsid w:val="002E7540"/>
    <w:rsid w:val="003000F6"/>
    <w:rsid w:val="003024F7"/>
    <w:rsid w:val="00302BA3"/>
    <w:rsid w:val="00302CDE"/>
    <w:rsid w:val="00303BAC"/>
    <w:rsid w:val="0031186C"/>
    <w:rsid w:val="003129AF"/>
    <w:rsid w:val="00322420"/>
    <w:rsid w:val="003227F3"/>
    <w:rsid w:val="00323992"/>
    <w:rsid w:val="00324B1B"/>
    <w:rsid w:val="003260AB"/>
    <w:rsid w:val="00331CC9"/>
    <w:rsid w:val="003339FC"/>
    <w:rsid w:val="00337DCF"/>
    <w:rsid w:val="003410D4"/>
    <w:rsid w:val="003416D8"/>
    <w:rsid w:val="00345C10"/>
    <w:rsid w:val="003479FD"/>
    <w:rsid w:val="00347BD4"/>
    <w:rsid w:val="00347F5B"/>
    <w:rsid w:val="00353501"/>
    <w:rsid w:val="00357A5C"/>
    <w:rsid w:val="0036304F"/>
    <w:rsid w:val="00371E4C"/>
    <w:rsid w:val="003733E0"/>
    <w:rsid w:val="00374802"/>
    <w:rsid w:val="00374BFC"/>
    <w:rsid w:val="00376F2F"/>
    <w:rsid w:val="00381BAD"/>
    <w:rsid w:val="00382260"/>
    <w:rsid w:val="00385059"/>
    <w:rsid w:val="00386220"/>
    <w:rsid w:val="003878B9"/>
    <w:rsid w:val="00390AD5"/>
    <w:rsid w:val="00391E83"/>
    <w:rsid w:val="00397100"/>
    <w:rsid w:val="003A2139"/>
    <w:rsid w:val="003A49CB"/>
    <w:rsid w:val="003A5DBE"/>
    <w:rsid w:val="003A683E"/>
    <w:rsid w:val="003A6A75"/>
    <w:rsid w:val="003B0815"/>
    <w:rsid w:val="003B139B"/>
    <w:rsid w:val="003B2CA0"/>
    <w:rsid w:val="003B3073"/>
    <w:rsid w:val="003B63F9"/>
    <w:rsid w:val="003B7C5F"/>
    <w:rsid w:val="003C0074"/>
    <w:rsid w:val="003C4E7A"/>
    <w:rsid w:val="003D0D5A"/>
    <w:rsid w:val="003D66F2"/>
    <w:rsid w:val="003D6708"/>
    <w:rsid w:val="003E16E1"/>
    <w:rsid w:val="003E5E33"/>
    <w:rsid w:val="003F1481"/>
    <w:rsid w:val="003F7E43"/>
    <w:rsid w:val="00401A68"/>
    <w:rsid w:val="00402EE8"/>
    <w:rsid w:val="00403D7F"/>
    <w:rsid w:val="00404AE6"/>
    <w:rsid w:val="00405F6C"/>
    <w:rsid w:val="00412492"/>
    <w:rsid w:val="00416840"/>
    <w:rsid w:val="00417DF8"/>
    <w:rsid w:val="00420181"/>
    <w:rsid w:val="004211EF"/>
    <w:rsid w:val="004215AA"/>
    <w:rsid w:val="00422A7C"/>
    <w:rsid w:val="004319AA"/>
    <w:rsid w:val="0043256E"/>
    <w:rsid w:val="00436189"/>
    <w:rsid w:val="0044014B"/>
    <w:rsid w:val="00442018"/>
    <w:rsid w:val="00443EDD"/>
    <w:rsid w:val="004465AA"/>
    <w:rsid w:val="00452956"/>
    <w:rsid w:val="0045413C"/>
    <w:rsid w:val="00461FD2"/>
    <w:rsid w:val="004621AC"/>
    <w:rsid w:val="00463E50"/>
    <w:rsid w:val="00464436"/>
    <w:rsid w:val="0046456F"/>
    <w:rsid w:val="00467476"/>
    <w:rsid w:val="00472B5A"/>
    <w:rsid w:val="00472CB6"/>
    <w:rsid w:val="00473451"/>
    <w:rsid w:val="004757CF"/>
    <w:rsid w:val="00475FD0"/>
    <w:rsid w:val="00476A30"/>
    <w:rsid w:val="004842A8"/>
    <w:rsid w:val="004842FB"/>
    <w:rsid w:val="00485FB2"/>
    <w:rsid w:val="004862D1"/>
    <w:rsid w:val="004913D1"/>
    <w:rsid w:val="00491FD7"/>
    <w:rsid w:val="004923A9"/>
    <w:rsid w:val="0049394B"/>
    <w:rsid w:val="004978B9"/>
    <w:rsid w:val="004A0B79"/>
    <w:rsid w:val="004A2128"/>
    <w:rsid w:val="004A6F20"/>
    <w:rsid w:val="004B1DE2"/>
    <w:rsid w:val="004B6128"/>
    <w:rsid w:val="004B7B54"/>
    <w:rsid w:val="004C3A51"/>
    <w:rsid w:val="004C4694"/>
    <w:rsid w:val="004C5715"/>
    <w:rsid w:val="004C6DE5"/>
    <w:rsid w:val="004D6F69"/>
    <w:rsid w:val="004E108C"/>
    <w:rsid w:val="004E2F22"/>
    <w:rsid w:val="004E4371"/>
    <w:rsid w:val="004E661C"/>
    <w:rsid w:val="004F131A"/>
    <w:rsid w:val="004F7237"/>
    <w:rsid w:val="0050224F"/>
    <w:rsid w:val="005028E3"/>
    <w:rsid w:val="005049F0"/>
    <w:rsid w:val="005065F0"/>
    <w:rsid w:val="005074E9"/>
    <w:rsid w:val="00507976"/>
    <w:rsid w:val="00510014"/>
    <w:rsid w:val="00511034"/>
    <w:rsid w:val="00513ACF"/>
    <w:rsid w:val="00514B99"/>
    <w:rsid w:val="00530E53"/>
    <w:rsid w:val="0053519D"/>
    <w:rsid w:val="0053748A"/>
    <w:rsid w:val="0053757E"/>
    <w:rsid w:val="005379C3"/>
    <w:rsid w:val="00537BE9"/>
    <w:rsid w:val="0054107D"/>
    <w:rsid w:val="00551718"/>
    <w:rsid w:val="00552E8D"/>
    <w:rsid w:val="005537D8"/>
    <w:rsid w:val="00553B8A"/>
    <w:rsid w:val="00554C6E"/>
    <w:rsid w:val="005609A8"/>
    <w:rsid w:val="00561031"/>
    <w:rsid w:val="00562F3A"/>
    <w:rsid w:val="00563677"/>
    <w:rsid w:val="005704A2"/>
    <w:rsid w:val="00571ED3"/>
    <w:rsid w:val="00576F99"/>
    <w:rsid w:val="00582E1D"/>
    <w:rsid w:val="00583CD8"/>
    <w:rsid w:val="0058420B"/>
    <w:rsid w:val="0058487F"/>
    <w:rsid w:val="0058687C"/>
    <w:rsid w:val="00591064"/>
    <w:rsid w:val="0059128C"/>
    <w:rsid w:val="0059356D"/>
    <w:rsid w:val="005943E3"/>
    <w:rsid w:val="00595DFA"/>
    <w:rsid w:val="0059643E"/>
    <w:rsid w:val="005971A4"/>
    <w:rsid w:val="005A0149"/>
    <w:rsid w:val="005A01A5"/>
    <w:rsid w:val="005A0CB5"/>
    <w:rsid w:val="005A276F"/>
    <w:rsid w:val="005A4360"/>
    <w:rsid w:val="005A782C"/>
    <w:rsid w:val="005B4E1B"/>
    <w:rsid w:val="005B5A02"/>
    <w:rsid w:val="005C0AB5"/>
    <w:rsid w:val="005C1993"/>
    <w:rsid w:val="005C1AE6"/>
    <w:rsid w:val="005C3B71"/>
    <w:rsid w:val="005C7C72"/>
    <w:rsid w:val="005D0563"/>
    <w:rsid w:val="005D0AA2"/>
    <w:rsid w:val="005D1860"/>
    <w:rsid w:val="005D2523"/>
    <w:rsid w:val="005D3B39"/>
    <w:rsid w:val="005D57D4"/>
    <w:rsid w:val="005E2EAF"/>
    <w:rsid w:val="005E38D1"/>
    <w:rsid w:val="005E3EF4"/>
    <w:rsid w:val="005E48FC"/>
    <w:rsid w:val="005E5A51"/>
    <w:rsid w:val="005E786D"/>
    <w:rsid w:val="005E7D02"/>
    <w:rsid w:val="005F3607"/>
    <w:rsid w:val="005F7022"/>
    <w:rsid w:val="00602D18"/>
    <w:rsid w:val="006061E0"/>
    <w:rsid w:val="006061F6"/>
    <w:rsid w:val="0061012A"/>
    <w:rsid w:val="00611835"/>
    <w:rsid w:val="00613180"/>
    <w:rsid w:val="00622EE4"/>
    <w:rsid w:val="0062489D"/>
    <w:rsid w:val="00626E33"/>
    <w:rsid w:val="00630E49"/>
    <w:rsid w:val="0063350A"/>
    <w:rsid w:val="00636EE5"/>
    <w:rsid w:val="00637E97"/>
    <w:rsid w:val="00637EB1"/>
    <w:rsid w:val="006403C2"/>
    <w:rsid w:val="006425F8"/>
    <w:rsid w:val="00645CC0"/>
    <w:rsid w:val="0064683D"/>
    <w:rsid w:val="00647000"/>
    <w:rsid w:val="006471BE"/>
    <w:rsid w:val="006528D4"/>
    <w:rsid w:val="006528F5"/>
    <w:rsid w:val="00652C1D"/>
    <w:rsid w:val="00653872"/>
    <w:rsid w:val="006561D3"/>
    <w:rsid w:val="00662EB7"/>
    <w:rsid w:val="006656DB"/>
    <w:rsid w:val="00665774"/>
    <w:rsid w:val="0066633A"/>
    <w:rsid w:val="006705D6"/>
    <w:rsid w:val="006729D5"/>
    <w:rsid w:val="00672AB5"/>
    <w:rsid w:val="0067304A"/>
    <w:rsid w:val="00674D24"/>
    <w:rsid w:val="006763F7"/>
    <w:rsid w:val="00677A9E"/>
    <w:rsid w:val="00677FF8"/>
    <w:rsid w:val="00680AA7"/>
    <w:rsid w:val="00683557"/>
    <w:rsid w:val="0068407A"/>
    <w:rsid w:val="006850AF"/>
    <w:rsid w:val="006854E2"/>
    <w:rsid w:val="00692702"/>
    <w:rsid w:val="00693974"/>
    <w:rsid w:val="00693B63"/>
    <w:rsid w:val="006A044C"/>
    <w:rsid w:val="006A080E"/>
    <w:rsid w:val="006A0F0F"/>
    <w:rsid w:val="006A2077"/>
    <w:rsid w:val="006A38AD"/>
    <w:rsid w:val="006A3CCD"/>
    <w:rsid w:val="006A5740"/>
    <w:rsid w:val="006A7B14"/>
    <w:rsid w:val="006B2E55"/>
    <w:rsid w:val="006B3402"/>
    <w:rsid w:val="006C2CB8"/>
    <w:rsid w:val="006C36DE"/>
    <w:rsid w:val="006C50CF"/>
    <w:rsid w:val="006C5928"/>
    <w:rsid w:val="006C5E93"/>
    <w:rsid w:val="006C60A8"/>
    <w:rsid w:val="006C721C"/>
    <w:rsid w:val="006D33E0"/>
    <w:rsid w:val="006D7D23"/>
    <w:rsid w:val="006E091C"/>
    <w:rsid w:val="006E270F"/>
    <w:rsid w:val="006E4EEC"/>
    <w:rsid w:val="006E7E0C"/>
    <w:rsid w:val="006F0B32"/>
    <w:rsid w:val="006F2985"/>
    <w:rsid w:val="006F3D24"/>
    <w:rsid w:val="006F5D65"/>
    <w:rsid w:val="006F66A8"/>
    <w:rsid w:val="006F6EEA"/>
    <w:rsid w:val="006F733C"/>
    <w:rsid w:val="006F7C4E"/>
    <w:rsid w:val="00700C63"/>
    <w:rsid w:val="0070320D"/>
    <w:rsid w:val="0070386D"/>
    <w:rsid w:val="00707761"/>
    <w:rsid w:val="00710B23"/>
    <w:rsid w:val="007120F0"/>
    <w:rsid w:val="00714B46"/>
    <w:rsid w:val="007216D3"/>
    <w:rsid w:val="00722B8E"/>
    <w:rsid w:val="007271FE"/>
    <w:rsid w:val="0073400B"/>
    <w:rsid w:val="00734019"/>
    <w:rsid w:val="00734B31"/>
    <w:rsid w:val="00734E1B"/>
    <w:rsid w:val="00735587"/>
    <w:rsid w:val="0073603B"/>
    <w:rsid w:val="00737EF7"/>
    <w:rsid w:val="007403A7"/>
    <w:rsid w:val="00740CA2"/>
    <w:rsid w:val="00743CD0"/>
    <w:rsid w:val="00745CC8"/>
    <w:rsid w:val="00753A42"/>
    <w:rsid w:val="00754868"/>
    <w:rsid w:val="00755724"/>
    <w:rsid w:val="007561CB"/>
    <w:rsid w:val="00763C46"/>
    <w:rsid w:val="00764F74"/>
    <w:rsid w:val="007653C2"/>
    <w:rsid w:val="00765528"/>
    <w:rsid w:val="0076636A"/>
    <w:rsid w:val="00767431"/>
    <w:rsid w:val="00767D8A"/>
    <w:rsid w:val="00770B16"/>
    <w:rsid w:val="00774475"/>
    <w:rsid w:val="00775945"/>
    <w:rsid w:val="007811D8"/>
    <w:rsid w:val="007817CE"/>
    <w:rsid w:val="00784FCD"/>
    <w:rsid w:val="0078545D"/>
    <w:rsid w:val="00786EF3"/>
    <w:rsid w:val="00792F44"/>
    <w:rsid w:val="00793B10"/>
    <w:rsid w:val="00793D35"/>
    <w:rsid w:val="00794B2D"/>
    <w:rsid w:val="007A1DC5"/>
    <w:rsid w:val="007A32B3"/>
    <w:rsid w:val="007A5BD8"/>
    <w:rsid w:val="007A6253"/>
    <w:rsid w:val="007B006F"/>
    <w:rsid w:val="007B0647"/>
    <w:rsid w:val="007B26B5"/>
    <w:rsid w:val="007B394E"/>
    <w:rsid w:val="007B6D90"/>
    <w:rsid w:val="007B7076"/>
    <w:rsid w:val="007C0FCB"/>
    <w:rsid w:val="007C56C2"/>
    <w:rsid w:val="007C6E54"/>
    <w:rsid w:val="007C6E8C"/>
    <w:rsid w:val="007C784B"/>
    <w:rsid w:val="007D048E"/>
    <w:rsid w:val="007D0D5F"/>
    <w:rsid w:val="007D2052"/>
    <w:rsid w:val="007E0BC1"/>
    <w:rsid w:val="007E1530"/>
    <w:rsid w:val="007E3950"/>
    <w:rsid w:val="007E3BD0"/>
    <w:rsid w:val="007E3FD6"/>
    <w:rsid w:val="007E6CEC"/>
    <w:rsid w:val="007E6D59"/>
    <w:rsid w:val="007F05DD"/>
    <w:rsid w:val="007F4C3F"/>
    <w:rsid w:val="007F4ED1"/>
    <w:rsid w:val="007F7177"/>
    <w:rsid w:val="00801FBA"/>
    <w:rsid w:val="0080296A"/>
    <w:rsid w:val="00802C20"/>
    <w:rsid w:val="00804024"/>
    <w:rsid w:val="00804BBF"/>
    <w:rsid w:val="0080609B"/>
    <w:rsid w:val="00807EFA"/>
    <w:rsid w:val="008143AE"/>
    <w:rsid w:val="00814E7A"/>
    <w:rsid w:val="008152F4"/>
    <w:rsid w:val="00815701"/>
    <w:rsid w:val="0081706E"/>
    <w:rsid w:val="00823843"/>
    <w:rsid w:val="008270D8"/>
    <w:rsid w:val="008319E4"/>
    <w:rsid w:val="00833F60"/>
    <w:rsid w:val="008343ED"/>
    <w:rsid w:val="00841821"/>
    <w:rsid w:val="008421A8"/>
    <w:rsid w:val="008441D9"/>
    <w:rsid w:val="00845E30"/>
    <w:rsid w:val="008566A7"/>
    <w:rsid w:val="0085784E"/>
    <w:rsid w:val="00857B88"/>
    <w:rsid w:val="00861146"/>
    <w:rsid w:val="008656A9"/>
    <w:rsid w:val="00871DDA"/>
    <w:rsid w:val="00873F0D"/>
    <w:rsid w:val="00875D66"/>
    <w:rsid w:val="0087639D"/>
    <w:rsid w:val="00877685"/>
    <w:rsid w:val="00880E57"/>
    <w:rsid w:val="00883A82"/>
    <w:rsid w:val="008853B1"/>
    <w:rsid w:val="00891126"/>
    <w:rsid w:val="008920B7"/>
    <w:rsid w:val="00893BBE"/>
    <w:rsid w:val="008948C1"/>
    <w:rsid w:val="008A01AE"/>
    <w:rsid w:val="008A18AE"/>
    <w:rsid w:val="008A3DE5"/>
    <w:rsid w:val="008B0B9B"/>
    <w:rsid w:val="008B258A"/>
    <w:rsid w:val="008B3220"/>
    <w:rsid w:val="008B345F"/>
    <w:rsid w:val="008B3BAB"/>
    <w:rsid w:val="008B6D9B"/>
    <w:rsid w:val="008B6E67"/>
    <w:rsid w:val="008C3C72"/>
    <w:rsid w:val="008C3F20"/>
    <w:rsid w:val="008D4011"/>
    <w:rsid w:val="008D533C"/>
    <w:rsid w:val="008D5535"/>
    <w:rsid w:val="008D6E78"/>
    <w:rsid w:val="008D7B3C"/>
    <w:rsid w:val="008E09E2"/>
    <w:rsid w:val="008E453F"/>
    <w:rsid w:val="008E7840"/>
    <w:rsid w:val="008F1689"/>
    <w:rsid w:val="008F2ED4"/>
    <w:rsid w:val="00902876"/>
    <w:rsid w:val="009042AD"/>
    <w:rsid w:val="00905AE8"/>
    <w:rsid w:val="00911493"/>
    <w:rsid w:val="009114E8"/>
    <w:rsid w:val="00913908"/>
    <w:rsid w:val="0091599E"/>
    <w:rsid w:val="0091705F"/>
    <w:rsid w:val="00917968"/>
    <w:rsid w:val="00917E43"/>
    <w:rsid w:val="00923E7B"/>
    <w:rsid w:val="00923EB9"/>
    <w:rsid w:val="00924A9A"/>
    <w:rsid w:val="00924BBF"/>
    <w:rsid w:val="009266E5"/>
    <w:rsid w:val="00927D78"/>
    <w:rsid w:val="00941909"/>
    <w:rsid w:val="009500A6"/>
    <w:rsid w:val="00951D6D"/>
    <w:rsid w:val="009530DD"/>
    <w:rsid w:val="00956222"/>
    <w:rsid w:val="00956534"/>
    <w:rsid w:val="00957CAD"/>
    <w:rsid w:val="009604C6"/>
    <w:rsid w:val="009657CE"/>
    <w:rsid w:val="00966A43"/>
    <w:rsid w:val="0097055C"/>
    <w:rsid w:val="00975356"/>
    <w:rsid w:val="00981A86"/>
    <w:rsid w:val="00983570"/>
    <w:rsid w:val="00984C7F"/>
    <w:rsid w:val="009876F0"/>
    <w:rsid w:val="009915C1"/>
    <w:rsid w:val="009954C3"/>
    <w:rsid w:val="00997A05"/>
    <w:rsid w:val="009A103B"/>
    <w:rsid w:val="009A4343"/>
    <w:rsid w:val="009A7B77"/>
    <w:rsid w:val="009B0631"/>
    <w:rsid w:val="009B192C"/>
    <w:rsid w:val="009B4C7C"/>
    <w:rsid w:val="009B6605"/>
    <w:rsid w:val="009C0595"/>
    <w:rsid w:val="009C24D9"/>
    <w:rsid w:val="009C3ABB"/>
    <w:rsid w:val="009C4155"/>
    <w:rsid w:val="009C5A5D"/>
    <w:rsid w:val="009D1C96"/>
    <w:rsid w:val="009D2AE3"/>
    <w:rsid w:val="009D34F7"/>
    <w:rsid w:val="009D35AC"/>
    <w:rsid w:val="009D4F8B"/>
    <w:rsid w:val="009D51BD"/>
    <w:rsid w:val="009D6156"/>
    <w:rsid w:val="009D6FBE"/>
    <w:rsid w:val="009E1F8B"/>
    <w:rsid w:val="009E2EC2"/>
    <w:rsid w:val="009E4326"/>
    <w:rsid w:val="009E55C6"/>
    <w:rsid w:val="009E55D5"/>
    <w:rsid w:val="009E75D0"/>
    <w:rsid w:val="009F1A3B"/>
    <w:rsid w:val="009F1C3B"/>
    <w:rsid w:val="009F31DF"/>
    <w:rsid w:val="009F51C9"/>
    <w:rsid w:val="00A043F5"/>
    <w:rsid w:val="00A04777"/>
    <w:rsid w:val="00A06210"/>
    <w:rsid w:val="00A10879"/>
    <w:rsid w:val="00A10C04"/>
    <w:rsid w:val="00A11166"/>
    <w:rsid w:val="00A11979"/>
    <w:rsid w:val="00A1569C"/>
    <w:rsid w:val="00A15AD1"/>
    <w:rsid w:val="00A169DD"/>
    <w:rsid w:val="00A20100"/>
    <w:rsid w:val="00A21358"/>
    <w:rsid w:val="00A22BB7"/>
    <w:rsid w:val="00A22CE2"/>
    <w:rsid w:val="00A23EDA"/>
    <w:rsid w:val="00A2675E"/>
    <w:rsid w:val="00A27618"/>
    <w:rsid w:val="00A32780"/>
    <w:rsid w:val="00A33955"/>
    <w:rsid w:val="00A36575"/>
    <w:rsid w:val="00A50116"/>
    <w:rsid w:val="00A504D6"/>
    <w:rsid w:val="00A53CB0"/>
    <w:rsid w:val="00A5454C"/>
    <w:rsid w:val="00A56C83"/>
    <w:rsid w:val="00A5773F"/>
    <w:rsid w:val="00A6148D"/>
    <w:rsid w:val="00A629E4"/>
    <w:rsid w:val="00A648BE"/>
    <w:rsid w:val="00A67B4E"/>
    <w:rsid w:val="00A70C6C"/>
    <w:rsid w:val="00A718FF"/>
    <w:rsid w:val="00A71CBC"/>
    <w:rsid w:val="00A830FC"/>
    <w:rsid w:val="00A8318A"/>
    <w:rsid w:val="00A83FB9"/>
    <w:rsid w:val="00A876E7"/>
    <w:rsid w:val="00A879A9"/>
    <w:rsid w:val="00A9238C"/>
    <w:rsid w:val="00A94890"/>
    <w:rsid w:val="00AA2C05"/>
    <w:rsid w:val="00AA4658"/>
    <w:rsid w:val="00AA56B0"/>
    <w:rsid w:val="00AA6725"/>
    <w:rsid w:val="00AA6D67"/>
    <w:rsid w:val="00AA7778"/>
    <w:rsid w:val="00AB360C"/>
    <w:rsid w:val="00AB5412"/>
    <w:rsid w:val="00AB541A"/>
    <w:rsid w:val="00AB7D82"/>
    <w:rsid w:val="00AC1EE2"/>
    <w:rsid w:val="00AD0696"/>
    <w:rsid w:val="00AD2439"/>
    <w:rsid w:val="00AD5B04"/>
    <w:rsid w:val="00AE2788"/>
    <w:rsid w:val="00AE2DAE"/>
    <w:rsid w:val="00AE356B"/>
    <w:rsid w:val="00AE3623"/>
    <w:rsid w:val="00AE3F23"/>
    <w:rsid w:val="00AE4CB9"/>
    <w:rsid w:val="00AE727C"/>
    <w:rsid w:val="00AF70EC"/>
    <w:rsid w:val="00B028A2"/>
    <w:rsid w:val="00B03A1F"/>
    <w:rsid w:val="00B072F9"/>
    <w:rsid w:val="00B07DFA"/>
    <w:rsid w:val="00B1089A"/>
    <w:rsid w:val="00B1108E"/>
    <w:rsid w:val="00B11522"/>
    <w:rsid w:val="00B11C04"/>
    <w:rsid w:val="00B13AB1"/>
    <w:rsid w:val="00B14F3B"/>
    <w:rsid w:val="00B16172"/>
    <w:rsid w:val="00B221B7"/>
    <w:rsid w:val="00B22286"/>
    <w:rsid w:val="00B2255E"/>
    <w:rsid w:val="00B2275F"/>
    <w:rsid w:val="00B24123"/>
    <w:rsid w:val="00B2514F"/>
    <w:rsid w:val="00B25568"/>
    <w:rsid w:val="00B307D7"/>
    <w:rsid w:val="00B3087D"/>
    <w:rsid w:val="00B327D6"/>
    <w:rsid w:val="00B3407F"/>
    <w:rsid w:val="00B346A9"/>
    <w:rsid w:val="00B41DE9"/>
    <w:rsid w:val="00B428B9"/>
    <w:rsid w:val="00B448BE"/>
    <w:rsid w:val="00B4531A"/>
    <w:rsid w:val="00B45EE4"/>
    <w:rsid w:val="00B473AD"/>
    <w:rsid w:val="00B47F51"/>
    <w:rsid w:val="00B53A05"/>
    <w:rsid w:val="00B55B6F"/>
    <w:rsid w:val="00B62698"/>
    <w:rsid w:val="00B638B8"/>
    <w:rsid w:val="00B63D10"/>
    <w:rsid w:val="00B6456C"/>
    <w:rsid w:val="00B71E28"/>
    <w:rsid w:val="00B731A1"/>
    <w:rsid w:val="00B732DD"/>
    <w:rsid w:val="00B75ADD"/>
    <w:rsid w:val="00B82AF7"/>
    <w:rsid w:val="00B91C2A"/>
    <w:rsid w:val="00B92C39"/>
    <w:rsid w:val="00B962B7"/>
    <w:rsid w:val="00B9671D"/>
    <w:rsid w:val="00BA1795"/>
    <w:rsid w:val="00BA3E0A"/>
    <w:rsid w:val="00BA43F0"/>
    <w:rsid w:val="00BA5F22"/>
    <w:rsid w:val="00BB0136"/>
    <w:rsid w:val="00BB05C4"/>
    <w:rsid w:val="00BB0876"/>
    <w:rsid w:val="00BB1D85"/>
    <w:rsid w:val="00BB2CE4"/>
    <w:rsid w:val="00BB3474"/>
    <w:rsid w:val="00BB4F5A"/>
    <w:rsid w:val="00BB555B"/>
    <w:rsid w:val="00BC271D"/>
    <w:rsid w:val="00BD2511"/>
    <w:rsid w:val="00BD2E04"/>
    <w:rsid w:val="00BD4037"/>
    <w:rsid w:val="00BE171E"/>
    <w:rsid w:val="00BE2346"/>
    <w:rsid w:val="00BE2BEB"/>
    <w:rsid w:val="00BE6405"/>
    <w:rsid w:val="00BE66E9"/>
    <w:rsid w:val="00BE7467"/>
    <w:rsid w:val="00BE7CD7"/>
    <w:rsid w:val="00BF0AFB"/>
    <w:rsid w:val="00BF199B"/>
    <w:rsid w:val="00BF29A0"/>
    <w:rsid w:val="00BF2C01"/>
    <w:rsid w:val="00BF5084"/>
    <w:rsid w:val="00BF763E"/>
    <w:rsid w:val="00BF7D04"/>
    <w:rsid w:val="00C002AA"/>
    <w:rsid w:val="00C029D0"/>
    <w:rsid w:val="00C04332"/>
    <w:rsid w:val="00C10D99"/>
    <w:rsid w:val="00C12852"/>
    <w:rsid w:val="00C1431C"/>
    <w:rsid w:val="00C16784"/>
    <w:rsid w:val="00C17959"/>
    <w:rsid w:val="00C22EE6"/>
    <w:rsid w:val="00C2389B"/>
    <w:rsid w:val="00C270B8"/>
    <w:rsid w:val="00C30A45"/>
    <w:rsid w:val="00C30C0B"/>
    <w:rsid w:val="00C31F8A"/>
    <w:rsid w:val="00C36B49"/>
    <w:rsid w:val="00C4234D"/>
    <w:rsid w:val="00C428EC"/>
    <w:rsid w:val="00C42B30"/>
    <w:rsid w:val="00C44978"/>
    <w:rsid w:val="00C46887"/>
    <w:rsid w:val="00C527AD"/>
    <w:rsid w:val="00C54B00"/>
    <w:rsid w:val="00C552BB"/>
    <w:rsid w:val="00C64ACC"/>
    <w:rsid w:val="00C66CE2"/>
    <w:rsid w:val="00C67125"/>
    <w:rsid w:val="00C67A35"/>
    <w:rsid w:val="00C700DC"/>
    <w:rsid w:val="00C7179C"/>
    <w:rsid w:val="00C71E21"/>
    <w:rsid w:val="00C72ABA"/>
    <w:rsid w:val="00C739D8"/>
    <w:rsid w:val="00C82EF0"/>
    <w:rsid w:val="00C8353C"/>
    <w:rsid w:val="00C836D5"/>
    <w:rsid w:val="00C8588A"/>
    <w:rsid w:val="00C86CA1"/>
    <w:rsid w:val="00C86FB0"/>
    <w:rsid w:val="00C91C66"/>
    <w:rsid w:val="00C929A8"/>
    <w:rsid w:val="00C92C86"/>
    <w:rsid w:val="00C9790F"/>
    <w:rsid w:val="00CA1D41"/>
    <w:rsid w:val="00CA2F9E"/>
    <w:rsid w:val="00CA372D"/>
    <w:rsid w:val="00CC2C6E"/>
    <w:rsid w:val="00CC6B96"/>
    <w:rsid w:val="00CD3A3F"/>
    <w:rsid w:val="00CD701C"/>
    <w:rsid w:val="00CE5302"/>
    <w:rsid w:val="00CF184F"/>
    <w:rsid w:val="00CF2215"/>
    <w:rsid w:val="00CF4FFD"/>
    <w:rsid w:val="00CF5440"/>
    <w:rsid w:val="00CF5A83"/>
    <w:rsid w:val="00CF6AE6"/>
    <w:rsid w:val="00D004D4"/>
    <w:rsid w:val="00D03A24"/>
    <w:rsid w:val="00D0600F"/>
    <w:rsid w:val="00D12292"/>
    <w:rsid w:val="00D12F53"/>
    <w:rsid w:val="00D20F3E"/>
    <w:rsid w:val="00D23295"/>
    <w:rsid w:val="00D2334B"/>
    <w:rsid w:val="00D26427"/>
    <w:rsid w:val="00D2645B"/>
    <w:rsid w:val="00D26EA2"/>
    <w:rsid w:val="00D310DC"/>
    <w:rsid w:val="00D3283A"/>
    <w:rsid w:val="00D35F6B"/>
    <w:rsid w:val="00D3749F"/>
    <w:rsid w:val="00D37B99"/>
    <w:rsid w:val="00D41628"/>
    <w:rsid w:val="00D41652"/>
    <w:rsid w:val="00D42A2A"/>
    <w:rsid w:val="00D42D8F"/>
    <w:rsid w:val="00D43CAB"/>
    <w:rsid w:val="00D47AE5"/>
    <w:rsid w:val="00D47F36"/>
    <w:rsid w:val="00D5052A"/>
    <w:rsid w:val="00D50935"/>
    <w:rsid w:val="00D51E1D"/>
    <w:rsid w:val="00D545AC"/>
    <w:rsid w:val="00D54B86"/>
    <w:rsid w:val="00D56450"/>
    <w:rsid w:val="00D568B1"/>
    <w:rsid w:val="00D56B9C"/>
    <w:rsid w:val="00D61E63"/>
    <w:rsid w:val="00D629B1"/>
    <w:rsid w:val="00D62CCF"/>
    <w:rsid w:val="00D636F0"/>
    <w:rsid w:val="00D63997"/>
    <w:rsid w:val="00D70CD4"/>
    <w:rsid w:val="00D70FC8"/>
    <w:rsid w:val="00D72FF5"/>
    <w:rsid w:val="00D74DB2"/>
    <w:rsid w:val="00D75C28"/>
    <w:rsid w:val="00D765A5"/>
    <w:rsid w:val="00D770AA"/>
    <w:rsid w:val="00D8194F"/>
    <w:rsid w:val="00D859DE"/>
    <w:rsid w:val="00D86334"/>
    <w:rsid w:val="00D8756E"/>
    <w:rsid w:val="00D92C6D"/>
    <w:rsid w:val="00D92FFC"/>
    <w:rsid w:val="00D942E2"/>
    <w:rsid w:val="00D945EE"/>
    <w:rsid w:val="00D94F50"/>
    <w:rsid w:val="00D9746F"/>
    <w:rsid w:val="00DA415A"/>
    <w:rsid w:val="00DA53C8"/>
    <w:rsid w:val="00DA7969"/>
    <w:rsid w:val="00DB006C"/>
    <w:rsid w:val="00DB0244"/>
    <w:rsid w:val="00DB0433"/>
    <w:rsid w:val="00DB11BB"/>
    <w:rsid w:val="00DB5152"/>
    <w:rsid w:val="00DB69D8"/>
    <w:rsid w:val="00DC0C70"/>
    <w:rsid w:val="00DC126A"/>
    <w:rsid w:val="00DC1363"/>
    <w:rsid w:val="00DC16DE"/>
    <w:rsid w:val="00DC2C27"/>
    <w:rsid w:val="00DC2D75"/>
    <w:rsid w:val="00DC2EB0"/>
    <w:rsid w:val="00DC337F"/>
    <w:rsid w:val="00DC6F48"/>
    <w:rsid w:val="00DD540A"/>
    <w:rsid w:val="00DD73F8"/>
    <w:rsid w:val="00DE061F"/>
    <w:rsid w:val="00DE0DD4"/>
    <w:rsid w:val="00DE2FE5"/>
    <w:rsid w:val="00DE62B2"/>
    <w:rsid w:val="00DE64BB"/>
    <w:rsid w:val="00DE71BC"/>
    <w:rsid w:val="00DF2900"/>
    <w:rsid w:val="00DF5493"/>
    <w:rsid w:val="00DF6574"/>
    <w:rsid w:val="00E00A54"/>
    <w:rsid w:val="00E011A5"/>
    <w:rsid w:val="00E01547"/>
    <w:rsid w:val="00E01EFB"/>
    <w:rsid w:val="00E02042"/>
    <w:rsid w:val="00E059D1"/>
    <w:rsid w:val="00E05E24"/>
    <w:rsid w:val="00E06A63"/>
    <w:rsid w:val="00E11F0D"/>
    <w:rsid w:val="00E12939"/>
    <w:rsid w:val="00E2666E"/>
    <w:rsid w:val="00E27143"/>
    <w:rsid w:val="00E33B30"/>
    <w:rsid w:val="00E340FF"/>
    <w:rsid w:val="00E342E7"/>
    <w:rsid w:val="00E3798B"/>
    <w:rsid w:val="00E41EEE"/>
    <w:rsid w:val="00E46E45"/>
    <w:rsid w:val="00E50415"/>
    <w:rsid w:val="00E51188"/>
    <w:rsid w:val="00E52F81"/>
    <w:rsid w:val="00E54EAC"/>
    <w:rsid w:val="00E55723"/>
    <w:rsid w:val="00E5576C"/>
    <w:rsid w:val="00E55D58"/>
    <w:rsid w:val="00E57B4D"/>
    <w:rsid w:val="00E6163E"/>
    <w:rsid w:val="00E62449"/>
    <w:rsid w:val="00E6700E"/>
    <w:rsid w:val="00E71D15"/>
    <w:rsid w:val="00E761E9"/>
    <w:rsid w:val="00E776A2"/>
    <w:rsid w:val="00E8197D"/>
    <w:rsid w:val="00E81A08"/>
    <w:rsid w:val="00E83704"/>
    <w:rsid w:val="00E92144"/>
    <w:rsid w:val="00E929B1"/>
    <w:rsid w:val="00E96316"/>
    <w:rsid w:val="00EA13B6"/>
    <w:rsid w:val="00EA1B6F"/>
    <w:rsid w:val="00EA2643"/>
    <w:rsid w:val="00EA2786"/>
    <w:rsid w:val="00EA294F"/>
    <w:rsid w:val="00EA330E"/>
    <w:rsid w:val="00EB07B1"/>
    <w:rsid w:val="00EB319F"/>
    <w:rsid w:val="00EB4E5D"/>
    <w:rsid w:val="00EB5250"/>
    <w:rsid w:val="00EB580B"/>
    <w:rsid w:val="00EC2160"/>
    <w:rsid w:val="00ED5E2B"/>
    <w:rsid w:val="00ED6CE4"/>
    <w:rsid w:val="00ED6E7B"/>
    <w:rsid w:val="00ED7DA7"/>
    <w:rsid w:val="00EE39B5"/>
    <w:rsid w:val="00EE39C0"/>
    <w:rsid w:val="00EE3B6E"/>
    <w:rsid w:val="00EE5A49"/>
    <w:rsid w:val="00EE6BFA"/>
    <w:rsid w:val="00EF1186"/>
    <w:rsid w:val="00EF1ABA"/>
    <w:rsid w:val="00EF507D"/>
    <w:rsid w:val="00EF5899"/>
    <w:rsid w:val="00EF63B0"/>
    <w:rsid w:val="00EF7001"/>
    <w:rsid w:val="00F002DB"/>
    <w:rsid w:val="00F0097D"/>
    <w:rsid w:val="00F06353"/>
    <w:rsid w:val="00F069D4"/>
    <w:rsid w:val="00F073E2"/>
    <w:rsid w:val="00F079C0"/>
    <w:rsid w:val="00F154C5"/>
    <w:rsid w:val="00F1574A"/>
    <w:rsid w:val="00F17C03"/>
    <w:rsid w:val="00F20378"/>
    <w:rsid w:val="00F21CB1"/>
    <w:rsid w:val="00F24D7C"/>
    <w:rsid w:val="00F2744B"/>
    <w:rsid w:val="00F27911"/>
    <w:rsid w:val="00F27A3D"/>
    <w:rsid w:val="00F30462"/>
    <w:rsid w:val="00F3057F"/>
    <w:rsid w:val="00F307CA"/>
    <w:rsid w:val="00F32DBA"/>
    <w:rsid w:val="00F36413"/>
    <w:rsid w:val="00F4240B"/>
    <w:rsid w:val="00F43148"/>
    <w:rsid w:val="00F43F19"/>
    <w:rsid w:val="00F43F3D"/>
    <w:rsid w:val="00F455D7"/>
    <w:rsid w:val="00F4593E"/>
    <w:rsid w:val="00F47902"/>
    <w:rsid w:val="00F47C8F"/>
    <w:rsid w:val="00F515F8"/>
    <w:rsid w:val="00F53F98"/>
    <w:rsid w:val="00F55011"/>
    <w:rsid w:val="00F605D4"/>
    <w:rsid w:val="00F60CC6"/>
    <w:rsid w:val="00F6312C"/>
    <w:rsid w:val="00F63D03"/>
    <w:rsid w:val="00F776ED"/>
    <w:rsid w:val="00F81D1D"/>
    <w:rsid w:val="00F832F5"/>
    <w:rsid w:val="00F83A3D"/>
    <w:rsid w:val="00F84E6D"/>
    <w:rsid w:val="00F86865"/>
    <w:rsid w:val="00F86F53"/>
    <w:rsid w:val="00F87E29"/>
    <w:rsid w:val="00F91F70"/>
    <w:rsid w:val="00F92606"/>
    <w:rsid w:val="00FA5503"/>
    <w:rsid w:val="00FB054E"/>
    <w:rsid w:val="00FB1006"/>
    <w:rsid w:val="00FB566A"/>
    <w:rsid w:val="00FB66A2"/>
    <w:rsid w:val="00FC0241"/>
    <w:rsid w:val="00FC265E"/>
    <w:rsid w:val="00FC3C68"/>
    <w:rsid w:val="00FC6E7D"/>
    <w:rsid w:val="00FD6720"/>
    <w:rsid w:val="00FD685A"/>
    <w:rsid w:val="00FE10B8"/>
    <w:rsid w:val="00FE3008"/>
    <w:rsid w:val="00FE5A2A"/>
    <w:rsid w:val="00FE729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CC1AD6"/>
  <w15:docId w15:val="{1824F7A8-C034-4473-AE92-9DED94D98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ms Rmn" w:eastAsia="Times New Roman" w:hAnsi="Tms Rm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D7B3C"/>
    <w:pPr>
      <w:overflowPunct w:val="0"/>
      <w:autoSpaceDE w:val="0"/>
      <w:autoSpaceDN w:val="0"/>
      <w:adjustRightInd w:val="0"/>
      <w:spacing w:line="260" w:lineRule="exact"/>
      <w:textAlignment w:val="baseline"/>
    </w:pPr>
    <w:rPr>
      <w:sz w:val="24"/>
    </w:rPr>
  </w:style>
  <w:style w:type="paragraph" w:styleId="berschrift1">
    <w:name w:val="heading 1"/>
    <w:basedOn w:val="Standard"/>
    <w:next w:val="Standard"/>
    <w:qFormat/>
    <w:rsid w:val="003416D8"/>
    <w:pPr>
      <w:spacing w:before="240"/>
      <w:outlineLvl w:val="0"/>
    </w:pPr>
    <w:rPr>
      <w:rFonts w:ascii="Helv" w:hAnsi="Helv"/>
      <w:b/>
      <w:u w:val="single"/>
    </w:rPr>
  </w:style>
  <w:style w:type="paragraph" w:styleId="berschrift2">
    <w:name w:val="heading 2"/>
    <w:basedOn w:val="Standard"/>
    <w:next w:val="Standard"/>
    <w:qFormat/>
    <w:rsid w:val="003416D8"/>
    <w:pPr>
      <w:keepNext/>
      <w:jc w:val="right"/>
      <w:outlineLvl w:val="1"/>
    </w:pPr>
    <w:rPr>
      <w:vanish/>
      <w:sz w:val="16"/>
    </w:rPr>
  </w:style>
  <w:style w:type="paragraph" w:styleId="berschrift3">
    <w:name w:val="heading 3"/>
    <w:basedOn w:val="Standard"/>
    <w:next w:val="Standard"/>
    <w:qFormat/>
    <w:rsid w:val="003416D8"/>
    <w:pPr>
      <w:keepNext/>
      <w:tabs>
        <w:tab w:val="left" w:pos="851"/>
      </w:tabs>
      <w:spacing w:after="120"/>
      <w:outlineLvl w:val="2"/>
    </w:pPr>
    <w:rPr>
      <w:b/>
      <w:bCs/>
    </w:rPr>
  </w:style>
  <w:style w:type="paragraph" w:styleId="berschrift4">
    <w:name w:val="heading 4"/>
    <w:basedOn w:val="Standard"/>
    <w:next w:val="Standard"/>
    <w:qFormat/>
    <w:rsid w:val="003416D8"/>
    <w:pPr>
      <w:keepNext/>
      <w:spacing w:line="240" w:lineRule="auto"/>
      <w:jc w:val="center"/>
      <w:outlineLvl w:val="3"/>
    </w:pPr>
    <w:rPr>
      <w:b/>
      <w:sz w:val="40"/>
    </w:rPr>
  </w:style>
  <w:style w:type="paragraph" w:styleId="berschrift5">
    <w:name w:val="heading 5"/>
    <w:basedOn w:val="Standard"/>
    <w:next w:val="Standard"/>
    <w:qFormat/>
    <w:rsid w:val="003416D8"/>
    <w:pPr>
      <w:keepNext/>
      <w:spacing w:line="240" w:lineRule="auto"/>
      <w:jc w:val="both"/>
      <w:outlineLvl w:val="4"/>
    </w:pPr>
    <w:rPr>
      <w:rFonts w:ascii="Times New Roman" w:hAnsi="Times New Roman"/>
      <w:b/>
      <w:sz w:val="16"/>
    </w:rPr>
  </w:style>
  <w:style w:type="paragraph" w:styleId="berschrift6">
    <w:name w:val="heading 6"/>
    <w:basedOn w:val="Standard"/>
    <w:next w:val="Standard"/>
    <w:qFormat/>
    <w:rsid w:val="003416D8"/>
    <w:pPr>
      <w:keepNext/>
      <w:tabs>
        <w:tab w:val="left" w:pos="851"/>
      </w:tabs>
      <w:spacing w:after="120"/>
      <w:jc w:val="both"/>
      <w:outlineLvl w:val="5"/>
    </w:pPr>
    <w:rPr>
      <w:rFonts w:ascii="Times New Roman" w:hAnsi="Times New Roman"/>
      <w:b/>
    </w:rPr>
  </w:style>
  <w:style w:type="paragraph" w:styleId="berschrift7">
    <w:name w:val="heading 7"/>
    <w:basedOn w:val="Standard"/>
    <w:next w:val="Standard"/>
    <w:qFormat/>
    <w:rsid w:val="003416D8"/>
    <w:pPr>
      <w:keepNext/>
      <w:jc w:val="both"/>
      <w:outlineLvl w:val="6"/>
    </w:pPr>
    <w:rPr>
      <w:rFonts w:ascii="Times New Roman" w:hAnsi="Times New Roman"/>
      <w:b/>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416D8"/>
    <w:pPr>
      <w:tabs>
        <w:tab w:val="center" w:pos="4819"/>
        <w:tab w:val="right" w:pos="9071"/>
      </w:tabs>
    </w:pPr>
  </w:style>
  <w:style w:type="paragraph" w:customStyle="1" w:styleId="Blocksatz">
    <w:name w:val="Blocksatz"/>
    <w:basedOn w:val="Standard"/>
    <w:rsid w:val="003416D8"/>
    <w:pPr>
      <w:tabs>
        <w:tab w:val="left" w:pos="567"/>
      </w:tabs>
      <w:jc w:val="both"/>
    </w:pPr>
  </w:style>
  <w:style w:type="paragraph" w:customStyle="1" w:styleId="Zentriert">
    <w:name w:val="Zentriert"/>
    <w:basedOn w:val="Standard"/>
    <w:rsid w:val="003416D8"/>
    <w:pPr>
      <w:jc w:val="center"/>
    </w:pPr>
  </w:style>
  <w:style w:type="paragraph" w:customStyle="1" w:styleId="Abs1o">
    <w:name w:val="Abs1_oÜ"/>
    <w:basedOn w:val="Standard"/>
    <w:rsid w:val="003416D8"/>
    <w:pPr>
      <w:tabs>
        <w:tab w:val="left" w:pos="567"/>
      </w:tabs>
      <w:ind w:left="567" w:hanging="567"/>
      <w:jc w:val="both"/>
    </w:pPr>
  </w:style>
  <w:style w:type="paragraph" w:customStyle="1" w:styleId="Abs2o">
    <w:name w:val="Abs2_oÜ"/>
    <w:basedOn w:val="Abs1o"/>
    <w:rsid w:val="003416D8"/>
    <w:pPr>
      <w:tabs>
        <w:tab w:val="clear" w:pos="567"/>
        <w:tab w:val="left" w:pos="1134"/>
      </w:tabs>
      <w:ind w:left="1134"/>
    </w:pPr>
  </w:style>
  <w:style w:type="paragraph" w:customStyle="1" w:styleId="Abs3o">
    <w:name w:val="Abs3_oÜ"/>
    <w:basedOn w:val="Abs2o"/>
    <w:rsid w:val="003416D8"/>
    <w:pPr>
      <w:tabs>
        <w:tab w:val="clear" w:pos="1134"/>
        <w:tab w:val="left" w:pos="1701"/>
      </w:tabs>
      <w:ind w:left="1701"/>
    </w:pPr>
  </w:style>
  <w:style w:type="paragraph" w:customStyle="1" w:styleId="Abs4o">
    <w:name w:val="Abs4_oÜ"/>
    <w:basedOn w:val="Abs3o"/>
    <w:rsid w:val="003416D8"/>
    <w:pPr>
      <w:tabs>
        <w:tab w:val="clear" w:pos="1701"/>
        <w:tab w:val="left" w:pos="2268"/>
      </w:tabs>
      <w:ind w:left="2268"/>
    </w:pPr>
  </w:style>
  <w:style w:type="paragraph" w:customStyle="1" w:styleId="Abs5o">
    <w:name w:val="Abs5_oÜ"/>
    <w:basedOn w:val="Abs4o"/>
    <w:rsid w:val="003416D8"/>
    <w:pPr>
      <w:tabs>
        <w:tab w:val="clear" w:pos="2268"/>
        <w:tab w:val="left" w:pos="2835"/>
      </w:tabs>
      <w:ind w:left="2835"/>
    </w:pPr>
  </w:style>
  <w:style w:type="paragraph" w:customStyle="1" w:styleId="Abs1">
    <w:name w:val="Abs1_Ü"/>
    <w:basedOn w:val="Abs1o"/>
    <w:rsid w:val="003416D8"/>
    <w:pPr>
      <w:keepNext/>
      <w:spacing w:before="240" w:after="240"/>
      <w:jc w:val="left"/>
    </w:pPr>
    <w:rPr>
      <w:b/>
    </w:rPr>
  </w:style>
  <w:style w:type="paragraph" w:customStyle="1" w:styleId="Abs2">
    <w:name w:val="Abs2_Ü"/>
    <w:basedOn w:val="Abs1"/>
    <w:rsid w:val="003416D8"/>
    <w:pPr>
      <w:tabs>
        <w:tab w:val="clear" w:pos="567"/>
        <w:tab w:val="left" w:pos="1134"/>
      </w:tabs>
      <w:ind w:left="1134"/>
    </w:pPr>
  </w:style>
  <w:style w:type="paragraph" w:customStyle="1" w:styleId="Abs3">
    <w:name w:val="Abs3_Ü"/>
    <w:basedOn w:val="Abs2"/>
    <w:rsid w:val="003416D8"/>
    <w:pPr>
      <w:tabs>
        <w:tab w:val="clear" w:pos="1134"/>
        <w:tab w:val="left" w:pos="1701"/>
      </w:tabs>
      <w:ind w:left="1701"/>
    </w:pPr>
  </w:style>
  <w:style w:type="paragraph" w:customStyle="1" w:styleId="Abs4">
    <w:name w:val="Abs4_Ü"/>
    <w:basedOn w:val="Abs3"/>
    <w:rsid w:val="003416D8"/>
    <w:pPr>
      <w:tabs>
        <w:tab w:val="clear" w:pos="1701"/>
        <w:tab w:val="left" w:pos="2268"/>
      </w:tabs>
      <w:ind w:left="2268"/>
    </w:pPr>
  </w:style>
  <w:style w:type="paragraph" w:customStyle="1" w:styleId="Abs5">
    <w:name w:val="Abs5_Ü"/>
    <w:basedOn w:val="Abs4"/>
    <w:rsid w:val="003416D8"/>
    <w:pPr>
      <w:tabs>
        <w:tab w:val="clear" w:pos="2268"/>
        <w:tab w:val="left" w:pos="2835"/>
      </w:tabs>
      <w:ind w:left="2835"/>
    </w:pPr>
  </w:style>
  <w:style w:type="paragraph" w:customStyle="1" w:styleId="Abs10">
    <w:name w:val="Abs1"/>
    <w:basedOn w:val="Standard"/>
    <w:rsid w:val="003416D8"/>
    <w:pPr>
      <w:ind w:left="567"/>
      <w:jc w:val="both"/>
    </w:pPr>
  </w:style>
  <w:style w:type="paragraph" w:customStyle="1" w:styleId="Abs20">
    <w:name w:val="Abs2"/>
    <w:basedOn w:val="Abs10"/>
    <w:rsid w:val="003416D8"/>
    <w:pPr>
      <w:ind w:left="1134"/>
    </w:pPr>
  </w:style>
  <w:style w:type="paragraph" w:customStyle="1" w:styleId="Abs30">
    <w:name w:val="Abs3"/>
    <w:basedOn w:val="Abs20"/>
    <w:rsid w:val="003416D8"/>
    <w:pPr>
      <w:ind w:left="1701"/>
    </w:pPr>
  </w:style>
  <w:style w:type="paragraph" w:customStyle="1" w:styleId="Abs40">
    <w:name w:val="Abs4"/>
    <w:basedOn w:val="Abs30"/>
    <w:rsid w:val="003416D8"/>
    <w:pPr>
      <w:ind w:left="2268"/>
    </w:pPr>
  </w:style>
  <w:style w:type="paragraph" w:customStyle="1" w:styleId="Abs50">
    <w:name w:val="Abs5"/>
    <w:basedOn w:val="Abs40"/>
    <w:rsid w:val="003416D8"/>
    <w:pPr>
      <w:ind w:left="2835"/>
    </w:pPr>
  </w:style>
  <w:style w:type="character" w:styleId="Seitenzahl">
    <w:name w:val="page number"/>
    <w:basedOn w:val="Absatz-Standardschriftart"/>
    <w:rsid w:val="003416D8"/>
  </w:style>
  <w:style w:type="paragraph" w:styleId="Fuzeile">
    <w:name w:val="footer"/>
    <w:basedOn w:val="Standard"/>
    <w:link w:val="FuzeileZchn"/>
    <w:uiPriority w:val="99"/>
    <w:rsid w:val="003416D8"/>
    <w:pPr>
      <w:tabs>
        <w:tab w:val="center" w:pos="4536"/>
        <w:tab w:val="right" w:pos="9072"/>
      </w:tabs>
    </w:pPr>
  </w:style>
  <w:style w:type="paragraph" w:styleId="Textkrper-Zeileneinzug">
    <w:name w:val="Body Text Indent"/>
    <w:basedOn w:val="Standard"/>
    <w:link w:val="Textkrper-ZeileneinzugZchn"/>
    <w:rsid w:val="003416D8"/>
    <w:pPr>
      <w:spacing w:line="240" w:lineRule="auto"/>
      <w:ind w:left="567" w:firstLine="567"/>
    </w:pPr>
    <w:rPr>
      <w:sz w:val="16"/>
    </w:rPr>
  </w:style>
  <w:style w:type="character" w:customStyle="1" w:styleId="Textkrper-ZeileneinzugZchn">
    <w:name w:val="Textkörper-Zeileneinzug Zchn"/>
    <w:basedOn w:val="Absatz-Standardschriftart"/>
    <w:link w:val="Textkrper-Zeileneinzug"/>
    <w:semiHidden/>
    <w:rsid w:val="009604C6"/>
    <w:rPr>
      <w:sz w:val="16"/>
    </w:rPr>
  </w:style>
  <w:style w:type="paragraph" w:styleId="Textkrper">
    <w:name w:val="Body Text"/>
    <w:basedOn w:val="Standard"/>
    <w:rsid w:val="003416D8"/>
    <w:pPr>
      <w:spacing w:line="-260" w:lineRule="auto"/>
      <w:jc w:val="both"/>
    </w:pPr>
    <w:rPr>
      <w:rFonts w:ascii="Times New Roman" w:hAnsi="Times New Roman"/>
      <w:sz w:val="18"/>
    </w:rPr>
  </w:style>
  <w:style w:type="paragraph" w:styleId="Textkrper2">
    <w:name w:val="Body Text 2"/>
    <w:basedOn w:val="Standard"/>
    <w:semiHidden/>
    <w:rsid w:val="003416D8"/>
    <w:pPr>
      <w:jc w:val="both"/>
    </w:pPr>
    <w:rPr>
      <w:sz w:val="20"/>
    </w:rPr>
  </w:style>
  <w:style w:type="character" w:styleId="Hyperlink">
    <w:name w:val="Hyperlink"/>
    <w:basedOn w:val="Absatz-Standardschriftart"/>
    <w:semiHidden/>
    <w:rsid w:val="003416D8"/>
    <w:rPr>
      <w:color w:val="0000FF"/>
      <w:u w:val="single"/>
    </w:rPr>
  </w:style>
  <w:style w:type="character" w:styleId="Fett">
    <w:name w:val="Strong"/>
    <w:basedOn w:val="Absatz-Standardschriftart"/>
    <w:qFormat/>
    <w:rsid w:val="003416D8"/>
    <w:rPr>
      <w:b/>
      <w:bCs/>
    </w:rPr>
  </w:style>
  <w:style w:type="paragraph" w:styleId="Textkrper-Einzug2">
    <w:name w:val="Body Text Indent 2"/>
    <w:basedOn w:val="Standard"/>
    <w:link w:val="Textkrper-Einzug2Zchn"/>
    <w:rsid w:val="003416D8"/>
    <w:pPr>
      <w:spacing w:line="240" w:lineRule="auto"/>
      <w:ind w:left="1689" w:hanging="555"/>
      <w:jc w:val="both"/>
    </w:pPr>
    <w:rPr>
      <w:rFonts w:ascii="Times New Roman" w:hAnsi="Times New Roman"/>
      <w:sz w:val="16"/>
    </w:rPr>
  </w:style>
  <w:style w:type="character" w:customStyle="1" w:styleId="Textkrper-Einzug2Zchn">
    <w:name w:val="Textkörper-Einzug 2 Zchn"/>
    <w:basedOn w:val="Absatz-Standardschriftart"/>
    <w:link w:val="Textkrper-Einzug2"/>
    <w:semiHidden/>
    <w:rsid w:val="009604C6"/>
    <w:rPr>
      <w:rFonts w:ascii="Times New Roman" w:hAnsi="Times New Roman"/>
      <w:sz w:val="16"/>
    </w:rPr>
  </w:style>
  <w:style w:type="paragraph" w:styleId="Textkrper-Einzug3">
    <w:name w:val="Body Text Indent 3"/>
    <w:basedOn w:val="Standard"/>
    <w:link w:val="Textkrper-Einzug3Zchn"/>
    <w:semiHidden/>
    <w:rsid w:val="003416D8"/>
    <w:pPr>
      <w:spacing w:line="240" w:lineRule="auto"/>
      <w:ind w:left="1134" w:hanging="567"/>
      <w:jc w:val="both"/>
    </w:pPr>
    <w:rPr>
      <w:rFonts w:ascii="Times New Roman" w:hAnsi="Times New Roman"/>
      <w:sz w:val="16"/>
    </w:rPr>
  </w:style>
  <w:style w:type="character" w:customStyle="1" w:styleId="Textkrper-Einzug3Zchn">
    <w:name w:val="Textkörper-Einzug 3 Zchn"/>
    <w:basedOn w:val="Absatz-Standardschriftart"/>
    <w:link w:val="Textkrper-Einzug3"/>
    <w:semiHidden/>
    <w:rsid w:val="009604C6"/>
    <w:rPr>
      <w:rFonts w:ascii="Times New Roman" w:hAnsi="Times New Roman"/>
      <w:sz w:val="16"/>
    </w:rPr>
  </w:style>
  <w:style w:type="paragraph" w:styleId="Textkrper3">
    <w:name w:val="Body Text 3"/>
    <w:basedOn w:val="Standard"/>
    <w:semiHidden/>
    <w:rsid w:val="003416D8"/>
    <w:rPr>
      <w:rFonts w:ascii="Times New Roman" w:hAnsi="Times New Roman"/>
      <w:b/>
      <w:bCs/>
    </w:rPr>
  </w:style>
  <w:style w:type="character" w:styleId="Kommentarzeichen">
    <w:name w:val="annotation reference"/>
    <w:basedOn w:val="Absatz-Standardschriftart"/>
    <w:semiHidden/>
    <w:unhideWhenUsed/>
    <w:rsid w:val="00D004D4"/>
    <w:rPr>
      <w:sz w:val="16"/>
      <w:szCs w:val="16"/>
    </w:rPr>
  </w:style>
  <w:style w:type="paragraph" w:styleId="Kommentartext">
    <w:name w:val="annotation text"/>
    <w:basedOn w:val="Standard"/>
    <w:link w:val="KommentartextZchn"/>
    <w:unhideWhenUsed/>
    <w:rsid w:val="00D004D4"/>
    <w:pPr>
      <w:spacing w:line="240" w:lineRule="auto"/>
    </w:pPr>
    <w:rPr>
      <w:sz w:val="20"/>
    </w:rPr>
  </w:style>
  <w:style w:type="character" w:customStyle="1" w:styleId="KommentartextZchn">
    <w:name w:val="Kommentartext Zchn"/>
    <w:basedOn w:val="Absatz-Standardschriftart"/>
    <w:link w:val="Kommentartext"/>
    <w:uiPriority w:val="99"/>
    <w:rsid w:val="00D004D4"/>
  </w:style>
  <w:style w:type="paragraph" w:styleId="Kommentarthema">
    <w:name w:val="annotation subject"/>
    <w:basedOn w:val="Kommentartext"/>
    <w:next w:val="Kommentartext"/>
    <w:link w:val="KommentarthemaZchn"/>
    <w:uiPriority w:val="99"/>
    <w:semiHidden/>
    <w:unhideWhenUsed/>
    <w:rsid w:val="00D004D4"/>
    <w:rPr>
      <w:b/>
      <w:bCs/>
    </w:rPr>
  </w:style>
  <w:style w:type="character" w:customStyle="1" w:styleId="KommentarthemaZchn">
    <w:name w:val="Kommentarthema Zchn"/>
    <w:basedOn w:val="KommentartextZchn"/>
    <w:link w:val="Kommentarthema"/>
    <w:uiPriority w:val="99"/>
    <w:semiHidden/>
    <w:rsid w:val="00D004D4"/>
    <w:rPr>
      <w:b/>
      <w:bCs/>
    </w:rPr>
  </w:style>
  <w:style w:type="paragraph" w:styleId="Sprechblasentext">
    <w:name w:val="Balloon Text"/>
    <w:basedOn w:val="Standard"/>
    <w:link w:val="SprechblasentextZchn"/>
    <w:semiHidden/>
    <w:unhideWhenUsed/>
    <w:rsid w:val="00D004D4"/>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004D4"/>
    <w:rPr>
      <w:rFonts w:ascii="Tahoma" w:hAnsi="Tahoma" w:cs="Tahoma"/>
      <w:sz w:val="16"/>
      <w:szCs w:val="16"/>
    </w:rPr>
  </w:style>
  <w:style w:type="character" w:customStyle="1" w:styleId="fett0">
    <w:name w:val="fett"/>
    <w:basedOn w:val="Absatz-Standardschriftart"/>
    <w:rsid w:val="00D54B86"/>
  </w:style>
  <w:style w:type="paragraph" w:styleId="Listenabsatz">
    <w:name w:val="List Paragraph"/>
    <w:basedOn w:val="Standard"/>
    <w:uiPriority w:val="34"/>
    <w:qFormat/>
    <w:rsid w:val="00514B99"/>
    <w:pPr>
      <w:ind w:left="720"/>
      <w:contextualSpacing/>
    </w:pPr>
  </w:style>
  <w:style w:type="table" w:styleId="Tabellenraster">
    <w:name w:val="Table Grid"/>
    <w:basedOn w:val="NormaleTabelle"/>
    <w:rsid w:val="00A830F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okumentstruktur">
    <w:name w:val="Document Map"/>
    <w:basedOn w:val="Standard"/>
    <w:link w:val="DokumentstrukturZchn"/>
    <w:uiPriority w:val="99"/>
    <w:semiHidden/>
    <w:unhideWhenUsed/>
    <w:rsid w:val="005E7D02"/>
    <w:pPr>
      <w:spacing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5E7D02"/>
    <w:rPr>
      <w:rFonts w:ascii="Tahoma" w:hAnsi="Tahoma" w:cs="Tahoma"/>
      <w:sz w:val="16"/>
      <w:szCs w:val="16"/>
    </w:rPr>
  </w:style>
  <w:style w:type="paragraph" w:styleId="Beschriftung">
    <w:name w:val="caption"/>
    <w:basedOn w:val="Standard"/>
    <w:next w:val="Standard"/>
    <w:qFormat/>
    <w:rsid w:val="00B732DD"/>
    <w:pPr>
      <w:tabs>
        <w:tab w:val="left" w:pos="284"/>
        <w:tab w:val="left" w:pos="709"/>
        <w:tab w:val="left" w:pos="3119"/>
      </w:tabs>
      <w:overflowPunct/>
      <w:autoSpaceDE/>
      <w:autoSpaceDN/>
      <w:adjustRightInd/>
      <w:spacing w:line="360" w:lineRule="auto"/>
      <w:textAlignment w:val="auto"/>
    </w:pPr>
    <w:rPr>
      <w:rFonts w:ascii="Arial" w:hAnsi="Arial"/>
      <w:b/>
      <w:sz w:val="16"/>
    </w:rPr>
  </w:style>
  <w:style w:type="character" w:customStyle="1" w:styleId="FuzeileZchn">
    <w:name w:val="Fußzeile Zchn"/>
    <w:basedOn w:val="Absatz-Standardschriftart"/>
    <w:link w:val="Fuzeile"/>
    <w:uiPriority w:val="99"/>
    <w:rsid w:val="006854E2"/>
    <w:rPr>
      <w:sz w:val="24"/>
    </w:rPr>
  </w:style>
  <w:style w:type="character" w:styleId="Platzhaltertext">
    <w:name w:val="Placeholder Text"/>
    <w:basedOn w:val="Absatz-Standardschriftart"/>
    <w:uiPriority w:val="99"/>
    <w:semiHidden/>
    <w:rsid w:val="00212600"/>
    <w:rPr>
      <w:color w:val="808080"/>
    </w:rPr>
  </w:style>
  <w:style w:type="character" w:customStyle="1" w:styleId="a">
    <w:name w:val="a"/>
    <w:basedOn w:val="Absatz-Standardschriftart"/>
    <w:rsid w:val="00B41DE9"/>
    <w:rPr>
      <w:sz w:val="24"/>
      <w:szCs w:val="24"/>
      <w:u w:val="single"/>
    </w:rPr>
  </w:style>
  <w:style w:type="paragraph" w:customStyle="1" w:styleId="Baubeschreibung2">
    <w:name w:val="BaubeschreibungÜ2"/>
    <w:rsid w:val="00917968"/>
    <w:pPr>
      <w:tabs>
        <w:tab w:val="num" w:pos="756"/>
      </w:tabs>
      <w:ind w:left="756" w:hanging="576"/>
    </w:pPr>
    <w:rPr>
      <w:rFonts w:ascii="Arial" w:hAnsi="Arial"/>
      <w:b/>
      <w:bCs/>
      <w:sz w:val="24"/>
    </w:rPr>
  </w:style>
  <w:style w:type="paragraph" w:customStyle="1" w:styleId="MPos">
    <w:name w:val="MPos"/>
    <w:basedOn w:val="Standard"/>
    <w:uiPriority w:val="99"/>
    <w:rsid w:val="003F7E43"/>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overflowPunct/>
      <w:spacing w:line="240" w:lineRule="auto"/>
      <w:textAlignment w:val="auto"/>
    </w:pPr>
    <w:rPr>
      <w:rFonts w:ascii="Arial" w:hAnsi="Arial" w:cs="Arial"/>
      <w:sz w:val="20"/>
      <w:lang w:val="x-none"/>
    </w:rPr>
  </w:style>
  <w:style w:type="paragraph" w:customStyle="1" w:styleId="Betrifft">
    <w:name w:val="Betrifft"/>
    <w:basedOn w:val="Standard"/>
    <w:rsid w:val="00B14F3B"/>
    <w:pPr>
      <w:overflowPunct/>
      <w:autoSpaceDE/>
      <w:autoSpaceDN/>
      <w:adjustRightInd/>
      <w:spacing w:before="480" w:line="240" w:lineRule="auto"/>
      <w:textAlignment w:val="auto"/>
    </w:pPr>
    <w:rPr>
      <w:rFonts w:ascii="Arial" w:hAnsi="Arial"/>
    </w:rPr>
  </w:style>
  <w:style w:type="character" w:styleId="BesuchterLink">
    <w:name w:val="FollowedHyperlink"/>
    <w:basedOn w:val="Absatz-Standardschriftart"/>
    <w:uiPriority w:val="99"/>
    <w:semiHidden/>
    <w:unhideWhenUsed/>
    <w:rsid w:val="00DC16D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97918">
      <w:bodyDiv w:val="1"/>
      <w:marLeft w:val="0"/>
      <w:marRight w:val="0"/>
      <w:marTop w:val="0"/>
      <w:marBottom w:val="0"/>
      <w:divBdr>
        <w:top w:val="none" w:sz="0" w:space="0" w:color="auto"/>
        <w:left w:val="none" w:sz="0" w:space="0" w:color="auto"/>
        <w:bottom w:val="none" w:sz="0" w:space="0" w:color="auto"/>
        <w:right w:val="none" w:sz="0" w:space="0" w:color="auto"/>
      </w:divBdr>
    </w:div>
    <w:div w:id="208342538">
      <w:bodyDiv w:val="1"/>
      <w:marLeft w:val="0"/>
      <w:marRight w:val="0"/>
      <w:marTop w:val="0"/>
      <w:marBottom w:val="0"/>
      <w:divBdr>
        <w:top w:val="none" w:sz="0" w:space="0" w:color="auto"/>
        <w:left w:val="none" w:sz="0" w:space="0" w:color="auto"/>
        <w:bottom w:val="none" w:sz="0" w:space="0" w:color="auto"/>
        <w:right w:val="none" w:sz="0" w:space="0" w:color="auto"/>
      </w:divBdr>
    </w:div>
    <w:div w:id="359480416">
      <w:bodyDiv w:val="1"/>
      <w:marLeft w:val="0"/>
      <w:marRight w:val="0"/>
      <w:marTop w:val="0"/>
      <w:marBottom w:val="0"/>
      <w:divBdr>
        <w:top w:val="none" w:sz="0" w:space="0" w:color="auto"/>
        <w:left w:val="none" w:sz="0" w:space="0" w:color="auto"/>
        <w:bottom w:val="none" w:sz="0" w:space="0" w:color="auto"/>
        <w:right w:val="none" w:sz="0" w:space="0" w:color="auto"/>
      </w:divBdr>
    </w:div>
    <w:div w:id="535849649">
      <w:bodyDiv w:val="1"/>
      <w:marLeft w:val="0"/>
      <w:marRight w:val="0"/>
      <w:marTop w:val="0"/>
      <w:marBottom w:val="0"/>
      <w:divBdr>
        <w:top w:val="none" w:sz="0" w:space="0" w:color="auto"/>
        <w:left w:val="none" w:sz="0" w:space="0" w:color="auto"/>
        <w:bottom w:val="none" w:sz="0" w:space="0" w:color="auto"/>
        <w:right w:val="none" w:sz="0" w:space="0" w:color="auto"/>
      </w:divBdr>
    </w:div>
    <w:div w:id="684065055">
      <w:bodyDiv w:val="1"/>
      <w:marLeft w:val="0"/>
      <w:marRight w:val="0"/>
      <w:marTop w:val="0"/>
      <w:marBottom w:val="0"/>
      <w:divBdr>
        <w:top w:val="none" w:sz="0" w:space="0" w:color="auto"/>
        <w:left w:val="none" w:sz="0" w:space="0" w:color="auto"/>
        <w:bottom w:val="none" w:sz="0" w:space="0" w:color="auto"/>
        <w:right w:val="none" w:sz="0" w:space="0" w:color="auto"/>
      </w:divBdr>
    </w:div>
    <w:div w:id="919556047">
      <w:bodyDiv w:val="1"/>
      <w:marLeft w:val="0"/>
      <w:marRight w:val="0"/>
      <w:marTop w:val="0"/>
      <w:marBottom w:val="0"/>
      <w:divBdr>
        <w:top w:val="none" w:sz="0" w:space="0" w:color="auto"/>
        <w:left w:val="none" w:sz="0" w:space="0" w:color="auto"/>
        <w:bottom w:val="none" w:sz="0" w:space="0" w:color="auto"/>
        <w:right w:val="none" w:sz="0" w:space="0" w:color="auto"/>
      </w:divBdr>
    </w:div>
    <w:div w:id="957369766">
      <w:bodyDiv w:val="1"/>
      <w:marLeft w:val="0"/>
      <w:marRight w:val="0"/>
      <w:marTop w:val="0"/>
      <w:marBottom w:val="0"/>
      <w:divBdr>
        <w:top w:val="none" w:sz="0" w:space="0" w:color="auto"/>
        <w:left w:val="none" w:sz="0" w:space="0" w:color="auto"/>
        <w:bottom w:val="none" w:sz="0" w:space="0" w:color="auto"/>
        <w:right w:val="none" w:sz="0" w:space="0" w:color="auto"/>
      </w:divBdr>
    </w:div>
    <w:div w:id="1212185136">
      <w:bodyDiv w:val="1"/>
      <w:marLeft w:val="0"/>
      <w:marRight w:val="0"/>
      <w:marTop w:val="0"/>
      <w:marBottom w:val="0"/>
      <w:divBdr>
        <w:top w:val="none" w:sz="0" w:space="0" w:color="auto"/>
        <w:left w:val="none" w:sz="0" w:space="0" w:color="auto"/>
        <w:bottom w:val="none" w:sz="0" w:space="0" w:color="auto"/>
        <w:right w:val="none" w:sz="0" w:space="0" w:color="auto"/>
      </w:divBdr>
    </w:div>
    <w:div w:id="1343777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UseLongFileName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bast.de"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5.xml"/><Relationship Id="rId10" Type="http://schemas.openxmlformats.org/officeDocument/2006/relationships/hyperlink" Target="https://bmdv.bund.de/SharedDocs/DE/Artikel/StB/handbuch-fuer-die-vergabe-und-ausfuehrung-von-bauleistungen-im-strassen-und-brueckenbau-hva-b-stb.html" TargetMode="External"/><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Vorlagen\O365-Vorlagen\F81\F8120\VOB%20Baubeschreibung%20HVA%20B-StB%20ZtV.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B0B98-B918-40AF-AAD8-3C7C11C0C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VOB Baubeschreibung HVA B-StB ZtV</Template>
  <TotalTime>0</TotalTime>
  <Pages>59</Pages>
  <Words>18618</Words>
  <Characters>131025</Characters>
  <Application>Microsoft Office Word</Application>
  <DocSecurity>0</DocSecurity>
  <Lines>1091</Lines>
  <Paragraphs>298</Paragraphs>
  <ScaleCrop>false</ScaleCrop>
  <HeadingPairs>
    <vt:vector size="2" baseType="variant">
      <vt:variant>
        <vt:lpstr>Titel</vt:lpstr>
      </vt:variant>
      <vt:variant>
        <vt:i4>1</vt:i4>
      </vt:variant>
    </vt:vector>
  </HeadingPairs>
  <TitlesOfParts>
    <vt:vector size="1" baseType="lpstr">
      <vt:lpstr>Ausschreibung Langtext</vt:lpstr>
    </vt:vector>
  </TitlesOfParts>
  <Company>Kreis Borken</Company>
  <LinksUpToDate>false</LinksUpToDate>
  <CharactersWithSpaces>149345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Ausschreibung Langtext</dc:title>
  <dc:subject>VOB - Aufforderung + Angebotsschreiben</dc:subject>
  <dc:creator>Droppelmann, Guido</dc:creator>
  <cp:keywords>la</cp:keywords>
  <cp:lastModifiedBy>Droppelmann, Guido</cp:lastModifiedBy>
  <cp:revision>2</cp:revision>
  <cp:lastPrinted>2023-12-27T07:22:00Z</cp:lastPrinted>
  <dcterms:created xsi:type="dcterms:W3CDTF">2026-02-23T09:55:00Z</dcterms:created>
  <dcterms:modified xsi:type="dcterms:W3CDTF">2026-02-23T12:31:00Z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fficeID">
    <vt:lpwstr>{1AB3CE27-BCDC-4497-84B8-C44FB0FE829E}</vt:lpwstr>
  </property>
</Properties>
</file>